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Resources Dataset Analysis</w:t>
      </w:r>
    </w:p>
    <w:p>
      <w:pPr>
        <w:jc w:val="center"/>
      </w:pPr>
      <w:r>
        <w:rPr>
          <w:b/>
        </w:rPr>
        <w:t>Week 1 — Data Cleaning &amp; Preprocessing</w:t>
      </w:r>
    </w:p>
    <w:p>
      <w:pPr>
        <w:pStyle w:val="Heading1"/>
      </w:pPr>
      <w:r>
        <w:t>1. Team Members</w:t>
      </w:r>
    </w:p>
    <w:p>
      <w:pPr>
        <w:pStyle w:val="ListBullet"/>
      </w:pPr>
      <w:r>
        <w:t>Ammar Mohamed Mohamed</w:t>
      </w:r>
    </w:p>
    <w:p>
      <w:pPr>
        <w:pStyle w:val="ListBullet"/>
      </w:pPr>
      <w:r>
        <w:t>Lamia Mohamed Ahmed</w:t>
      </w:r>
    </w:p>
    <w:p>
      <w:pPr>
        <w:pStyle w:val="ListBullet"/>
      </w:pPr>
      <w:r>
        <w:t>Salma Mohamed Farag</w:t>
      </w:r>
    </w:p>
    <w:p>
      <w:pPr>
        <w:pStyle w:val="ListBullet"/>
      </w:pPr>
      <w:r>
        <w:t>Farah Mahmoud Gaber</w:t>
      </w:r>
    </w:p>
    <w:p>
      <w:pPr>
        <w:pStyle w:val="ListBullet"/>
      </w:pPr>
      <w:r>
        <w:t>Jana Mohamed El-Sayed</w:t>
      </w:r>
    </w:p>
    <w:p>
      <w:pPr>
        <w:pStyle w:val="Heading1"/>
      </w:pPr>
      <w:r>
        <w:t>2. Dataset Overview</w:t>
      </w:r>
    </w:p>
    <w:p>
      <w:r>
        <w:t>The source dataset is HRDataset_v14.csv. It contains 311 employee records and 36 columns. The purpose of Week 1 is to produce a consistent, analysis-ready dataset for the Week 2 analysis and Week 3 Power BI dashboard.</w:t>
      </w:r>
    </w:p>
    <w:p>
      <w:pPr>
        <w:pStyle w:val="Heading1"/>
      </w:pPr>
      <w:r>
        <w:t>3. Data Quality Findings</w:t>
      </w:r>
    </w:p>
    <w:p>
      <w:pPr>
        <w:pStyle w:val="ListBullet"/>
      </w:pPr>
      <w:r>
        <w:t>Rows and columns before cleaning: 311 × 36.</w:t>
      </w:r>
    </w:p>
    <w:p>
      <w:pPr>
        <w:pStyle w:val="ListBullet"/>
      </w:pPr>
      <w:r>
        <w:t>Exact duplicate rows before cleaning: 0.</w:t>
      </w:r>
    </w:p>
    <w:p>
      <w:pPr>
        <w:pStyle w:val="ListBullet"/>
      </w:pPr>
      <w:r>
        <w:t>Leading/trailing whitespace was found in Employee_Name, Position, Sex, and Department.</w:t>
      </w:r>
    </w:p>
    <w:p>
      <w:pPr>
        <w:pStyle w:val="ListBullet"/>
      </w:pPr>
      <w:r>
        <w:t>Department contained padded values such as 'Production       '.</w:t>
      </w:r>
    </w:p>
    <w:p>
      <w:pPr>
        <w:pStyle w:val="ListBullet"/>
      </w:pPr>
      <w:r>
        <w:t>Sex contained a padded category such as 'M '.</w:t>
      </w:r>
    </w:p>
    <w:p>
      <w:pPr>
        <w:pStyle w:val="ListBullet"/>
      </w:pPr>
      <w:r>
        <w:t>HispanicLatino contained capitalization inconsistencies ('Yes/No' and 'yes/no').</w:t>
      </w:r>
    </w:p>
    <w:p>
      <w:pPr>
        <w:pStyle w:val="ListBullet"/>
      </w:pPr>
      <w:r>
        <w:t>DateofTermination has blank values that are valid for employees who are still employed.</w:t>
      </w:r>
    </w:p>
    <w:p>
      <w:pPr>
        <w:pStyle w:val="ListBullet"/>
      </w:pPr>
      <w:r>
        <w:t>ManagerID has a small number of missing values and is retained for further business validation.</w:t>
      </w:r>
    </w:p>
    <w:p>
      <w:pPr>
        <w:pStyle w:val="Heading1"/>
      </w:pPr>
      <w:r>
        <w:t>4. Cleaning Actions Performed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Text normalization</w:t>
            </w:r>
          </w:p>
        </w:tc>
        <w:tc>
          <w:tcPr>
            <w:tcW w:type="dxa" w:w="4320"/>
          </w:tcPr>
          <w:p>
            <w:r>
              <w:t>Removed leading/trailing whitespace from all text columns.</w:t>
            </w:r>
          </w:p>
        </w:tc>
      </w:tr>
      <w:tr>
        <w:tc>
          <w:tcPr>
            <w:tcW w:type="dxa" w:w="4320"/>
          </w:tcPr>
          <w:p>
            <w:r>
              <w:t>Category standardization</w:t>
            </w:r>
          </w:p>
        </w:tc>
        <w:tc>
          <w:tcPr>
            <w:tcW w:type="dxa" w:w="4320"/>
          </w:tcPr>
          <w:p>
            <w:r>
              <w:t>Standardized HispanicLatino to Yes/No.</w:t>
            </w:r>
          </w:p>
        </w:tc>
      </w:tr>
      <w:tr>
        <w:tc>
          <w:tcPr>
            <w:tcW w:type="dxa" w:w="4320"/>
          </w:tcPr>
          <w:p>
            <w:r>
              <w:t>Date conversion</w:t>
            </w:r>
          </w:p>
        </w:tc>
        <w:tc>
          <w:tcPr>
            <w:tcW w:type="dxa" w:w="4320"/>
          </w:tcPr>
          <w:p>
            <w:r>
              <w:t>Converted DOB, DateofHire, DateofTermination and LastPerformanceReview_Date to date format.</w:t>
            </w:r>
          </w:p>
        </w:tc>
      </w:tr>
      <w:tr>
        <w:tc>
          <w:tcPr>
            <w:tcW w:type="dxa" w:w="4320"/>
          </w:tcPr>
          <w:p>
            <w:r>
              <w:t>Numeric conversion</w:t>
            </w:r>
          </w:p>
        </w:tc>
        <w:tc>
          <w:tcPr>
            <w:tcW w:type="dxa" w:w="4320"/>
          </w:tcPr>
          <w:p>
            <w:r>
              <w:t>Converted ID/count/salary fields to integer-compatible numeric types and EngagementSurvey to decimal.</w:t>
            </w:r>
          </w:p>
        </w:tc>
      </w:tr>
      <w:tr>
        <w:tc>
          <w:tcPr>
            <w:tcW w:type="dxa" w:w="4320"/>
          </w:tcPr>
          <w:p>
            <w:r>
              <w:t>Duplicate handling</w:t>
            </w:r>
          </w:p>
        </w:tc>
        <w:tc>
          <w:tcPr>
            <w:tcW w:type="dxa" w:w="4320"/>
          </w:tcPr>
          <w:p>
            <w:r>
              <w:t>Checked exact duplicates and removed them if present; no exact duplicates were found in the source.</w:t>
            </w:r>
          </w:p>
        </w:tc>
      </w:tr>
      <w:tr>
        <w:tc>
          <w:tcPr>
            <w:tcW w:type="dxa" w:w="4320"/>
          </w:tcPr>
          <w:p>
            <w:r>
              <w:t>Missing-value treatment</w:t>
            </w:r>
          </w:p>
        </w:tc>
        <w:tc>
          <w:tcPr>
            <w:tcW w:type="dxa" w:w="4320"/>
          </w:tcPr>
          <w:p>
            <w:r>
              <w:t>Kept legitimate DateofTermination blanks rather than inventing dates.</w:t>
            </w:r>
          </w:p>
        </w:tc>
      </w:tr>
    </w:tbl>
    <w:p>
      <w:pPr>
        <w:pStyle w:val="Heading1"/>
      </w:pPr>
      <w:r>
        <w:t>5. Important Missing Values</w:t>
      </w:r>
    </w:p>
    <w:p>
      <w:pPr>
        <w:pStyle w:val="ListBullet"/>
      </w:pPr>
      <w:r>
        <w:t>DateofTermination: 207 missing values.</w:t>
      </w:r>
    </w:p>
    <w:p>
      <w:pPr>
        <w:pStyle w:val="ListBullet"/>
      </w:pPr>
      <w:r>
        <w:t>ManagerID: 8 missing values.</w:t>
      </w:r>
    </w:p>
    <w:p>
      <w:r>
        <w:t>These values are not automatically deleted. DateofTermination is specifically expected to be blank for active employees.</w:t>
      </w:r>
    </w:p>
    <w:p>
      <w:pPr>
        <w:pStyle w:val="Heading1"/>
      </w:pPr>
      <w:r>
        <w:t>6. Output</w:t>
      </w:r>
    </w:p>
    <w:p>
      <w:r>
        <w:t>The cleaned file is exported as HRDataset_Cleaned.csv. The preprocessing notebook documents the reproducible steps used to create it.</w:t>
      </w:r>
    </w:p>
    <w:p>
      <w:pPr>
        <w:pStyle w:val="Heading1"/>
      </w:pPr>
      <w:r>
        <w:t>7. Week 1 Deliverables Checklist</w:t>
      </w:r>
    </w:p>
    <w:p>
      <w:r>
        <w:t>✓ Raw dataset preserved unchanged.</w:t>
      </w:r>
    </w:p>
    <w:p>
      <w:r>
        <w:t>✓ Cleaned dataset created.</w:t>
      </w:r>
    </w:p>
    <w:p>
      <w:r>
        <w:t>✓ Text values normalized.</w:t>
      </w:r>
    </w:p>
    <w:p>
      <w:r>
        <w:t>✓ Categories standardized.</w:t>
      </w:r>
    </w:p>
    <w:p>
      <w:r>
        <w:t>✓ Date fields converted.</w:t>
      </w:r>
    </w:p>
    <w:p>
      <w:r>
        <w:t>✓ Numeric fields converted.</w:t>
      </w:r>
    </w:p>
    <w:p>
      <w:r>
        <w:t>✓ Duplicate check completed.</w:t>
      </w:r>
    </w:p>
    <w:p>
      <w:r>
        <w:t>✓ Missing values documented.</w:t>
      </w:r>
    </w:p>
    <w:p>
      <w:r>
        <w:t>✓ Preprocessing notebook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