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C885C" w14:textId="77777777" w:rsidR="00F65069" w:rsidRDefault="005055FF" w:rsidP="005055FF">
      <w:pPr>
        <w:jc w:val="center"/>
        <w:rPr>
          <w:b/>
        </w:rPr>
      </w:pPr>
      <w:proofErr w:type="spellStart"/>
      <w:r>
        <w:rPr>
          <w:b/>
        </w:rPr>
        <w:t>Prem</w:t>
      </w:r>
      <w:proofErr w:type="spellEnd"/>
      <w:r>
        <w:rPr>
          <w:b/>
        </w:rPr>
        <w:t xml:space="preserve"> Footy Predictor: The Final Report</w:t>
      </w:r>
    </w:p>
    <w:p w14:paraId="7688161F" w14:textId="77777777" w:rsidR="005055FF" w:rsidRDefault="005055FF" w:rsidP="005055FF">
      <w:pPr>
        <w:jc w:val="center"/>
      </w:pPr>
    </w:p>
    <w:p w14:paraId="5DC5A842" w14:textId="77777777" w:rsidR="005055FF" w:rsidRDefault="005055FF" w:rsidP="005055FF">
      <w:pPr>
        <w:rPr>
          <w:b/>
          <w:u w:val="single"/>
        </w:rPr>
      </w:pPr>
      <w:r w:rsidRPr="005055FF">
        <w:rPr>
          <w:b/>
          <w:u w:val="single"/>
        </w:rPr>
        <w:t>Introduction:</w:t>
      </w:r>
    </w:p>
    <w:p w14:paraId="02D4D5B4" w14:textId="77777777" w:rsidR="005055FF" w:rsidRDefault="005055FF" w:rsidP="005055FF">
      <w:pPr>
        <w:rPr>
          <w:b/>
          <w:u w:val="single"/>
        </w:rPr>
      </w:pPr>
    </w:p>
    <w:p w14:paraId="3A17192E" w14:textId="77777777" w:rsidR="005055FF" w:rsidRDefault="005055FF" w:rsidP="005055FF">
      <w:r>
        <w:t xml:space="preserve">The </w:t>
      </w:r>
      <w:proofErr w:type="spellStart"/>
      <w:r>
        <w:t>Prem</w:t>
      </w:r>
      <w:proofErr w:type="spellEnd"/>
      <w:r>
        <w:t xml:space="preserve"> Footy Predictor trains on past data to </w:t>
      </w:r>
      <w:r w:rsidR="00B538BF">
        <w:t xml:space="preserve">predict the outcomes of Premier League football matches. Given a series of statistics and some insightful metrics built on them, the </w:t>
      </w:r>
      <w:proofErr w:type="spellStart"/>
      <w:r w:rsidR="00B538BF">
        <w:t>Prem</w:t>
      </w:r>
      <w:proofErr w:type="spellEnd"/>
      <w:r w:rsidR="00B538BF">
        <w:t xml:space="preserve"> Footy Predictor will return either an ‘H’, ‘D’, or ‘A’ – home victory, draw, away victory. Unlike many other sports, football has not seen a renowned match predictor (bar </w:t>
      </w:r>
      <w:hyperlink r:id="rId7" w:history="1">
        <w:r w:rsidR="00B538BF" w:rsidRPr="00B538BF">
          <w:rPr>
            <w:rStyle w:val="Hyperlink"/>
          </w:rPr>
          <w:t>Paul the Octopus</w:t>
        </w:r>
      </w:hyperlink>
      <w:r w:rsidR="00B538BF">
        <w:t>), and there are many potential reasons for this: the lack of statistics recorded and the unavailability of those that are; the free-flowing nature of the game without much in-match coach interference; the vulnerability to individual players and random flashes of brilliance. Despite all this, we sought to see if we couldn’t just build a good predictor.</w:t>
      </w:r>
    </w:p>
    <w:p w14:paraId="232DDBCC" w14:textId="410E91A2" w:rsidR="00B538BF" w:rsidRPr="005055FF" w:rsidRDefault="00B538BF" w:rsidP="005055FF"/>
    <w:p w14:paraId="3155E2AC" w14:textId="08A2D959" w:rsidR="005055FF" w:rsidRDefault="005055FF" w:rsidP="005055FF">
      <w:pPr>
        <w:rPr>
          <w:b/>
          <w:u w:val="single"/>
        </w:rPr>
      </w:pPr>
      <w:r>
        <w:rPr>
          <w:b/>
          <w:u w:val="single"/>
        </w:rPr>
        <w:t>Data Collection</w:t>
      </w:r>
      <w:r w:rsidR="0081572A">
        <w:rPr>
          <w:b/>
          <w:u w:val="single"/>
        </w:rPr>
        <w:t xml:space="preserve"> &amp; Analysis</w:t>
      </w:r>
      <w:r>
        <w:rPr>
          <w:b/>
          <w:u w:val="single"/>
        </w:rPr>
        <w:t>:</w:t>
      </w:r>
    </w:p>
    <w:p w14:paraId="46E5B7DA" w14:textId="77777777" w:rsidR="005055FF" w:rsidRDefault="005055FF" w:rsidP="005055FF">
      <w:pPr>
        <w:rPr>
          <w:b/>
          <w:u w:val="single"/>
        </w:rPr>
      </w:pPr>
    </w:p>
    <w:p w14:paraId="75CAF817" w14:textId="77777777" w:rsidR="00B538BF" w:rsidRDefault="00B538BF" w:rsidP="005055FF">
      <w:r>
        <w:t>We went about creating 1 dataset with statistics for every match played in 8 years in the Premier League. The raw statistics available to us were:</w:t>
      </w:r>
    </w:p>
    <w:p w14:paraId="069C78A7" w14:textId="77777777" w:rsidR="00F50D7B" w:rsidRDefault="00F50D7B" w:rsidP="005055FF"/>
    <w:p w14:paraId="3BCD6088" w14:textId="6D87B526" w:rsidR="00B538BF" w:rsidRPr="00F50D7B" w:rsidRDefault="00B538BF" w:rsidP="005055FF">
      <w:pPr>
        <w:rPr>
          <w:i/>
        </w:rPr>
      </w:pPr>
      <w:r>
        <w:tab/>
      </w:r>
      <w:r w:rsidRPr="00F50D7B">
        <w:rPr>
          <w:i/>
        </w:rPr>
        <w:t>{</w:t>
      </w:r>
      <w:r w:rsidR="00F50D7B" w:rsidRPr="00F50D7B">
        <w:rPr>
          <w:i/>
        </w:rPr>
        <w:t>Score, #Shots (on &amp; off target), Possession, #Corners, #</w:t>
      </w:r>
      <w:proofErr w:type="spellStart"/>
      <w:r w:rsidR="00F50D7B" w:rsidRPr="00F50D7B">
        <w:rPr>
          <w:i/>
        </w:rPr>
        <w:t>Offsides</w:t>
      </w:r>
      <w:proofErr w:type="spellEnd"/>
      <w:r w:rsidR="00F50D7B" w:rsidRPr="00F50D7B">
        <w:rPr>
          <w:i/>
        </w:rPr>
        <w:t>, #YC, #RC}</w:t>
      </w:r>
    </w:p>
    <w:p w14:paraId="50FD0E48" w14:textId="77777777" w:rsidR="00B538BF" w:rsidRDefault="00B538BF" w:rsidP="005055FF"/>
    <w:p w14:paraId="1719C7EF" w14:textId="1C268A51" w:rsidR="004E0322" w:rsidRDefault="00F50D7B" w:rsidP="005055FF">
      <w:r>
        <w:t xml:space="preserve">We made sure to store these statistics, and then </w:t>
      </w:r>
      <w:r w:rsidR="00871112">
        <w:t>additionally create another dataset</w:t>
      </w:r>
      <w:r>
        <w:t xml:space="preserve"> </w:t>
      </w:r>
      <w:r w:rsidR="00871112">
        <w:t>of</w:t>
      </w:r>
      <w:r>
        <w:t xml:space="preserve"> more-insightful metrics based off of this data.</w:t>
      </w:r>
      <w:r w:rsidR="004E0322">
        <w:t xml:space="preserve"> Some of the metrics included:</w:t>
      </w:r>
    </w:p>
    <w:p w14:paraId="5317E541" w14:textId="77777777" w:rsidR="004E0322" w:rsidRDefault="004E0322" w:rsidP="005055FF">
      <w:r>
        <w:tab/>
      </w:r>
    </w:p>
    <w:p w14:paraId="56C2C8C0" w14:textId="77777777" w:rsidR="004E0322" w:rsidRDefault="004E0322" w:rsidP="005055FF">
      <w:r>
        <w:tab/>
        <w:t>{</w:t>
      </w:r>
      <w:r w:rsidRPr="005676A0">
        <w:rPr>
          <w:position w:val="-24"/>
        </w:rPr>
        <w:object w:dxaOrig="1180" w:dyaOrig="620" w14:anchorId="6D130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pt;height:31pt" o:ole="">
            <v:imagedata r:id="rId8" o:title=""/>
          </v:shape>
          <o:OLEObject Type="Embed" ProgID="Equation.3" ShapeID="_x0000_i1025" DrawAspect="Content" ObjectID="_1369323890" r:id="rId9"/>
        </w:object>
      </w:r>
      <w:r>
        <w:t>,</w:t>
      </w:r>
      <w:r w:rsidRPr="005676A0">
        <w:rPr>
          <w:position w:val="-30"/>
        </w:rPr>
        <w:object w:dxaOrig="1600" w:dyaOrig="680" w14:anchorId="0F428FAE">
          <v:shape id="_x0000_i1026" type="#_x0000_t75" style="width:80pt;height:34pt" o:ole="">
            <v:imagedata r:id="rId10" o:title=""/>
          </v:shape>
          <o:OLEObject Type="Embed" ProgID="Equation.3" ShapeID="_x0000_i1026" DrawAspect="Content" ObjectID="_1369323891" r:id="rId11"/>
        </w:object>
      </w:r>
      <w:r>
        <w:t>,</w:t>
      </w:r>
      <w:r w:rsidRPr="005676A0">
        <w:rPr>
          <w:position w:val="-24"/>
        </w:rPr>
        <w:object w:dxaOrig="1280" w:dyaOrig="620" w14:anchorId="078EAE9A">
          <v:shape id="_x0000_i1027" type="#_x0000_t75" style="width:64pt;height:31pt" o:ole="">
            <v:imagedata r:id="rId12" o:title=""/>
          </v:shape>
          <o:OLEObject Type="Embed" ProgID="Equation.3" ShapeID="_x0000_i1027" DrawAspect="Content" ObjectID="_1369323892" r:id="rId13"/>
        </w:object>
      </w:r>
      <w:r>
        <w:t>,</w:t>
      </w:r>
      <w:r w:rsidRPr="005676A0">
        <w:rPr>
          <w:position w:val="-24"/>
        </w:rPr>
        <w:object w:dxaOrig="1280" w:dyaOrig="620" w14:anchorId="07CCF9C1">
          <v:shape id="_x0000_i1028" type="#_x0000_t75" style="width:64pt;height:31pt" o:ole="">
            <v:imagedata r:id="rId14" o:title=""/>
          </v:shape>
          <o:OLEObject Type="Embed" ProgID="Equation.3" ShapeID="_x0000_i1028" DrawAspect="Content" ObjectID="_1369323893" r:id="rId15"/>
        </w:object>
      </w:r>
      <w:r>
        <w:t>,</w:t>
      </w:r>
      <w:r w:rsidRPr="005676A0">
        <w:rPr>
          <w:position w:val="-30"/>
        </w:rPr>
        <w:object w:dxaOrig="1560" w:dyaOrig="680" w14:anchorId="5D96103E">
          <v:shape id="_x0000_i1029" type="#_x0000_t75" style="width:78pt;height:34pt" o:ole="">
            <v:imagedata r:id="rId16" o:title=""/>
          </v:shape>
          <o:OLEObject Type="Embed" ProgID="Equation.3" ShapeID="_x0000_i1029" DrawAspect="Content" ObjectID="_1369323894" r:id="rId17"/>
        </w:object>
      </w:r>
      <w:r>
        <w:t>}</w:t>
      </w:r>
    </w:p>
    <w:p w14:paraId="099C5B4C" w14:textId="77777777" w:rsidR="004E0322" w:rsidRDefault="004E0322" w:rsidP="005055FF"/>
    <w:p w14:paraId="4E673B84" w14:textId="77777777" w:rsidR="00B538BF" w:rsidRPr="00F50D7B" w:rsidRDefault="004E0322" w:rsidP="005055FF">
      <w:r>
        <w:t xml:space="preserve">Refer to </w:t>
      </w:r>
      <w:r w:rsidRPr="00D97115">
        <w:rPr>
          <w:i/>
        </w:rPr>
        <w:t>Appendix A</w:t>
      </w:r>
      <w:r>
        <w:t xml:space="preserve"> for a full-list of the statistics.</w:t>
      </w:r>
    </w:p>
    <w:p w14:paraId="0F55C406" w14:textId="77777777" w:rsidR="005055FF" w:rsidRDefault="005055FF" w:rsidP="005055FF">
      <w:pPr>
        <w:rPr>
          <w:b/>
          <w:u w:val="single"/>
        </w:rPr>
      </w:pPr>
    </w:p>
    <w:p w14:paraId="684DDC30" w14:textId="6F5E3C83" w:rsidR="004E0322" w:rsidRDefault="00562462" w:rsidP="005055FF">
      <w:r>
        <w:rPr>
          <w:b/>
          <w:noProof/>
          <w:u w:val="single"/>
        </w:rPr>
        <w:drawing>
          <wp:anchor distT="0" distB="0" distL="114300" distR="114300" simplePos="0" relativeHeight="251662336" behindDoc="0" locked="0" layoutInCell="1" allowOverlap="1" wp14:anchorId="6652A695" wp14:editId="6A500D6B">
            <wp:simplePos x="0" y="0"/>
            <wp:positionH relativeFrom="column">
              <wp:posOffset>685800</wp:posOffset>
            </wp:positionH>
            <wp:positionV relativeFrom="paragraph">
              <wp:posOffset>577215</wp:posOffset>
            </wp:positionV>
            <wp:extent cx="4301490" cy="2396490"/>
            <wp:effectExtent l="0" t="0" r="0" b="0"/>
            <wp:wrapTight wrapText="bothSides">
              <wp:wrapPolygon edited="0">
                <wp:start x="0" y="0"/>
                <wp:lineTo x="0" y="21291"/>
                <wp:lineTo x="21428" y="21291"/>
                <wp:lineTo x="214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01490" cy="2396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E0322">
        <w:t xml:space="preserve">Our </w:t>
      </w:r>
      <w:r w:rsidR="0081572A">
        <w:t>data consisted of ~3,000 match samples</w:t>
      </w:r>
      <w:r w:rsidR="007E1EF4">
        <w:t xml:space="preserve"> with outcomes distributed as shown in </w:t>
      </w:r>
      <w:bookmarkStart w:id="0" w:name="_GoBack"/>
      <w:r w:rsidR="007E1EF4">
        <w:t>Figure</w:t>
      </w:r>
      <w:bookmarkEnd w:id="0"/>
      <w:r w:rsidR="00925F3D">
        <w:t xml:space="preserve"> 1</w:t>
      </w:r>
      <w:r w:rsidR="00064987">
        <w:t xml:space="preserve"> below. The distribution of the outcomes with respect to the statistics is shown in its entirety in </w:t>
      </w:r>
      <w:r w:rsidR="00925F3D" w:rsidRPr="00D97115">
        <w:rPr>
          <w:i/>
        </w:rPr>
        <w:t xml:space="preserve">Appendix </w:t>
      </w:r>
      <w:r w:rsidR="00D97115">
        <w:rPr>
          <w:i/>
        </w:rPr>
        <w:t>B</w:t>
      </w:r>
      <w:r w:rsidR="00064987">
        <w:t>.</w:t>
      </w:r>
    </w:p>
    <w:p w14:paraId="101478A4" w14:textId="5FE1AAB1" w:rsidR="008B6DBC" w:rsidRDefault="008B6DBC" w:rsidP="005055FF"/>
    <w:p w14:paraId="35B11619" w14:textId="5FC5108B" w:rsidR="00587C46" w:rsidRDefault="00587C46" w:rsidP="005055FF"/>
    <w:p w14:paraId="65A990ED" w14:textId="019F3ED9" w:rsidR="00587C46" w:rsidRDefault="00587C46" w:rsidP="005055FF"/>
    <w:p w14:paraId="3529B7C1" w14:textId="77777777" w:rsidR="00587C46" w:rsidRDefault="00587C46" w:rsidP="005055FF"/>
    <w:p w14:paraId="1C7B30EC" w14:textId="77777777" w:rsidR="00587C46" w:rsidRDefault="00587C46" w:rsidP="005055FF"/>
    <w:p w14:paraId="3D107DFD" w14:textId="77777777" w:rsidR="00587C46" w:rsidRDefault="00587C46" w:rsidP="005055FF"/>
    <w:p w14:paraId="3CBE2BDA" w14:textId="77777777" w:rsidR="00587C46" w:rsidRDefault="00587C46" w:rsidP="005055FF"/>
    <w:p w14:paraId="66A514F9" w14:textId="77777777" w:rsidR="00587C46" w:rsidRDefault="00587C46" w:rsidP="005055FF"/>
    <w:p w14:paraId="662278EF" w14:textId="77777777" w:rsidR="00587C46" w:rsidRDefault="00587C46" w:rsidP="005055FF"/>
    <w:p w14:paraId="538658EB" w14:textId="77777777" w:rsidR="00587C46" w:rsidRDefault="00587C46" w:rsidP="005055FF"/>
    <w:p w14:paraId="640DFF05" w14:textId="77777777" w:rsidR="00587C46" w:rsidRDefault="00587C46" w:rsidP="005055FF"/>
    <w:p w14:paraId="07FD3FE2" w14:textId="77777777" w:rsidR="00587C46" w:rsidRDefault="00587C46" w:rsidP="005055FF"/>
    <w:p w14:paraId="19886525" w14:textId="77777777" w:rsidR="00587C46" w:rsidRDefault="00587C46" w:rsidP="005055FF"/>
    <w:p w14:paraId="209CFE15" w14:textId="77777777" w:rsidR="00587C46" w:rsidRDefault="00587C46" w:rsidP="005055FF"/>
    <w:p w14:paraId="2907F11D" w14:textId="77777777" w:rsidR="00587C46" w:rsidRDefault="00587C46" w:rsidP="00587C46">
      <w:pPr>
        <w:jc w:val="center"/>
      </w:pPr>
      <w:r w:rsidRPr="00587C46">
        <w:rPr>
          <w:b/>
        </w:rPr>
        <w:t>Figure 1:</w:t>
      </w:r>
      <w:r>
        <w:t xml:space="preserve"> Dataset Outcome Distribution</w:t>
      </w:r>
    </w:p>
    <w:p w14:paraId="51DD145C" w14:textId="1C1F9FC2" w:rsidR="00064987" w:rsidRPr="00562462" w:rsidRDefault="00587C46" w:rsidP="00562462">
      <w:pPr>
        <w:jc w:val="center"/>
      </w:pPr>
      <w:r>
        <w:t xml:space="preserve">{Blue, Red, </w:t>
      </w:r>
      <w:proofErr w:type="gramStart"/>
      <w:r>
        <w:t>Teal</w:t>
      </w:r>
      <w:proofErr w:type="gramEnd"/>
      <w:r>
        <w:t xml:space="preserve">} = {Away, Draw, Home} </w:t>
      </w:r>
    </w:p>
    <w:p w14:paraId="2E023018" w14:textId="55663FB6" w:rsidR="008956EA" w:rsidRPr="00562462" w:rsidRDefault="00D822FD" w:rsidP="008956EA">
      <w:pPr>
        <w:jc w:val="center"/>
      </w:pPr>
      <w:r>
        <w:rPr>
          <w:b/>
          <w:noProof/>
          <w:u w:val="single"/>
        </w:rPr>
        <w:lastRenderedPageBreak/>
        <w:drawing>
          <wp:anchor distT="0" distB="0" distL="114300" distR="114300" simplePos="0" relativeHeight="251664384" behindDoc="0" locked="0" layoutInCell="1" allowOverlap="1" wp14:anchorId="30D2F545" wp14:editId="3735EC23">
            <wp:simplePos x="0" y="0"/>
            <wp:positionH relativeFrom="column">
              <wp:posOffset>-114300</wp:posOffset>
            </wp:positionH>
            <wp:positionV relativeFrom="paragraph">
              <wp:posOffset>-571500</wp:posOffset>
            </wp:positionV>
            <wp:extent cx="5591810" cy="3330575"/>
            <wp:effectExtent l="0" t="0" r="0" b="0"/>
            <wp:wrapTight wrapText="bothSides">
              <wp:wrapPolygon edited="0">
                <wp:start x="0" y="0"/>
                <wp:lineTo x="0" y="21415"/>
                <wp:lineTo x="21487" y="21415"/>
                <wp:lineTo x="2148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810" cy="333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8956EA" w:rsidRPr="00F45E0B">
        <w:rPr>
          <w:b/>
        </w:rPr>
        <w:t>Figure 2:</w:t>
      </w:r>
      <w:r w:rsidR="008956EA">
        <w:rPr>
          <w:b/>
        </w:rPr>
        <w:t xml:space="preserve"> </w:t>
      </w:r>
      <w:proofErr w:type="spellStart"/>
      <w:r w:rsidR="008956EA" w:rsidRPr="00562462">
        <w:t>home_team_</w:t>
      </w:r>
      <w:proofErr w:type="gramStart"/>
      <w:r w:rsidR="008956EA" w:rsidRPr="00562462">
        <w:t>pointspergame</w:t>
      </w:r>
      <w:proofErr w:type="spellEnd"/>
      <w:r w:rsidR="008956EA" w:rsidRPr="00562462">
        <w:t>(</w:t>
      </w:r>
      <w:proofErr w:type="gramEnd"/>
      <w:r w:rsidR="008956EA" w:rsidRPr="00562462">
        <w:t xml:space="preserve">X) vs. </w:t>
      </w:r>
      <w:proofErr w:type="spellStart"/>
      <w:r w:rsidR="008956EA" w:rsidRPr="00562462">
        <w:t>away_teampointspergame</w:t>
      </w:r>
      <w:proofErr w:type="spellEnd"/>
      <w:r w:rsidR="008956EA" w:rsidRPr="00562462">
        <w:t>(Y)</w:t>
      </w:r>
    </w:p>
    <w:p w14:paraId="5BC2ED12" w14:textId="090B6950" w:rsidR="004A6C58" w:rsidRPr="00D822FD" w:rsidRDefault="008956EA" w:rsidP="00D822FD">
      <w:pPr>
        <w:jc w:val="center"/>
      </w:pPr>
      <w:r w:rsidRPr="00F45E0B">
        <w:t>{</w:t>
      </w:r>
      <w:r>
        <w:t>Blue</w:t>
      </w:r>
      <w:r w:rsidRPr="00F45E0B">
        <w:t xml:space="preserve">, Red, </w:t>
      </w:r>
      <w:r>
        <w:t>Green</w:t>
      </w:r>
      <w:r w:rsidRPr="00F45E0B">
        <w:t xml:space="preserve">} = </w:t>
      </w:r>
      <w:r>
        <w:t xml:space="preserve">{Away, Draw, </w:t>
      </w:r>
      <w:proofErr w:type="gramStart"/>
      <w:r>
        <w:t>Home</w:t>
      </w:r>
      <w:proofErr w:type="gramEnd"/>
      <w:r>
        <w:t>}</w:t>
      </w:r>
    </w:p>
    <w:p w14:paraId="600DA035" w14:textId="77777777" w:rsidR="004A6C58" w:rsidRDefault="004A6C58" w:rsidP="005055FF">
      <w:pPr>
        <w:rPr>
          <w:b/>
          <w:u w:val="single"/>
        </w:rPr>
      </w:pPr>
    </w:p>
    <w:p w14:paraId="63087894" w14:textId="5C456B98" w:rsidR="004A6C58" w:rsidRPr="00D822FD" w:rsidRDefault="008956EA" w:rsidP="005055FF">
      <w:r>
        <w:t xml:space="preserve">The most significant conclusion of our data collection was the strong evidence we discovered in support of the home-field advantage. Figure 2 </w:t>
      </w:r>
      <w:r w:rsidR="00D822FD">
        <w:t xml:space="preserve">and Figure 3 below both reflect a motif of weaker teams at home fighting for draws and stronger teams at home consistently winning matches against lower-ranked opponents. The contrasts between the performances of strong teams at home and strong teams away as well as the contrasts between the performances of weak teams at home and weak teams away give strong evidence for the </w:t>
      </w:r>
      <w:proofErr w:type="spellStart"/>
      <w:r w:rsidR="00D822FD">
        <w:t>homefield</w:t>
      </w:r>
      <w:proofErr w:type="spellEnd"/>
      <w:r w:rsidR="00D822FD">
        <w:t xml:space="preserve"> advantage.</w:t>
      </w:r>
    </w:p>
    <w:p w14:paraId="5706A081" w14:textId="64C7594F" w:rsidR="004A6C58" w:rsidRDefault="00D822FD" w:rsidP="005055FF">
      <w:pPr>
        <w:rPr>
          <w:b/>
          <w:u w:val="single"/>
        </w:rPr>
      </w:pPr>
      <w:r>
        <w:rPr>
          <w:b/>
          <w:noProof/>
          <w:u w:val="single"/>
        </w:rPr>
        <w:drawing>
          <wp:anchor distT="0" distB="0" distL="114300" distR="114300" simplePos="0" relativeHeight="251666432" behindDoc="0" locked="0" layoutInCell="1" allowOverlap="1" wp14:anchorId="6AB4E1F2" wp14:editId="6626E713">
            <wp:simplePos x="0" y="0"/>
            <wp:positionH relativeFrom="column">
              <wp:posOffset>114300</wp:posOffset>
            </wp:positionH>
            <wp:positionV relativeFrom="paragraph">
              <wp:posOffset>190500</wp:posOffset>
            </wp:positionV>
            <wp:extent cx="5591810" cy="3330575"/>
            <wp:effectExtent l="0" t="0" r="0" b="0"/>
            <wp:wrapTight wrapText="bothSides">
              <wp:wrapPolygon edited="0">
                <wp:start x="0" y="0"/>
                <wp:lineTo x="0" y="21415"/>
                <wp:lineTo x="21487" y="21415"/>
                <wp:lineTo x="214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810" cy="333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7A195" w14:textId="24AAE66F" w:rsidR="004A6C58" w:rsidRDefault="00D822FD" w:rsidP="003A1256">
      <w:pPr>
        <w:jc w:val="center"/>
      </w:pPr>
      <w:r>
        <w:rPr>
          <w:b/>
        </w:rPr>
        <w:t>Figure 3</w:t>
      </w:r>
      <w:r w:rsidRPr="00F45E0B">
        <w:rPr>
          <w:b/>
        </w:rPr>
        <w:t>:</w:t>
      </w:r>
      <w:r>
        <w:rPr>
          <w:b/>
        </w:rPr>
        <w:t xml:space="preserve"> </w:t>
      </w:r>
      <w:proofErr w:type="spellStart"/>
      <w:r>
        <w:t>hometeam_leaguestanding</w:t>
      </w:r>
      <w:proofErr w:type="spellEnd"/>
      <w:r>
        <w:t xml:space="preserve"> </w:t>
      </w:r>
      <w:r w:rsidRPr="00562462">
        <w:t>(</w:t>
      </w:r>
      <w:r>
        <w:t xml:space="preserve">X) vs. </w:t>
      </w:r>
      <w:proofErr w:type="spellStart"/>
      <w:r>
        <w:t>awayteam_leaguestanding</w:t>
      </w:r>
      <w:proofErr w:type="spellEnd"/>
      <w:r w:rsidRPr="00562462">
        <w:t xml:space="preserve"> (Y)</w:t>
      </w:r>
    </w:p>
    <w:p w14:paraId="4B5707C4" w14:textId="77777777" w:rsidR="003A1256" w:rsidRPr="003A1256" w:rsidRDefault="003A1256" w:rsidP="003A1256">
      <w:pPr>
        <w:jc w:val="center"/>
      </w:pPr>
    </w:p>
    <w:p w14:paraId="75744C91" w14:textId="77777777" w:rsidR="005055FF" w:rsidRPr="005055FF" w:rsidRDefault="005055FF" w:rsidP="005055FF">
      <w:pPr>
        <w:rPr>
          <w:b/>
          <w:u w:val="single"/>
        </w:rPr>
      </w:pPr>
      <w:r>
        <w:rPr>
          <w:b/>
          <w:u w:val="single"/>
        </w:rPr>
        <w:t>Training and Testing:</w:t>
      </w:r>
    </w:p>
    <w:p w14:paraId="09AA4739" w14:textId="77777777" w:rsidR="005055FF" w:rsidRDefault="005055FF" w:rsidP="005055FF">
      <w:pPr>
        <w:rPr>
          <w:b/>
          <w:u w:val="single"/>
        </w:rPr>
      </w:pPr>
    </w:p>
    <w:p w14:paraId="5FDBB30D" w14:textId="43B46B7D" w:rsidR="00064987" w:rsidRDefault="00064987" w:rsidP="005055FF">
      <w:r>
        <w:t>While evaluating algorithms, we used 10-fold cross-</w:t>
      </w:r>
      <w:r w:rsidR="001E7230">
        <w:t xml:space="preserve">validation on the entire sample-space </w:t>
      </w:r>
      <w:r w:rsidR="00871112">
        <w:t>of each dataset we constructed</w:t>
      </w:r>
      <w:r w:rsidR="001E7230">
        <w:t>. Our outcomes with most algorithms were approximately the same</w:t>
      </w:r>
      <w:r w:rsidR="00871112">
        <w:t xml:space="preserve"> across both datasets</w:t>
      </w:r>
      <w:r w:rsidR="001E7230">
        <w:t xml:space="preserve">, </w:t>
      </w:r>
      <w:proofErr w:type="gramStart"/>
      <w:r w:rsidR="00871112">
        <w:t xml:space="preserve">with </w:t>
      </w:r>
      <w:r w:rsidR="001E7230">
        <w:t>each reporting accuracy</w:t>
      </w:r>
      <w:proofErr w:type="gramEnd"/>
      <w:r w:rsidR="001E7230">
        <w:t xml:space="preserve"> between </w:t>
      </w:r>
      <w:r w:rsidR="00E72084">
        <w:t>45% and 53</w:t>
      </w:r>
      <w:r w:rsidR="00871112">
        <w:t>% on the latter insightful metric dataset, and between 38-48 on the raw data dataset.</w:t>
      </w:r>
    </w:p>
    <w:p w14:paraId="2C421A2F" w14:textId="77777777" w:rsidR="00E72084" w:rsidRDefault="00E72084" w:rsidP="005055FF"/>
    <w:p w14:paraId="7EF3532A" w14:textId="23CC594A" w:rsidR="00E72084" w:rsidRDefault="00E72084" w:rsidP="005055FF">
      <w:r>
        <w:t>Most significantly:</w:t>
      </w:r>
    </w:p>
    <w:tbl>
      <w:tblPr>
        <w:tblStyle w:val="TableGrid"/>
        <w:tblW w:w="0" w:type="auto"/>
        <w:tblLook w:val="04A0" w:firstRow="1" w:lastRow="0" w:firstColumn="1" w:lastColumn="0" w:noHBand="0" w:noVBand="1"/>
      </w:tblPr>
      <w:tblGrid>
        <w:gridCol w:w="4428"/>
        <w:gridCol w:w="4428"/>
      </w:tblGrid>
      <w:tr w:rsidR="00E72084" w14:paraId="19712F0E" w14:textId="77777777" w:rsidTr="00E72084">
        <w:tc>
          <w:tcPr>
            <w:tcW w:w="4428" w:type="dxa"/>
          </w:tcPr>
          <w:p w14:paraId="21A8BE86" w14:textId="04FD0E3B" w:rsidR="00E72084" w:rsidRPr="00E72084" w:rsidRDefault="00E72084" w:rsidP="005055FF">
            <w:pPr>
              <w:rPr>
                <w:b/>
              </w:rPr>
            </w:pPr>
            <w:r>
              <w:rPr>
                <w:b/>
              </w:rPr>
              <w:t>Algorithm</w:t>
            </w:r>
          </w:p>
        </w:tc>
        <w:tc>
          <w:tcPr>
            <w:tcW w:w="4428" w:type="dxa"/>
          </w:tcPr>
          <w:p w14:paraId="61A1DB91" w14:textId="60F3D346" w:rsidR="00E72084" w:rsidRPr="00E72084" w:rsidRDefault="00E72084" w:rsidP="005055FF">
            <w:pPr>
              <w:rPr>
                <w:b/>
              </w:rPr>
            </w:pPr>
            <w:r>
              <w:rPr>
                <w:b/>
              </w:rPr>
              <w:t>Accuracy</w:t>
            </w:r>
          </w:p>
        </w:tc>
      </w:tr>
      <w:tr w:rsidR="00E72084" w14:paraId="2AD64C68" w14:textId="77777777" w:rsidTr="00E72084">
        <w:tc>
          <w:tcPr>
            <w:tcW w:w="4428" w:type="dxa"/>
          </w:tcPr>
          <w:p w14:paraId="2626FCB6" w14:textId="7B17B330" w:rsidR="00E72084" w:rsidRDefault="00E72084" w:rsidP="005055FF">
            <w:r>
              <w:t>Bayes Net</w:t>
            </w:r>
          </w:p>
        </w:tc>
        <w:tc>
          <w:tcPr>
            <w:tcW w:w="4428" w:type="dxa"/>
          </w:tcPr>
          <w:p w14:paraId="40B996AD" w14:textId="3E94B7B4" w:rsidR="00E72084" w:rsidRDefault="00E72084" w:rsidP="005055FF">
            <w:r>
              <w:t>48.783%</w:t>
            </w:r>
          </w:p>
        </w:tc>
      </w:tr>
      <w:tr w:rsidR="00E72084" w14:paraId="42CA57EC" w14:textId="77777777" w:rsidTr="00E72084">
        <w:tc>
          <w:tcPr>
            <w:tcW w:w="4428" w:type="dxa"/>
          </w:tcPr>
          <w:p w14:paraId="7A3DF849" w14:textId="628953DD" w:rsidR="00E72084" w:rsidRDefault="00E72084" w:rsidP="005055FF">
            <w:r>
              <w:t>Complement Naïve Bayes</w:t>
            </w:r>
          </w:p>
        </w:tc>
        <w:tc>
          <w:tcPr>
            <w:tcW w:w="4428" w:type="dxa"/>
          </w:tcPr>
          <w:p w14:paraId="366B05CD" w14:textId="6A58556C" w:rsidR="00E72084" w:rsidRDefault="00E72084" w:rsidP="005055FF">
            <w:r>
              <w:t>47.9378%</w:t>
            </w:r>
          </w:p>
        </w:tc>
      </w:tr>
      <w:tr w:rsidR="00E72084" w14:paraId="67580D57" w14:textId="77777777" w:rsidTr="00E72084">
        <w:tc>
          <w:tcPr>
            <w:tcW w:w="4428" w:type="dxa"/>
          </w:tcPr>
          <w:p w14:paraId="679BD964" w14:textId="1E9393FB" w:rsidR="00E72084" w:rsidRDefault="00E72084" w:rsidP="005055FF">
            <w:r>
              <w:t>Naïve Bayes</w:t>
            </w:r>
          </w:p>
        </w:tc>
        <w:tc>
          <w:tcPr>
            <w:tcW w:w="4428" w:type="dxa"/>
          </w:tcPr>
          <w:p w14:paraId="60EFB74E" w14:textId="59D1F2B0" w:rsidR="00E72084" w:rsidRDefault="00E72084" w:rsidP="005055FF">
            <w:r>
              <w:t>49.1886%</w:t>
            </w:r>
          </w:p>
        </w:tc>
      </w:tr>
      <w:tr w:rsidR="00E72084" w14:paraId="6685A394" w14:textId="77777777" w:rsidTr="00E72084">
        <w:tc>
          <w:tcPr>
            <w:tcW w:w="4428" w:type="dxa"/>
          </w:tcPr>
          <w:p w14:paraId="3804B2EC" w14:textId="0E57D121" w:rsidR="00E72084" w:rsidRDefault="00E72084" w:rsidP="005055FF">
            <w:r>
              <w:t>Logistic</w:t>
            </w:r>
          </w:p>
        </w:tc>
        <w:tc>
          <w:tcPr>
            <w:tcW w:w="4428" w:type="dxa"/>
          </w:tcPr>
          <w:p w14:paraId="2750EC4A" w14:textId="66583DB3" w:rsidR="00E72084" w:rsidRDefault="00E72084" w:rsidP="005055FF">
            <w:r>
              <w:t>51.4875%</w:t>
            </w:r>
          </w:p>
        </w:tc>
      </w:tr>
      <w:tr w:rsidR="00E72084" w14:paraId="3BD6EA7A" w14:textId="77777777" w:rsidTr="00E72084">
        <w:tc>
          <w:tcPr>
            <w:tcW w:w="4428" w:type="dxa"/>
          </w:tcPr>
          <w:p w14:paraId="2FE156A8" w14:textId="4813B867" w:rsidR="00E72084" w:rsidRDefault="00E72084" w:rsidP="00E72084">
            <w:pPr>
              <w:tabs>
                <w:tab w:val="left" w:pos="1440"/>
              </w:tabs>
            </w:pPr>
            <w:r>
              <w:t>Multilayer Perceptron</w:t>
            </w:r>
          </w:p>
        </w:tc>
        <w:tc>
          <w:tcPr>
            <w:tcW w:w="4428" w:type="dxa"/>
          </w:tcPr>
          <w:p w14:paraId="72C64877" w14:textId="6243EE37" w:rsidR="00E72084" w:rsidRDefault="00E72084" w:rsidP="005055FF">
            <w:r>
              <w:t>46.146%</w:t>
            </w:r>
          </w:p>
        </w:tc>
      </w:tr>
      <w:tr w:rsidR="00E72084" w14:paraId="27FD7740" w14:textId="77777777" w:rsidTr="00E72084">
        <w:tc>
          <w:tcPr>
            <w:tcW w:w="4428" w:type="dxa"/>
          </w:tcPr>
          <w:p w14:paraId="3EEE1DDE" w14:textId="1724A007" w:rsidR="00E72084" w:rsidRDefault="00E72084" w:rsidP="00E72084">
            <w:pPr>
              <w:tabs>
                <w:tab w:val="center" w:pos="2106"/>
              </w:tabs>
            </w:pPr>
            <w:proofErr w:type="spellStart"/>
            <w:r>
              <w:t>RBFNetwork</w:t>
            </w:r>
            <w:proofErr w:type="spellEnd"/>
          </w:p>
        </w:tc>
        <w:tc>
          <w:tcPr>
            <w:tcW w:w="4428" w:type="dxa"/>
          </w:tcPr>
          <w:p w14:paraId="4FFC956E" w14:textId="6316AD4A" w:rsidR="00E72084" w:rsidRDefault="00E72084" w:rsidP="005055FF">
            <w:r>
              <w:t>49.3239%</w:t>
            </w:r>
          </w:p>
        </w:tc>
      </w:tr>
      <w:tr w:rsidR="00E72084" w14:paraId="3DB196D2" w14:textId="77777777" w:rsidTr="00E72084">
        <w:tc>
          <w:tcPr>
            <w:tcW w:w="4428" w:type="dxa"/>
          </w:tcPr>
          <w:p w14:paraId="41D4A75E" w14:textId="126A8F17" w:rsidR="00E72084" w:rsidRDefault="00E72084" w:rsidP="005055FF">
            <w:proofErr w:type="spellStart"/>
            <w:r>
              <w:t>SimpleLogistic</w:t>
            </w:r>
            <w:proofErr w:type="spellEnd"/>
          </w:p>
        </w:tc>
        <w:tc>
          <w:tcPr>
            <w:tcW w:w="4428" w:type="dxa"/>
          </w:tcPr>
          <w:p w14:paraId="1625A82D" w14:textId="7802CCA4" w:rsidR="00E72084" w:rsidRDefault="00E72084" w:rsidP="005055FF">
            <w:r>
              <w:t>52.5693%</w:t>
            </w:r>
          </w:p>
        </w:tc>
      </w:tr>
      <w:tr w:rsidR="00E72084" w14:paraId="250BDF4B" w14:textId="77777777" w:rsidTr="00E72084">
        <w:tc>
          <w:tcPr>
            <w:tcW w:w="4428" w:type="dxa"/>
          </w:tcPr>
          <w:p w14:paraId="0D2A0E43" w14:textId="2A26D9A3" w:rsidR="00E72084" w:rsidRDefault="00E72084" w:rsidP="005055FF">
            <w:r>
              <w:t>IBK</w:t>
            </w:r>
          </w:p>
        </w:tc>
        <w:tc>
          <w:tcPr>
            <w:tcW w:w="4428" w:type="dxa"/>
          </w:tcPr>
          <w:p w14:paraId="2171C7D4" w14:textId="43803C79" w:rsidR="00E72084" w:rsidRDefault="00A81766" w:rsidP="005055FF">
            <w:r>
              <w:t>45</w:t>
            </w:r>
            <w:r w:rsidR="00E72084">
              <w:t>.1427%</w:t>
            </w:r>
          </w:p>
        </w:tc>
      </w:tr>
      <w:tr w:rsidR="00E72084" w14:paraId="16A76EF2" w14:textId="77777777" w:rsidTr="00E72084">
        <w:tc>
          <w:tcPr>
            <w:tcW w:w="4428" w:type="dxa"/>
          </w:tcPr>
          <w:p w14:paraId="1094B84A" w14:textId="2F77FDEF" w:rsidR="00E72084" w:rsidRDefault="00E72084" w:rsidP="005055FF">
            <w:proofErr w:type="spellStart"/>
            <w:r>
              <w:t>BFTree</w:t>
            </w:r>
            <w:proofErr w:type="spellEnd"/>
          </w:p>
        </w:tc>
        <w:tc>
          <w:tcPr>
            <w:tcW w:w="4428" w:type="dxa"/>
          </w:tcPr>
          <w:p w14:paraId="346EB877" w14:textId="09B3A5F1" w:rsidR="00E72084" w:rsidRDefault="00E72084" w:rsidP="005055FF">
            <w:r>
              <w:t>51.3861%</w:t>
            </w:r>
          </w:p>
        </w:tc>
      </w:tr>
      <w:tr w:rsidR="00E72084" w14:paraId="73172593" w14:textId="77777777" w:rsidTr="00E72084">
        <w:tc>
          <w:tcPr>
            <w:tcW w:w="4428" w:type="dxa"/>
          </w:tcPr>
          <w:p w14:paraId="3324C65D" w14:textId="0C99B134" w:rsidR="00E72084" w:rsidRDefault="00E72084" w:rsidP="005055FF">
            <w:r>
              <w:t>J48</w:t>
            </w:r>
          </w:p>
        </w:tc>
        <w:tc>
          <w:tcPr>
            <w:tcW w:w="4428" w:type="dxa"/>
          </w:tcPr>
          <w:p w14:paraId="24DAA5CB" w14:textId="4BF1CBFE" w:rsidR="00E72084" w:rsidRDefault="00E72084" w:rsidP="005055FF">
            <w:r>
              <w:t>46.7884%</w:t>
            </w:r>
          </w:p>
        </w:tc>
      </w:tr>
      <w:tr w:rsidR="00E72084" w14:paraId="7682A24F" w14:textId="77777777" w:rsidTr="00E72084">
        <w:tc>
          <w:tcPr>
            <w:tcW w:w="4428" w:type="dxa"/>
          </w:tcPr>
          <w:p w14:paraId="51403E5F" w14:textId="7F2FDF25" w:rsidR="00E72084" w:rsidRDefault="00E72084" w:rsidP="005055FF">
            <w:proofErr w:type="spellStart"/>
            <w:r>
              <w:t>NBTree</w:t>
            </w:r>
            <w:proofErr w:type="spellEnd"/>
          </w:p>
        </w:tc>
        <w:tc>
          <w:tcPr>
            <w:tcW w:w="4428" w:type="dxa"/>
          </w:tcPr>
          <w:p w14:paraId="28A5AA4A" w14:textId="162BA704" w:rsidR="00E72084" w:rsidRDefault="00E72084" w:rsidP="005055FF">
            <w:r>
              <w:t>50.169%</w:t>
            </w:r>
          </w:p>
        </w:tc>
      </w:tr>
      <w:tr w:rsidR="00E72084" w14:paraId="7DE5E2BB" w14:textId="77777777" w:rsidTr="00E72084">
        <w:tc>
          <w:tcPr>
            <w:tcW w:w="4428" w:type="dxa"/>
          </w:tcPr>
          <w:p w14:paraId="163019B6" w14:textId="77381BF0" w:rsidR="00E72084" w:rsidRDefault="00E72084" w:rsidP="005055FF">
            <w:proofErr w:type="spellStart"/>
            <w:r>
              <w:t>RandomForest</w:t>
            </w:r>
            <w:proofErr w:type="spellEnd"/>
          </w:p>
        </w:tc>
        <w:tc>
          <w:tcPr>
            <w:tcW w:w="4428" w:type="dxa"/>
          </w:tcPr>
          <w:p w14:paraId="4E5715A3" w14:textId="23B312D5" w:rsidR="00E72084" w:rsidRDefault="00E72084" w:rsidP="005055FF">
            <w:r>
              <w:t>50.6085%</w:t>
            </w:r>
          </w:p>
        </w:tc>
      </w:tr>
    </w:tbl>
    <w:p w14:paraId="62CB1408" w14:textId="77777777" w:rsidR="00E72084" w:rsidRDefault="00E72084" w:rsidP="005055FF"/>
    <w:p w14:paraId="116F2CF6" w14:textId="107B1AD8" w:rsidR="008B6DBC" w:rsidRDefault="00562462" w:rsidP="005055FF">
      <w:r>
        <w:t>The relatively poor accuracy of the k-Nearest-</w:t>
      </w:r>
      <w:r w:rsidR="002D1DF7">
        <w:t>Neighbors</w:t>
      </w:r>
      <w:r>
        <w:t xml:space="preserve"> function (IBK) and the successes of </w:t>
      </w:r>
      <w:proofErr w:type="spellStart"/>
      <w:r>
        <w:t>SimpleLogistc</w:t>
      </w:r>
      <w:proofErr w:type="spellEnd"/>
      <w:r>
        <w:t xml:space="preserve"> and Logistic functions may be sym</w:t>
      </w:r>
      <w:r w:rsidR="002D1DF7">
        <w:t xml:space="preserve">ptomatic of a broader truth, which may be that statistics combine to determine the outcomes of matches, and that they must be analyzed simultaneously with respect to one another. The logistic functions can model a large range of relationships between variables, and so its success alludes to that. The k-Nearest-Neighbors function does not offer any more data-interpretation other than comparing it to nodes with similar statistics, and in a game as susceptible to moments of inspiration, and flashes of brilliance, as football, there is no telling what sort of outliers the nearest neighbor(s) could be. </w:t>
      </w:r>
    </w:p>
    <w:p w14:paraId="0C130D81" w14:textId="77777777" w:rsidR="004A6C58" w:rsidRDefault="004A6C58" w:rsidP="005055FF"/>
    <w:p w14:paraId="51F9BC8B" w14:textId="77777777" w:rsidR="004A6C58" w:rsidRDefault="004A6C58" w:rsidP="005055FF"/>
    <w:p w14:paraId="23C7D76C" w14:textId="19AF9F45" w:rsidR="004A6C58" w:rsidRPr="004A6C58" w:rsidRDefault="00405358" w:rsidP="005055FF">
      <w:pPr>
        <w:rPr>
          <w:b/>
          <w:u w:val="single"/>
        </w:rPr>
      </w:pPr>
      <w:r>
        <w:rPr>
          <w:b/>
          <w:u w:val="single"/>
        </w:rPr>
        <w:t>Conclusion &amp; Moving Forward</w:t>
      </w:r>
      <w:r w:rsidR="004A6C58" w:rsidRPr="004A6C58">
        <w:rPr>
          <w:b/>
          <w:u w:val="single"/>
        </w:rPr>
        <w:t>:</w:t>
      </w:r>
    </w:p>
    <w:p w14:paraId="49632D10" w14:textId="2ABAED66" w:rsidR="00587C46" w:rsidRDefault="00587C46" w:rsidP="005055FF"/>
    <w:p w14:paraId="7CC4883D" w14:textId="182359BA" w:rsidR="00587C46" w:rsidRDefault="00282FF7" w:rsidP="005055FF">
      <w:r>
        <w:t xml:space="preserve">Working with a limited dataset in a field ultimately governed by chance, we expected to face a lot of difficulty, and really sought to explore rather than solve. At </w:t>
      </w:r>
      <w:proofErr w:type="spellStart"/>
      <w:r>
        <w:t>Prem</w:t>
      </w:r>
      <w:proofErr w:type="spellEnd"/>
      <w:r>
        <w:t xml:space="preserve"> Footy Predictor’s best, it increases the accuracy rate from the 1/3</w:t>
      </w:r>
      <w:r w:rsidRPr="00282FF7">
        <w:rPr>
          <w:vertAlign w:val="superscript"/>
        </w:rPr>
        <w:t>rd</w:t>
      </w:r>
      <w:r>
        <w:t xml:space="preserve"> of a random guess to the ½ of a calculated prediction. To further build this out and see higher accuracy rates, we would need to incorporate in more statistics and there are 2 fronts of doing so: you can add more team-statistics such as passes completed, chances created, possession in area of a field </w:t>
      </w:r>
      <w:proofErr w:type="spellStart"/>
      <w:r>
        <w:t>etc</w:t>
      </w:r>
      <w:proofErr w:type="spellEnd"/>
      <w:r>
        <w:t xml:space="preserve">… and you can incorporate player based statistics. Unfortunately neither of these is readily available, especially without paying a ghastly subscription fee. All in all the </w:t>
      </w:r>
      <w:proofErr w:type="spellStart"/>
      <w:r>
        <w:t>Prem</w:t>
      </w:r>
      <w:proofErr w:type="spellEnd"/>
      <w:r>
        <w:t xml:space="preserve"> Footy Predictor has achieved a significant improvement on match prediction, and has revealed some interesting relationships between variables as touched upon above.</w:t>
      </w:r>
    </w:p>
    <w:p w14:paraId="6881E391" w14:textId="77777777" w:rsidR="00282FF7" w:rsidRDefault="00282FF7">
      <w:pPr>
        <w:rPr>
          <w:b/>
          <w:u w:val="single"/>
        </w:rPr>
      </w:pPr>
      <w:r>
        <w:rPr>
          <w:b/>
          <w:u w:val="single"/>
        </w:rPr>
        <w:br w:type="page"/>
      </w:r>
    </w:p>
    <w:p w14:paraId="41CDB8F9" w14:textId="73CBB23E" w:rsidR="00442026" w:rsidRDefault="00442026">
      <w:pPr>
        <w:rPr>
          <w:i/>
          <w:u w:val="single"/>
        </w:rPr>
      </w:pPr>
      <w:r w:rsidRPr="00442026">
        <w:rPr>
          <w:i/>
          <w:u w:val="single"/>
        </w:rPr>
        <w:t xml:space="preserve">Appendix A: </w:t>
      </w:r>
      <w:r w:rsidR="002F5D78">
        <w:rPr>
          <w:i/>
          <w:u w:val="single"/>
        </w:rPr>
        <w:t>Insightful Metrics</w:t>
      </w:r>
    </w:p>
    <w:p w14:paraId="4B3219E5" w14:textId="77777777" w:rsidR="00442026" w:rsidRDefault="00442026">
      <w:pPr>
        <w:rPr>
          <w:i/>
          <w:u w:val="single"/>
        </w:rPr>
      </w:pPr>
    </w:p>
    <w:p w14:paraId="34E05CB8" w14:textId="1F505E36" w:rsidR="00442026" w:rsidRPr="00442026" w:rsidRDefault="00442026" w:rsidP="00442026">
      <w:pPr>
        <w:rPr>
          <w:rFonts w:eastAsia="Times New Roman" w:cs="Times New Roman"/>
        </w:rPr>
      </w:pP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_team_home_record</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_team_prev5matches: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_team_pointspergame</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_team_leaguestandingindex</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_team_avgpossession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_team_foulsconcededperpossession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_team_cornerswonperpossession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_team_offsidesforperpossession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_team_YCforOPperposession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_team_RCforOPperposession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_team_goalspershotontarget</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_team_shotsontargetpershotstaken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_team_shotstakenperavgposession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_team_averagegoalsscoredpergame</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_team_averagegoalsconcededpergame</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_team_foulscommittedperOppPossession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_team_cornersconcededperOppPossession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_team_offsidesagainstperOppPossession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_team_yellowCardsforperOppPossession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_team_redCardsforperOppPossession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_team_goalsconcededperOppShotsonTarget</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home</w:t>
      </w:r>
      <w:proofErr w:type="gramEnd"/>
      <w:r w:rsidRPr="00442026">
        <w:rPr>
          <w:rFonts w:eastAsia="Times New Roman" w:cs="Times New Roman"/>
          <w:color w:val="000000"/>
          <w:shd w:val="clear" w:color="auto" w:fill="FFFFFF"/>
        </w:rPr>
        <w:t>_team_totalshotsconcededperAvgPossession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_team_home_record</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_team_prev5matches: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_team_pointspergame</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_team_leaguestandingindex</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_team_avgpossession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_team_foulsconcededperpossession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_team_cornerswonperpossession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_team_offsidesforperpossession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_team_YCforOPperposession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_team_RCforOPperposession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_team_goalspershotontarget</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_team_shotsontargetpershotstaken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_team_shotstakenperavgposession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_team_averagegoalsscoredpergame</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_team_averagegoalsconcededpergame</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_team_foulscommittedperOppPossession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_team_cornersconcededperOppPossession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_team_offsidesagainstperOppPossession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_team_yellowCardsforperOppPossession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_team_redCardsforperOppPossession</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_team_goalsconcededperOppShotsonTarget</w:t>
      </w:r>
      <w:proofErr w:type="spellEnd"/>
      <w:r w:rsidRPr="00442026">
        <w:rPr>
          <w:rFonts w:eastAsia="Times New Roman" w:cs="Times New Roman"/>
          <w:color w:val="000000"/>
          <w:shd w:val="clear" w:color="auto" w:fill="FFFFFF"/>
        </w:rPr>
        <w:t>: continuous.</w:t>
      </w:r>
      <w:r w:rsidRPr="00442026">
        <w:rPr>
          <w:rFonts w:eastAsia="Times New Roman" w:cs="Times New Roman"/>
          <w:color w:val="000000"/>
        </w:rPr>
        <w:br/>
      </w:r>
      <w:proofErr w:type="spellStart"/>
      <w:proofErr w:type="gramStart"/>
      <w:r w:rsidRPr="00442026">
        <w:rPr>
          <w:rFonts w:eastAsia="Times New Roman" w:cs="Times New Roman"/>
          <w:color w:val="000000"/>
          <w:shd w:val="clear" w:color="auto" w:fill="FFFFFF"/>
        </w:rPr>
        <w:t>away</w:t>
      </w:r>
      <w:proofErr w:type="gramEnd"/>
      <w:r w:rsidRPr="00442026">
        <w:rPr>
          <w:rFonts w:eastAsia="Times New Roman" w:cs="Times New Roman"/>
          <w:color w:val="000000"/>
          <w:shd w:val="clear" w:color="auto" w:fill="FFFFFF"/>
        </w:rPr>
        <w:t>_team_totalshotsconcededperAvgPossession</w:t>
      </w:r>
      <w:proofErr w:type="spellEnd"/>
      <w:r w:rsidRPr="00442026">
        <w:rPr>
          <w:rFonts w:eastAsia="Times New Roman" w:cs="Times New Roman"/>
          <w:color w:val="000000"/>
          <w:shd w:val="clear" w:color="auto" w:fill="FFFFFF"/>
        </w:rPr>
        <w:t xml:space="preserve">: continuous. </w:t>
      </w:r>
    </w:p>
    <w:p w14:paraId="35FE98C3" w14:textId="0C3E0140" w:rsidR="00442026" w:rsidRPr="00442026" w:rsidRDefault="00442026">
      <w:pPr>
        <w:rPr>
          <w:i/>
          <w:u w:val="single"/>
        </w:rPr>
      </w:pPr>
      <w:r w:rsidRPr="00442026">
        <w:rPr>
          <w:rFonts w:ascii="Cambria" w:hAnsi="Cambria"/>
          <w:i/>
          <w:u w:val="single"/>
        </w:rPr>
        <w:br w:type="page"/>
      </w:r>
    </w:p>
    <w:p w14:paraId="57E53826" w14:textId="421D22D9" w:rsidR="005055FF" w:rsidRPr="00442026" w:rsidRDefault="00442026" w:rsidP="005055FF">
      <w:pPr>
        <w:rPr>
          <w:i/>
          <w:u w:val="single"/>
        </w:rPr>
      </w:pPr>
      <w:r w:rsidRPr="00442026">
        <w:rPr>
          <w:i/>
          <w:noProof/>
          <w:u w:val="single"/>
        </w:rPr>
        <w:drawing>
          <wp:anchor distT="0" distB="0" distL="114300" distR="114300" simplePos="0" relativeHeight="251658240" behindDoc="0" locked="0" layoutInCell="1" allowOverlap="1" wp14:anchorId="3CF6EE5F" wp14:editId="46A84E39">
            <wp:simplePos x="0" y="0"/>
            <wp:positionH relativeFrom="column">
              <wp:posOffset>-1041400</wp:posOffset>
            </wp:positionH>
            <wp:positionV relativeFrom="paragraph">
              <wp:posOffset>457200</wp:posOffset>
            </wp:positionV>
            <wp:extent cx="7556500" cy="2286000"/>
            <wp:effectExtent l="0" t="0" r="12700" b="0"/>
            <wp:wrapTight wrapText="bothSides">
              <wp:wrapPolygon edited="0">
                <wp:start x="0" y="0"/>
                <wp:lineTo x="0" y="21360"/>
                <wp:lineTo x="21564" y="21360"/>
                <wp:lineTo x="21564" y="0"/>
                <wp:lineTo x="0" y="0"/>
              </wp:wrapPolygon>
            </wp:wrapTight>
            <wp:docPr id="1" name="Picture 1" descr="Macintosh HD:Users:Omar:tomcat:webapps:PremFootyPredictor:img:Data_Distribu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Omar:tomcat:webapps:PremFootyPredictor:img:Data_Distribution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565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7115" w:rsidRPr="00442026">
        <w:rPr>
          <w:i/>
          <w:noProof/>
          <w:u w:val="single"/>
        </w:rPr>
        <w:drawing>
          <wp:anchor distT="0" distB="0" distL="114300" distR="114300" simplePos="0" relativeHeight="251659264" behindDoc="0" locked="0" layoutInCell="1" allowOverlap="1" wp14:anchorId="14180CFD" wp14:editId="72CEA9AF">
            <wp:simplePos x="0" y="0"/>
            <wp:positionH relativeFrom="column">
              <wp:posOffset>-1028700</wp:posOffset>
            </wp:positionH>
            <wp:positionV relativeFrom="paragraph">
              <wp:posOffset>2743200</wp:posOffset>
            </wp:positionV>
            <wp:extent cx="7543800" cy="5829300"/>
            <wp:effectExtent l="0" t="0" r="0" b="12700"/>
            <wp:wrapThrough wrapText="bothSides">
              <wp:wrapPolygon edited="0">
                <wp:start x="0" y="0"/>
                <wp:lineTo x="0" y="21553"/>
                <wp:lineTo x="21527" y="21553"/>
                <wp:lineTo x="21527" y="0"/>
                <wp:lineTo x="0" y="0"/>
              </wp:wrapPolygon>
            </wp:wrapThrough>
            <wp:docPr id="2" name="Picture 2" descr="Macintosh HD:Users:Omar:Desktop:Screen Shot 2015-06-09 at 5.1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Omar:Desktop:Screen Shot 2015-06-09 at 5.12.0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43800" cy="582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2026">
        <w:rPr>
          <w:i/>
          <w:u w:val="single"/>
        </w:rPr>
        <w:t>Appendix B: Outcomes for features</w:t>
      </w:r>
    </w:p>
    <w:sectPr w:rsidR="005055FF" w:rsidRPr="00442026" w:rsidSect="00442026">
      <w:headerReference w:type="default" r:id="rId22"/>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C7940" w14:textId="77777777" w:rsidR="007E38DB" w:rsidRDefault="007E38DB" w:rsidP="007E38DB">
      <w:r>
        <w:separator/>
      </w:r>
    </w:p>
  </w:endnote>
  <w:endnote w:type="continuationSeparator" w:id="0">
    <w:p w14:paraId="3AF1A848" w14:textId="77777777" w:rsidR="007E38DB" w:rsidRDefault="007E38DB" w:rsidP="007E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B2638" w14:textId="77777777" w:rsidR="007E38DB" w:rsidRDefault="007E38DB" w:rsidP="007E38DB">
      <w:r>
        <w:separator/>
      </w:r>
    </w:p>
  </w:footnote>
  <w:footnote w:type="continuationSeparator" w:id="0">
    <w:p w14:paraId="47631F28" w14:textId="77777777" w:rsidR="007E38DB" w:rsidRDefault="007E38DB" w:rsidP="007E38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DDEED" w14:textId="72CA96F9" w:rsidR="007E38DB" w:rsidRDefault="007E38DB" w:rsidP="007E38DB">
    <w:pPr>
      <w:pStyle w:val="Header"/>
    </w:pPr>
    <w:r>
      <w:t>Omar Shanti, oss776</w:t>
    </w:r>
    <w:r>
      <w:tab/>
    </w:r>
    <w:r>
      <w:tab/>
      <w:t>Professor Doug Downey, EECS 349</w:t>
    </w:r>
  </w:p>
  <w:p w14:paraId="771E1495" w14:textId="610EC3F1" w:rsidR="007E38DB" w:rsidRDefault="007E38DB" w:rsidP="007E38DB">
    <w:pPr>
      <w:pStyle w:val="Header"/>
    </w:pPr>
    <w:proofErr w:type="spellStart"/>
    <w:r>
      <w:t>Athif</w:t>
    </w:r>
    <w:proofErr w:type="spellEnd"/>
    <w:r>
      <w:t xml:space="preserve"> </w:t>
    </w:r>
    <w:proofErr w:type="spellStart"/>
    <w:r>
      <w:t>Wulandana</w:t>
    </w:r>
    <w:proofErr w:type="spellEnd"/>
    <w:r>
      <w:t>, aiw564</w:t>
    </w:r>
    <w:r>
      <w:tab/>
    </w:r>
    <w:r>
      <w:tab/>
    </w:r>
    <w:r>
      <w:t>Northwestern University</w:t>
    </w:r>
    <w:r>
      <w:t>, June 10</w:t>
    </w:r>
    <w:r w:rsidRPr="007E38DB">
      <w:rPr>
        <w:vertAlign w:val="superscript"/>
      </w:rPr>
      <w:t>th</w:t>
    </w:r>
    <w: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FF"/>
    <w:rsid w:val="00064987"/>
    <w:rsid w:val="001E7230"/>
    <w:rsid w:val="00245A01"/>
    <w:rsid w:val="00282FF7"/>
    <w:rsid w:val="002D1DF7"/>
    <w:rsid w:val="002D565E"/>
    <w:rsid w:val="002F5D78"/>
    <w:rsid w:val="0035418B"/>
    <w:rsid w:val="003A1256"/>
    <w:rsid w:val="00405358"/>
    <w:rsid w:val="00442026"/>
    <w:rsid w:val="00492283"/>
    <w:rsid w:val="004A0CE2"/>
    <w:rsid w:val="004A6C58"/>
    <w:rsid w:val="004E0322"/>
    <w:rsid w:val="005055FF"/>
    <w:rsid w:val="00562462"/>
    <w:rsid w:val="00587C46"/>
    <w:rsid w:val="00771058"/>
    <w:rsid w:val="007E1EF4"/>
    <w:rsid w:val="007E38DB"/>
    <w:rsid w:val="0081572A"/>
    <w:rsid w:val="00871112"/>
    <w:rsid w:val="008956EA"/>
    <w:rsid w:val="008B6DBC"/>
    <w:rsid w:val="00925F3D"/>
    <w:rsid w:val="00991DDD"/>
    <w:rsid w:val="00A81766"/>
    <w:rsid w:val="00B538BF"/>
    <w:rsid w:val="00D822FD"/>
    <w:rsid w:val="00D97115"/>
    <w:rsid w:val="00E41D9F"/>
    <w:rsid w:val="00E72084"/>
    <w:rsid w:val="00F45E0B"/>
    <w:rsid w:val="00F50D7B"/>
    <w:rsid w:val="00F65069"/>
    <w:rsid w:val="00FB2716"/>
    <w:rsid w:val="00FF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71933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8BF"/>
    <w:rPr>
      <w:color w:val="0000FF" w:themeColor="hyperlink"/>
      <w:u w:val="single"/>
    </w:rPr>
  </w:style>
  <w:style w:type="paragraph" w:styleId="BalloonText">
    <w:name w:val="Balloon Text"/>
    <w:basedOn w:val="Normal"/>
    <w:link w:val="BalloonTextChar"/>
    <w:uiPriority w:val="99"/>
    <w:semiHidden/>
    <w:unhideWhenUsed/>
    <w:rsid w:val="00D97115"/>
    <w:rPr>
      <w:rFonts w:ascii="Lucida Grande" w:hAnsi="Lucida Grande"/>
      <w:sz w:val="18"/>
      <w:szCs w:val="18"/>
    </w:rPr>
  </w:style>
  <w:style w:type="character" w:customStyle="1" w:styleId="BalloonTextChar">
    <w:name w:val="Balloon Text Char"/>
    <w:basedOn w:val="DefaultParagraphFont"/>
    <w:link w:val="BalloonText"/>
    <w:uiPriority w:val="99"/>
    <w:semiHidden/>
    <w:rsid w:val="00D97115"/>
    <w:rPr>
      <w:rFonts w:ascii="Lucida Grande" w:hAnsi="Lucida Grande"/>
      <w:sz w:val="18"/>
      <w:szCs w:val="18"/>
    </w:rPr>
  </w:style>
  <w:style w:type="character" w:customStyle="1" w:styleId="apple-converted-space">
    <w:name w:val="apple-converted-space"/>
    <w:basedOn w:val="DefaultParagraphFont"/>
    <w:rsid w:val="00442026"/>
  </w:style>
  <w:style w:type="table" w:styleId="TableGrid">
    <w:name w:val="Table Grid"/>
    <w:basedOn w:val="TableNormal"/>
    <w:uiPriority w:val="59"/>
    <w:rsid w:val="00E720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38DB"/>
    <w:pPr>
      <w:tabs>
        <w:tab w:val="center" w:pos="4320"/>
        <w:tab w:val="right" w:pos="8640"/>
      </w:tabs>
    </w:pPr>
  </w:style>
  <w:style w:type="character" w:customStyle="1" w:styleId="HeaderChar">
    <w:name w:val="Header Char"/>
    <w:basedOn w:val="DefaultParagraphFont"/>
    <w:link w:val="Header"/>
    <w:uiPriority w:val="99"/>
    <w:rsid w:val="007E38DB"/>
  </w:style>
  <w:style w:type="paragraph" w:styleId="Footer">
    <w:name w:val="footer"/>
    <w:basedOn w:val="Normal"/>
    <w:link w:val="FooterChar"/>
    <w:uiPriority w:val="99"/>
    <w:unhideWhenUsed/>
    <w:rsid w:val="007E38DB"/>
    <w:pPr>
      <w:tabs>
        <w:tab w:val="center" w:pos="4320"/>
        <w:tab w:val="right" w:pos="8640"/>
      </w:tabs>
    </w:pPr>
  </w:style>
  <w:style w:type="character" w:customStyle="1" w:styleId="FooterChar">
    <w:name w:val="Footer Char"/>
    <w:basedOn w:val="DefaultParagraphFont"/>
    <w:link w:val="Footer"/>
    <w:uiPriority w:val="99"/>
    <w:rsid w:val="007E38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8BF"/>
    <w:rPr>
      <w:color w:val="0000FF" w:themeColor="hyperlink"/>
      <w:u w:val="single"/>
    </w:rPr>
  </w:style>
  <w:style w:type="paragraph" w:styleId="BalloonText">
    <w:name w:val="Balloon Text"/>
    <w:basedOn w:val="Normal"/>
    <w:link w:val="BalloonTextChar"/>
    <w:uiPriority w:val="99"/>
    <w:semiHidden/>
    <w:unhideWhenUsed/>
    <w:rsid w:val="00D97115"/>
    <w:rPr>
      <w:rFonts w:ascii="Lucida Grande" w:hAnsi="Lucida Grande"/>
      <w:sz w:val="18"/>
      <w:szCs w:val="18"/>
    </w:rPr>
  </w:style>
  <w:style w:type="character" w:customStyle="1" w:styleId="BalloonTextChar">
    <w:name w:val="Balloon Text Char"/>
    <w:basedOn w:val="DefaultParagraphFont"/>
    <w:link w:val="BalloonText"/>
    <w:uiPriority w:val="99"/>
    <w:semiHidden/>
    <w:rsid w:val="00D97115"/>
    <w:rPr>
      <w:rFonts w:ascii="Lucida Grande" w:hAnsi="Lucida Grande"/>
      <w:sz w:val="18"/>
      <w:szCs w:val="18"/>
    </w:rPr>
  </w:style>
  <w:style w:type="character" w:customStyle="1" w:styleId="apple-converted-space">
    <w:name w:val="apple-converted-space"/>
    <w:basedOn w:val="DefaultParagraphFont"/>
    <w:rsid w:val="00442026"/>
  </w:style>
  <w:style w:type="table" w:styleId="TableGrid">
    <w:name w:val="Table Grid"/>
    <w:basedOn w:val="TableNormal"/>
    <w:uiPriority w:val="59"/>
    <w:rsid w:val="00E720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38DB"/>
    <w:pPr>
      <w:tabs>
        <w:tab w:val="center" w:pos="4320"/>
        <w:tab w:val="right" w:pos="8640"/>
      </w:tabs>
    </w:pPr>
  </w:style>
  <w:style w:type="character" w:customStyle="1" w:styleId="HeaderChar">
    <w:name w:val="Header Char"/>
    <w:basedOn w:val="DefaultParagraphFont"/>
    <w:link w:val="Header"/>
    <w:uiPriority w:val="99"/>
    <w:rsid w:val="007E38DB"/>
  </w:style>
  <w:style w:type="paragraph" w:styleId="Footer">
    <w:name w:val="footer"/>
    <w:basedOn w:val="Normal"/>
    <w:link w:val="FooterChar"/>
    <w:uiPriority w:val="99"/>
    <w:unhideWhenUsed/>
    <w:rsid w:val="007E38DB"/>
    <w:pPr>
      <w:tabs>
        <w:tab w:val="center" w:pos="4320"/>
        <w:tab w:val="right" w:pos="8640"/>
      </w:tabs>
    </w:pPr>
  </w:style>
  <w:style w:type="character" w:customStyle="1" w:styleId="FooterChar">
    <w:name w:val="Footer Char"/>
    <w:basedOn w:val="DefaultParagraphFont"/>
    <w:link w:val="Footer"/>
    <w:uiPriority w:val="99"/>
    <w:rsid w:val="007E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122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Microsoft_Equation1.bin"/><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Microsoft_Equation2.bin"/><Relationship Id="rId12" Type="http://schemas.openxmlformats.org/officeDocument/2006/relationships/image" Target="media/image3.emf"/><Relationship Id="rId13" Type="http://schemas.openxmlformats.org/officeDocument/2006/relationships/oleObject" Target="embeddings/Microsoft_Equation3.bin"/><Relationship Id="rId14" Type="http://schemas.openxmlformats.org/officeDocument/2006/relationships/image" Target="media/image4.emf"/><Relationship Id="rId15" Type="http://schemas.openxmlformats.org/officeDocument/2006/relationships/oleObject" Target="embeddings/Microsoft_Equation4.bin"/><Relationship Id="rId16" Type="http://schemas.openxmlformats.org/officeDocument/2006/relationships/image" Target="media/image5.emf"/><Relationship Id="rId17" Type="http://schemas.openxmlformats.org/officeDocument/2006/relationships/oleObject" Target="embeddings/Microsoft_Equation5.bin"/><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y.fakingnews.firstpost.com/files/2014/06/Paul.jpg"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1038</Words>
  <Characters>5921</Characters>
  <Application>Microsoft Macintosh Word</Application>
  <DocSecurity>0</DocSecurity>
  <Lines>49</Lines>
  <Paragraphs>13</Paragraphs>
  <ScaleCrop>false</ScaleCrop>
  <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Shanti</dc:creator>
  <cp:keywords/>
  <dc:description/>
  <cp:lastModifiedBy>Omar Shanti</cp:lastModifiedBy>
  <cp:revision>35</cp:revision>
  <cp:lastPrinted>2015-06-10T02:19:00Z</cp:lastPrinted>
  <dcterms:created xsi:type="dcterms:W3CDTF">2015-06-09T21:31:00Z</dcterms:created>
  <dcterms:modified xsi:type="dcterms:W3CDTF">2015-06-10T16:56:00Z</dcterms:modified>
</cp:coreProperties>
</file>