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6362A">
      <w:pPr>
        <w:rPr>
          <w:rFonts w:hint="default"/>
          <w:b/>
          <w:bCs/>
          <w:sz w:val="28"/>
          <w:szCs w:val="28"/>
        </w:rPr>
      </w:pPr>
      <w:r>
        <w:rPr>
          <w:rFonts w:hint="default"/>
          <w:b/>
          <w:bCs/>
          <w:sz w:val="28"/>
          <w:szCs w:val="28"/>
          <w:lang w:val="en-IN"/>
        </w:rPr>
        <w:t>S</w:t>
      </w:r>
      <w:r>
        <w:rPr>
          <w:rFonts w:hint="default"/>
          <w:b/>
          <w:bCs/>
          <w:sz w:val="28"/>
          <w:szCs w:val="28"/>
        </w:rPr>
        <w:t>pendWise Technology Stack</w:t>
      </w:r>
    </w:p>
    <w:p w14:paraId="2763C2F4">
      <w:pPr>
        <w:rPr>
          <w:rFonts w:hint="default"/>
        </w:rPr>
      </w:pPr>
    </w:p>
    <w:p w14:paraId="605D07F2">
      <w:pPr>
        <w:rPr>
          <w:rFonts w:hint="default"/>
        </w:rPr>
      </w:pPr>
      <w:r>
        <w:rPr>
          <w:rFonts w:hint="default"/>
        </w:rPr>
        <w:t>Project Design Phase – II</w:t>
      </w:r>
    </w:p>
    <w:p w14:paraId="402B8A21">
      <w:pPr>
        <w:rPr>
          <w:rFonts w:hint="default"/>
        </w:rPr>
      </w:pPr>
    </w:p>
    <w:p w14:paraId="29EB289D">
      <w:pPr>
        <w:rPr>
          <w:rFonts w:hint="default"/>
        </w:rPr>
      </w:pPr>
      <w:r>
        <w:rPr>
          <w:rFonts w:hint="default"/>
        </w:rPr>
        <w:t>Technology Stack (Architecture &amp; Stack)</w:t>
      </w:r>
    </w:p>
    <w:p w14:paraId="508C35D2">
      <w:pPr>
        <w:rPr>
          <w:rFonts w:hint="default"/>
        </w:rPr>
      </w:pPr>
      <w:r>
        <w:rPr>
          <w:rFonts w:hint="default"/>
        </w:rPr>
        <w:t>Date: 10 March 2026</w:t>
      </w:r>
    </w:p>
    <w:p w14:paraId="071A9880">
      <w:pPr>
        <w:rPr>
          <w:rFonts w:hint="default"/>
          <w:lang w:val="en-IN"/>
        </w:rPr>
      </w:pPr>
      <w:r>
        <w:rPr>
          <w:rFonts w:hint="default"/>
        </w:rPr>
        <w:t>Team ID: SWTID-2026-</w:t>
      </w:r>
      <w:r>
        <w:rPr>
          <w:rFonts w:hint="default"/>
          <w:lang w:val="en-IN"/>
        </w:rPr>
        <w:t>9878</w:t>
      </w:r>
      <w:bookmarkStart w:id="0" w:name="_GoBack"/>
      <w:bookmarkEnd w:id="0"/>
    </w:p>
    <w:p w14:paraId="46722000">
      <w:pPr>
        <w:rPr>
          <w:rFonts w:hint="default"/>
        </w:rPr>
      </w:pPr>
      <w:r>
        <w:rPr>
          <w:rFonts w:hint="default"/>
        </w:rPr>
        <w:t>Project Name: SpendWise – Expense Management Backend</w:t>
      </w:r>
    </w:p>
    <w:p w14:paraId="38F50E95">
      <w:pPr>
        <w:rPr>
          <w:rFonts w:hint="default"/>
        </w:rPr>
      </w:pPr>
      <w:r>
        <w:rPr>
          <w:rFonts w:hint="default"/>
        </w:rPr>
        <w:t>Maximum Marks: 4 Marks</w:t>
      </w:r>
    </w:p>
    <w:p w14:paraId="2D86DBEB">
      <w:pPr>
        <w:rPr>
          <w:rFonts w:hint="default"/>
        </w:rPr>
      </w:pPr>
    </w:p>
    <w:p w14:paraId="57A033FB">
      <w:pPr>
        <w:rPr>
          <w:rFonts w:hint="default"/>
          <w:b/>
          <w:bCs/>
        </w:rPr>
      </w:pPr>
      <w:r>
        <w:rPr>
          <w:rFonts w:hint="default"/>
          <w:b/>
          <w:bCs/>
        </w:rPr>
        <w:t>Technical Architecture</w:t>
      </w:r>
    </w:p>
    <w:p w14:paraId="74B9B5A0">
      <w:pPr>
        <w:rPr>
          <w:rFonts w:hint="default"/>
          <w:b/>
          <w:bCs/>
        </w:rPr>
      </w:pPr>
    </w:p>
    <w:p w14:paraId="21FC2075">
      <w:pPr>
        <w:rPr>
          <w:rFonts w:hint="default"/>
        </w:rPr>
      </w:pPr>
      <w:r>
        <w:rPr>
          <w:rFonts w:hint="default"/>
        </w:rPr>
        <w:t>The SpendWise system is designed using a layered backend architecture that ensures secure communication, efficient data processing, and easy scalability. The application provides REST APIs that allow users to register, log in, and manage their daily expense records. Authentication is handled using secure token-based methods to protect user data.</w:t>
      </w:r>
    </w:p>
    <w:p w14:paraId="732DAE37">
      <w:pPr>
        <w:rPr>
          <w:rFonts w:hint="default"/>
        </w:rPr>
      </w:pPr>
      <w:r>
        <w:rPr>
          <w:rFonts w:hint="default"/>
        </w:rPr>
        <w:t>Table-1: Components &amp; Technologies</w:t>
      </w:r>
    </w:p>
    <w:p w14:paraId="608E3713">
      <w:pPr>
        <w:rPr>
          <w:rFonts w:hint="default"/>
        </w:rPr>
      </w:pPr>
      <w:r>
        <w:rPr>
          <w:rFonts w:hint="default"/>
        </w:rPr>
        <w:t>S.No</w:t>
      </w:r>
    </w:p>
    <w:p w14:paraId="7F68C4EE">
      <w:pPr>
        <w:rPr>
          <w:rFonts w:hint="default"/>
        </w:rPr>
      </w:pPr>
      <w:r>
        <w:rPr>
          <w:rFonts w:hint="default"/>
        </w:rPr>
        <w:t>Component</w:t>
      </w:r>
    </w:p>
    <w:p w14:paraId="3F6EB723">
      <w:pPr>
        <w:rPr>
          <w:rFonts w:hint="default"/>
        </w:rPr>
      </w:pPr>
      <w:r>
        <w:rPr>
          <w:rFonts w:hint="default"/>
        </w:rPr>
        <w:t>Description</w:t>
      </w:r>
    </w:p>
    <w:p w14:paraId="7045633D">
      <w:pPr>
        <w:rPr>
          <w:rFonts w:hint="default"/>
        </w:rPr>
      </w:pPr>
      <w:r>
        <w:rPr>
          <w:rFonts w:hint="default"/>
        </w:rPr>
        <w:t>Technology</w:t>
      </w:r>
    </w:p>
    <w:p w14:paraId="7060A045">
      <w:pPr>
        <w:rPr>
          <w:rFonts w:hint="default"/>
        </w:rPr>
      </w:pPr>
      <w:r>
        <w:rPr>
          <w:rFonts w:hint="default"/>
        </w:rPr>
        <w:t>1</w:t>
      </w:r>
    </w:p>
    <w:p w14:paraId="1FA65C63">
      <w:pPr>
        <w:rPr>
          <w:rFonts w:hint="default"/>
        </w:rPr>
      </w:pPr>
      <w:r>
        <w:rPr>
          <w:rFonts w:hint="default"/>
        </w:rPr>
        <w:t>Client Interface</w:t>
      </w:r>
    </w:p>
    <w:p w14:paraId="6CDB33E5">
      <w:pPr>
        <w:rPr>
          <w:rFonts w:hint="default"/>
        </w:rPr>
      </w:pPr>
      <w:r>
        <w:rPr>
          <w:rFonts w:hint="default"/>
        </w:rPr>
        <w:t>Interface used to interact with backend APIs</w:t>
      </w:r>
    </w:p>
    <w:p w14:paraId="52F64089">
      <w:pPr>
        <w:rPr>
          <w:rFonts w:hint="default"/>
        </w:rPr>
      </w:pPr>
      <w:r>
        <w:rPr>
          <w:rFonts w:hint="default"/>
        </w:rPr>
        <w:t>Postman / Thunder Client</w:t>
      </w:r>
    </w:p>
    <w:p w14:paraId="30D53B2C">
      <w:pPr>
        <w:rPr>
          <w:rFonts w:hint="default"/>
        </w:rPr>
      </w:pPr>
      <w:r>
        <w:rPr>
          <w:rFonts w:hint="default"/>
        </w:rPr>
        <w:t>2</w:t>
      </w:r>
    </w:p>
    <w:p w14:paraId="013A9E13">
      <w:pPr>
        <w:rPr>
          <w:rFonts w:hint="default"/>
        </w:rPr>
      </w:pPr>
      <w:r>
        <w:rPr>
          <w:rFonts w:hint="default"/>
        </w:rPr>
        <w:t>Server Application</w:t>
      </w:r>
    </w:p>
    <w:p w14:paraId="076A991B">
      <w:pPr>
        <w:rPr>
          <w:rFonts w:hint="default"/>
        </w:rPr>
      </w:pPr>
      <w:r>
        <w:rPr>
          <w:rFonts w:hint="default"/>
        </w:rPr>
        <w:t>Processes user requests and executes business logic</w:t>
      </w:r>
    </w:p>
    <w:p w14:paraId="75010CAD">
      <w:pPr>
        <w:rPr>
          <w:rFonts w:hint="default"/>
        </w:rPr>
      </w:pPr>
      <w:r>
        <w:rPr>
          <w:rFonts w:hint="default"/>
        </w:rPr>
        <w:t>Node.js, Express.js</w:t>
      </w:r>
    </w:p>
    <w:p w14:paraId="45683EC5">
      <w:pPr>
        <w:rPr>
          <w:rFonts w:hint="default"/>
        </w:rPr>
      </w:pPr>
      <w:r>
        <w:rPr>
          <w:rFonts w:hint="default"/>
        </w:rPr>
        <w:t>3</w:t>
      </w:r>
    </w:p>
    <w:p w14:paraId="66F8703F">
      <w:pPr>
        <w:rPr>
          <w:rFonts w:hint="default"/>
        </w:rPr>
      </w:pPr>
      <w:r>
        <w:rPr>
          <w:rFonts w:hint="default"/>
        </w:rPr>
        <w:t>Data Storage</w:t>
      </w:r>
    </w:p>
    <w:p w14:paraId="363CADAF">
      <w:pPr>
        <w:rPr>
          <w:rFonts w:hint="default"/>
        </w:rPr>
      </w:pPr>
      <w:r>
        <w:rPr>
          <w:rFonts w:hint="default"/>
        </w:rPr>
        <w:t>Stores user accounts and expense details</w:t>
      </w:r>
    </w:p>
    <w:p w14:paraId="31744545">
      <w:pPr>
        <w:rPr>
          <w:rFonts w:hint="default"/>
        </w:rPr>
      </w:pPr>
      <w:r>
        <w:rPr>
          <w:rFonts w:hint="default"/>
        </w:rPr>
        <w:t>MongoDB</w:t>
      </w:r>
    </w:p>
    <w:p w14:paraId="4C486072">
      <w:pPr>
        <w:rPr>
          <w:rFonts w:hint="default"/>
        </w:rPr>
      </w:pPr>
      <w:r>
        <w:rPr>
          <w:rFonts w:hint="default"/>
        </w:rPr>
        <w:t>4</w:t>
      </w:r>
    </w:p>
    <w:p w14:paraId="4A5B4266">
      <w:pPr>
        <w:rPr>
          <w:rFonts w:hint="default"/>
        </w:rPr>
      </w:pPr>
      <w:r>
        <w:rPr>
          <w:rFonts w:hint="default"/>
        </w:rPr>
        <w:t>Security Layer</w:t>
      </w:r>
    </w:p>
    <w:p w14:paraId="19809F3D">
      <w:pPr>
        <w:rPr>
          <w:rFonts w:hint="default"/>
        </w:rPr>
      </w:pPr>
      <w:r>
        <w:rPr>
          <w:rFonts w:hint="default"/>
        </w:rPr>
        <w:t>Encrypts passwords and secures login system</w:t>
      </w:r>
    </w:p>
    <w:p w14:paraId="71AF73E7">
      <w:pPr>
        <w:rPr>
          <w:rFonts w:hint="default"/>
        </w:rPr>
      </w:pPr>
      <w:r>
        <w:rPr>
          <w:rFonts w:hint="default"/>
        </w:rPr>
        <w:t>bcrypt, JWT</w:t>
      </w:r>
    </w:p>
    <w:p w14:paraId="1D48C96D">
      <w:pPr>
        <w:rPr>
          <w:rFonts w:hint="default"/>
        </w:rPr>
      </w:pPr>
      <w:r>
        <w:rPr>
          <w:rFonts w:hint="default"/>
        </w:rPr>
        <w:t>5</w:t>
      </w:r>
    </w:p>
    <w:p w14:paraId="33E1BDF8">
      <w:pPr>
        <w:rPr>
          <w:rFonts w:hint="default"/>
        </w:rPr>
      </w:pPr>
      <w:r>
        <w:rPr>
          <w:rFonts w:hint="default"/>
        </w:rPr>
        <w:t>Environment Setup</w:t>
      </w:r>
    </w:p>
    <w:p w14:paraId="2D770F42">
      <w:pPr>
        <w:rPr>
          <w:rFonts w:hint="default"/>
        </w:rPr>
      </w:pPr>
      <w:r>
        <w:rPr>
          <w:rFonts w:hint="default"/>
        </w:rPr>
        <w:t>Manages environment variables and configurations</w:t>
      </w:r>
    </w:p>
    <w:p w14:paraId="2BE9653A">
      <w:pPr>
        <w:rPr>
          <w:rFonts w:hint="default"/>
        </w:rPr>
      </w:pPr>
      <w:r>
        <w:rPr>
          <w:rFonts w:hint="default"/>
        </w:rPr>
        <w:t>dotenv</w:t>
      </w:r>
    </w:p>
    <w:p w14:paraId="3FEC9F72">
      <w:pPr>
        <w:rPr>
          <w:rFonts w:hint="default"/>
        </w:rPr>
      </w:pPr>
      <w:r>
        <w:rPr>
          <w:rFonts w:hint="default"/>
        </w:rPr>
        <w:t>6</w:t>
      </w:r>
    </w:p>
    <w:p w14:paraId="4E1B7D09">
      <w:pPr>
        <w:rPr>
          <w:rFonts w:hint="default"/>
        </w:rPr>
      </w:pPr>
      <w:r>
        <w:rPr>
          <w:rFonts w:hint="default"/>
        </w:rPr>
        <w:t>API Services</w:t>
      </w:r>
    </w:p>
    <w:p w14:paraId="74EBEF59">
      <w:pPr>
        <w:rPr>
          <w:rFonts w:hint="default"/>
        </w:rPr>
      </w:pPr>
      <w:r>
        <w:rPr>
          <w:rFonts w:hint="default"/>
        </w:rPr>
        <w:t>Handles API requests for login, register, and expense operations</w:t>
      </w:r>
    </w:p>
    <w:p w14:paraId="16EA3013">
      <w:pPr>
        <w:rPr>
          <w:rFonts w:hint="default"/>
        </w:rPr>
      </w:pPr>
      <w:r>
        <w:rPr>
          <w:rFonts w:hint="default"/>
        </w:rPr>
        <w:t>REST APIs, Express.js</w:t>
      </w:r>
    </w:p>
    <w:p w14:paraId="7998E5F3">
      <w:pPr>
        <w:rPr>
          <w:rFonts w:hint="default"/>
        </w:rPr>
      </w:pPr>
      <w:r>
        <w:rPr>
          <w:rFonts w:hint="default"/>
        </w:rPr>
        <w:t>Table-2: Application Characteristics</w:t>
      </w:r>
    </w:p>
    <w:p w14:paraId="6824E259">
      <w:pPr>
        <w:rPr>
          <w:rFonts w:hint="default"/>
        </w:rPr>
      </w:pPr>
      <w:r>
        <w:rPr>
          <w:rFonts w:hint="default"/>
        </w:rPr>
        <w:t>S.No</w:t>
      </w:r>
    </w:p>
    <w:p w14:paraId="3E95980F">
      <w:pPr>
        <w:rPr>
          <w:rFonts w:hint="default"/>
        </w:rPr>
      </w:pPr>
      <w:r>
        <w:rPr>
          <w:rFonts w:hint="default"/>
        </w:rPr>
        <w:t>Characteristics</w:t>
      </w:r>
    </w:p>
    <w:p w14:paraId="7547AFAE">
      <w:pPr>
        <w:rPr>
          <w:rFonts w:hint="default"/>
        </w:rPr>
      </w:pPr>
      <w:r>
        <w:rPr>
          <w:rFonts w:hint="default"/>
        </w:rPr>
        <w:t>Description</w:t>
      </w:r>
    </w:p>
    <w:p w14:paraId="12FF968D">
      <w:pPr>
        <w:rPr>
          <w:rFonts w:hint="default"/>
        </w:rPr>
      </w:pPr>
      <w:r>
        <w:rPr>
          <w:rFonts w:hint="default"/>
        </w:rPr>
        <w:t>Technology</w:t>
      </w:r>
    </w:p>
    <w:p w14:paraId="69EBB5F7">
      <w:pPr>
        <w:rPr>
          <w:rFonts w:hint="default"/>
        </w:rPr>
      </w:pPr>
      <w:r>
        <w:rPr>
          <w:rFonts w:hint="default"/>
        </w:rPr>
        <w:t>1</w:t>
      </w:r>
    </w:p>
    <w:p w14:paraId="56DDC9E3">
      <w:pPr>
        <w:rPr>
          <w:rFonts w:hint="default"/>
        </w:rPr>
      </w:pPr>
      <w:r>
        <w:rPr>
          <w:rFonts w:hint="default"/>
        </w:rPr>
        <w:t>Open Source Tools</w:t>
      </w:r>
    </w:p>
    <w:p w14:paraId="69C02278">
      <w:pPr>
        <w:rPr>
          <w:rFonts w:hint="default"/>
        </w:rPr>
      </w:pPr>
      <w:r>
        <w:rPr>
          <w:rFonts w:hint="default"/>
        </w:rPr>
        <w:t>Uses freely available backend technologies</w:t>
      </w:r>
    </w:p>
    <w:p w14:paraId="61902BF7">
      <w:pPr>
        <w:rPr>
          <w:rFonts w:hint="default"/>
        </w:rPr>
      </w:pPr>
      <w:r>
        <w:rPr>
          <w:rFonts w:hint="default"/>
        </w:rPr>
        <w:t>Node.js, Express</w:t>
      </w:r>
    </w:p>
    <w:p w14:paraId="59205E16">
      <w:pPr>
        <w:rPr>
          <w:rFonts w:hint="default"/>
        </w:rPr>
      </w:pPr>
      <w:r>
        <w:rPr>
          <w:rFonts w:hint="default"/>
        </w:rPr>
        <w:t>2</w:t>
      </w:r>
    </w:p>
    <w:p w14:paraId="67BA12A1">
      <w:pPr>
        <w:rPr>
          <w:rFonts w:hint="default"/>
        </w:rPr>
      </w:pPr>
      <w:r>
        <w:rPr>
          <w:rFonts w:hint="default"/>
        </w:rPr>
        <w:t>Token Authentication</w:t>
      </w:r>
    </w:p>
    <w:p w14:paraId="5AA6447D">
      <w:pPr>
        <w:rPr>
          <w:rFonts w:hint="default"/>
        </w:rPr>
      </w:pPr>
      <w:r>
        <w:rPr>
          <w:rFonts w:hint="default"/>
        </w:rPr>
        <w:t>Ensures secure login and protected API routes</w:t>
      </w:r>
    </w:p>
    <w:p w14:paraId="61CEF63B">
      <w:pPr>
        <w:rPr>
          <w:rFonts w:hint="default"/>
        </w:rPr>
      </w:pPr>
      <w:r>
        <w:rPr>
          <w:rFonts w:hint="default"/>
        </w:rPr>
        <w:t>JWT</w:t>
      </w:r>
    </w:p>
    <w:p w14:paraId="0EDF942E">
      <w:pPr>
        <w:rPr>
          <w:rFonts w:hint="default"/>
        </w:rPr>
      </w:pPr>
      <w:r>
        <w:rPr>
          <w:rFonts w:hint="default"/>
        </w:rPr>
        <w:t>3</w:t>
      </w:r>
    </w:p>
    <w:p w14:paraId="28CAA9D9">
      <w:pPr>
        <w:rPr>
          <w:rFonts w:hint="default"/>
        </w:rPr>
      </w:pPr>
      <w:r>
        <w:rPr>
          <w:rFonts w:hint="default"/>
        </w:rPr>
        <w:t>Database Connectivity</w:t>
      </w:r>
    </w:p>
    <w:p w14:paraId="4C3163DD">
      <w:pPr>
        <w:rPr>
          <w:rFonts w:hint="default"/>
        </w:rPr>
      </w:pPr>
      <w:r>
        <w:rPr>
          <w:rFonts w:hint="default"/>
        </w:rPr>
        <w:t>Performs database operations for storing data</w:t>
      </w:r>
    </w:p>
    <w:p w14:paraId="15E31FC8">
      <w:pPr>
        <w:rPr>
          <w:rFonts w:hint="default"/>
        </w:rPr>
      </w:pPr>
      <w:r>
        <w:rPr>
          <w:rFonts w:hint="default"/>
        </w:rPr>
        <w:t>MongoDB, Mongoose</w:t>
      </w:r>
    </w:p>
    <w:p w14:paraId="69789BAD">
      <w:pPr>
        <w:rPr>
          <w:rFonts w:hint="default"/>
        </w:rPr>
      </w:pPr>
      <w:r>
        <w:rPr>
          <w:rFonts w:hint="default"/>
        </w:rPr>
        <w:t>4</w:t>
      </w:r>
    </w:p>
    <w:p w14:paraId="4DBFA3AD">
      <w:pPr>
        <w:rPr>
          <w:rFonts w:hint="default"/>
        </w:rPr>
      </w:pPr>
      <w:r>
        <w:rPr>
          <w:rFonts w:hint="default"/>
        </w:rPr>
        <w:t>API Design</w:t>
      </w:r>
    </w:p>
    <w:p w14:paraId="0EC23FA5">
      <w:pPr>
        <w:rPr>
          <w:rFonts w:hint="default"/>
        </w:rPr>
      </w:pPr>
      <w:r>
        <w:rPr>
          <w:rFonts w:hint="default"/>
        </w:rPr>
        <w:t>Implements structured REST API architecture</w:t>
      </w:r>
    </w:p>
    <w:p w14:paraId="26C50335">
      <w:pPr>
        <w:rPr>
          <w:rFonts w:hint="default"/>
        </w:rPr>
      </w:pPr>
      <w:r>
        <w:rPr>
          <w:rFonts w:hint="default"/>
        </w:rPr>
        <w:t>HTTP Methods</w:t>
      </w:r>
    </w:p>
    <w:p w14:paraId="776811A0">
      <w:pPr>
        <w:rPr>
          <w:rFonts w:hint="default"/>
        </w:rPr>
      </w:pPr>
      <w:r>
        <w:rPr>
          <w:rFonts w:hint="default"/>
        </w:rPr>
        <w:t>5</w:t>
      </w:r>
    </w:p>
    <w:p w14:paraId="4688D233">
      <w:pPr>
        <w:rPr>
          <w:rFonts w:hint="default"/>
        </w:rPr>
      </w:pPr>
      <w:r>
        <w:rPr>
          <w:rFonts w:hint="default"/>
        </w:rPr>
        <w:t>Project Organization</w:t>
      </w:r>
    </w:p>
    <w:p w14:paraId="208F8123">
      <w:pPr>
        <w:rPr>
          <w:rFonts w:hint="default"/>
        </w:rPr>
      </w:pPr>
      <w:r>
        <w:rPr>
          <w:rFonts w:hint="default"/>
        </w:rPr>
        <w:t>Maintains structured folders for controllers and models</w:t>
      </w:r>
    </w:p>
    <w:p w14:paraId="655628B6">
      <w:pPr>
        <w:rPr>
          <w:rFonts w:hint="default"/>
        </w:rPr>
      </w:pPr>
      <w:r>
        <w:rPr>
          <w:rFonts w:hint="default"/>
        </w:rPr>
        <w:t>Node.js Structure</w:t>
      </w:r>
    </w:p>
    <w:p w14:paraId="0EFDDF65">
      <w:pPr>
        <w:rPr>
          <w:rFonts w:hint="default"/>
        </w:rPr>
      </w:pPr>
      <w:r>
        <w:rPr>
          <w:rFonts w:hint="default"/>
        </w:rPr>
        <w:t>6</w:t>
      </w:r>
    </w:p>
    <w:p w14:paraId="27829BCC">
      <w:pPr>
        <w:rPr>
          <w:rFonts w:hint="default"/>
        </w:rPr>
      </w:pPr>
      <w:r>
        <w:rPr>
          <w:rFonts w:hint="default"/>
        </w:rPr>
        <w:t>Config Management</w:t>
      </w:r>
    </w:p>
    <w:p w14:paraId="7B62BC2B">
      <w:pPr>
        <w:rPr>
          <w:rFonts w:hint="default"/>
        </w:rPr>
      </w:pPr>
      <w:r>
        <w:rPr>
          <w:rFonts w:hint="default"/>
        </w:rPr>
        <w:t>Protects sensitive information using environment files</w:t>
      </w:r>
    </w:p>
    <w:p w14:paraId="2AF21895">
      <w:pPr>
        <w:rPr>
          <w:rFonts w:hint="default"/>
        </w:rPr>
      </w:pPr>
      <w:r>
        <w:rPr>
          <w:rFonts w:hint="default"/>
        </w:rPr>
        <w:t>dotenv</w:t>
      </w:r>
    </w:p>
    <w:p w14:paraId="24E79B83">
      <w:pPr>
        <w:rPr>
          <w:rFonts w:hint="default"/>
        </w:rPr>
      </w:pPr>
      <w:r>
        <w:rPr>
          <w:rFonts w:hint="default"/>
        </w:rPr>
        <w:t>Architecture Overview</w:t>
      </w:r>
    </w:p>
    <w:p w14:paraId="751A2911">
      <w:pPr>
        <w:rPr>
          <w:rFonts w:hint="default"/>
        </w:rPr>
      </w:pPr>
      <w:r>
        <w:rPr>
          <w:rFonts w:hint="default"/>
        </w:rPr>
        <w:t>The backend architecture of SpendWise focuses on simplicity and security while managing financial data.</w:t>
      </w:r>
    </w:p>
    <w:p w14:paraId="183D2339">
      <w:pPr>
        <w:rPr>
          <w:rFonts w:hint="default"/>
        </w:rPr>
      </w:pPr>
      <w:r>
        <w:rPr>
          <w:rFonts w:hint="default"/>
        </w:rPr>
        <w:t>Token Based Authentication: JWT tokens maintain secure access control.</w:t>
      </w:r>
    </w:p>
    <w:p w14:paraId="0CBBCDEB">
      <w:pPr>
        <w:rPr>
          <w:rFonts w:hint="default"/>
        </w:rPr>
      </w:pPr>
      <w:r>
        <w:rPr>
          <w:rFonts w:hint="default"/>
        </w:rPr>
        <w:t>Flexible Database: MongoDB allows dynamic storage of user expense records.</w:t>
      </w:r>
    </w:p>
    <w:p w14:paraId="0951D6E3">
      <w:pPr>
        <w:rPr>
          <w:rFonts w:hint="default"/>
        </w:rPr>
      </w:pPr>
      <w:r>
        <w:rPr>
          <w:rFonts w:hint="default"/>
        </w:rPr>
        <w:t>Modular Backend Design: Code is separated into models, routes, and controllers for maintainability.</w:t>
      </w:r>
    </w:p>
    <w:p w14:paraId="14D2DADE">
      <w:pPr>
        <w:rPr>
          <w:rFonts w:hint="default"/>
        </w:rPr>
      </w:pPr>
      <w:r>
        <w:rPr>
          <w:rFonts w:hint="default"/>
        </w:rPr>
        <w:t>Secure Configuration: Environment variables keep sensitive data protected.</w:t>
      </w:r>
    </w:p>
    <w:p w14:paraId="7F12BEA1">
      <w:pPr>
        <w:rPr>
          <w:rFonts w:hint="default"/>
        </w:rPr>
      </w:pPr>
      <w:r>
        <w:rPr>
          <w:rFonts w:hint="default"/>
        </w:rPr>
        <w:t>Standard API Communication: REST APIs ensure smooth interaction between client and server.</w:t>
      </w:r>
    </w:p>
    <w:p w14:paraId="5A74FB68">
      <w:r>
        <w:rPr>
          <w:rFonts w:hint="default"/>
        </w:rPr>
        <w:t>This architecture supports a reliable backend system for the SpendWise application, allowing users to securely record and manage their expenses.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22003F"/>
    <w:rsid w:val="235B0A67"/>
    <w:rsid w:val="62220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2026-03-06T05:43:00Z</dcterms:created>
  <dc:creator>acer</dc:creator>
  <cp:lastModifiedBy>acer</cp:lastModifiedBy>
  <dcterms:modified xsi:type="dcterms:W3CDTF">2026-03-06T06:29:04Z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FBAA3CC2686647AE8D0214549DD0F79B_11</vt:lpwstr>
  </property>
</Properties>
</file>