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541" w:rsidRPr="00530541" w:rsidRDefault="00530541">
      <w:pPr>
        <w:rPr>
          <w:b/>
        </w:rPr>
      </w:pPr>
      <w:r w:rsidRPr="00530541">
        <w:rPr>
          <w:b/>
        </w:rPr>
        <w:t xml:space="preserve">DHCP </w:t>
      </w:r>
      <w:proofErr w:type="spellStart"/>
      <w:r w:rsidRPr="00530541">
        <w:rPr>
          <w:b/>
        </w:rPr>
        <w:t>Prozess</w:t>
      </w:r>
      <w:proofErr w:type="spellEnd"/>
    </w:p>
    <w:p w:rsidR="00530541" w:rsidRDefault="00530541"/>
    <w:p w:rsidR="00530541" w:rsidRDefault="00530541"/>
    <w:p w:rsidR="00D02F44" w:rsidRDefault="00530541">
      <w:r>
        <w:rPr>
          <w:noProof/>
          <w:lang w:val="de-CH" w:eastAsia="de-CH"/>
        </w:rPr>
        <w:drawing>
          <wp:inline distT="0" distB="0" distL="0" distR="0">
            <wp:extent cx="5972810" cy="3360876"/>
            <wp:effectExtent l="0" t="0" r="0" b="0"/>
            <wp:docPr id="3" name="Grafik 3"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Ähnliches F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3360876"/>
                    </a:xfrm>
                    <a:prstGeom prst="rect">
                      <a:avLst/>
                    </a:prstGeom>
                    <a:noFill/>
                    <a:ln>
                      <a:noFill/>
                    </a:ln>
                  </pic:spPr>
                </pic:pic>
              </a:graphicData>
            </a:graphic>
          </wp:inline>
        </w:drawing>
      </w:r>
    </w:p>
    <w:p w:rsidR="00530541" w:rsidRDefault="00530541"/>
    <w:p w:rsidR="00530541" w:rsidRDefault="00530541">
      <w:r>
        <w:rPr>
          <w:noProof/>
          <w:lang w:val="de-CH" w:eastAsia="de-CH"/>
        </w:rPr>
        <w:drawing>
          <wp:inline distT="0" distB="0" distL="0" distR="0">
            <wp:extent cx="5562600" cy="2105025"/>
            <wp:effectExtent l="0" t="0" r="0" b="9525"/>
            <wp:docPr id="2" name="Grafik 2"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Ähnliches F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2105025"/>
                    </a:xfrm>
                    <a:prstGeom prst="rect">
                      <a:avLst/>
                    </a:prstGeom>
                    <a:noFill/>
                    <a:ln>
                      <a:noFill/>
                    </a:ln>
                  </pic:spPr>
                </pic:pic>
              </a:graphicData>
            </a:graphic>
          </wp:inline>
        </w:drawing>
      </w:r>
    </w:p>
    <w:p w:rsidR="00530541" w:rsidRDefault="00530541"/>
    <w:p w:rsidR="00530541" w:rsidRDefault="00530541">
      <w:r>
        <w:br w:type="page"/>
      </w:r>
    </w:p>
    <w:p w:rsidR="00530541" w:rsidRPr="00530541" w:rsidRDefault="00530541" w:rsidP="00530541">
      <w:pPr>
        <w:rPr>
          <w:b/>
          <w:lang w:val="de-DE"/>
        </w:rPr>
      </w:pPr>
      <w:r w:rsidRPr="00530541">
        <w:rPr>
          <w:b/>
          <w:lang w:val="de-DE"/>
        </w:rPr>
        <w:lastRenderedPageBreak/>
        <w:t>DNS-Records im Überblick</w:t>
      </w:r>
    </w:p>
    <w:p w:rsidR="00530541" w:rsidRPr="00530541" w:rsidRDefault="00530541" w:rsidP="00530541">
      <w:pPr>
        <w:rPr>
          <w:sz w:val="24"/>
          <w:szCs w:val="24"/>
          <w:lang w:val="de-DE"/>
        </w:rPr>
      </w:pPr>
      <w:r w:rsidRPr="00530541">
        <w:rPr>
          <w:b/>
          <w:sz w:val="24"/>
          <w:szCs w:val="24"/>
          <w:lang w:val="de-DE"/>
        </w:rPr>
        <w:t>Der A-</w:t>
      </w:r>
      <w:proofErr w:type="spellStart"/>
      <w:r w:rsidRPr="00530541">
        <w:rPr>
          <w:b/>
          <w:sz w:val="24"/>
          <w:szCs w:val="24"/>
          <w:lang w:val="de-DE"/>
        </w:rPr>
        <w:t>Record</w:t>
      </w:r>
      <w:proofErr w:type="spellEnd"/>
      <w:r w:rsidRPr="00530541">
        <w:rPr>
          <w:b/>
          <w:sz w:val="24"/>
          <w:szCs w:val="24"/>
          <w:lang w:val="de-DE"/>
        </w:rPr>
        <w:br/>
      </w:r>
      <w:r w:rsidRPr="00530541">
        <w:rPr>
          <w:sz w:val="24"/>
          <w:szCs w:val="24"/>
          <w:lang w:val="de-DE"/>
        </w:rPr>
        <w:t>Dies ist der Klassiker unter den Records. Damit weisen wir z.B. *.example.com – also allen Subdomains von example.com – eine IP-Adresse zu. Die IP-Adresse ist die des gewünschten Servers. Nur wenn die Domain auch auf dem Server eingerichtet wurde, wird er die gewünschten Inhalte zurückgeben. Außerdem unterstützt dieser Eintrag nur die Empfehlung einer IPv4-Adresse (also z.B. 123.456.789.0).</w:t>
      </w:r>
    </w:p>
    <w:p w:rsidR="00530541" w:rsidRPr="00530541" w:rsidRDefault="00530541" w:rsidP="00530541">
      <w:pPr>
        <w:rPr>
          <w:sz w:val="24"/>
          <w:szCs w:val="24"/>
          <w:lang w:val="de-DE"/>
        </w:rPr>
      </w:pPr>
      <w:r w:rsidRPr="00530541">
        <w:rPr>
          <w:b/>
          <w:sz w:val="24"/>
          <w:szCs w:val="24"/>
          <w:lang w:val="de-DE"/>
        </w:rPr>
        <w:t>Der AAAA-</w:t>
      </w:r>
      <w:proofErr w:type="spellStart"/>
      <w:r w:rsidRPr="00530541">
        <w:rPr>
          <w:b/>
          <w:sz w:val="24"/>
          <w:szCs w:val="24"/>
          <w:lang w:val="de-DE"/>
        </w:rPr>
        <w:t>Record</w:t>
      </w:r>
      <w:proofErr w:type="spellEnd"/>
      <w:r w:rsidRPr="00530541">
        <w:rPr>
          <w:b/>
          <w:sz w:val="24"/>
          <w:szCs w:val="24"/>
          <w:lang w:val="de-DE"/>
        </w:rPr>
        <w:br/>
      </w:r>
      <w:r w:rsidR="0036429D">
        <w:rPr>
          <w:sz w:val="24"/>
          <w:szCs w:val="24"/>
          <w:lang w:val="de-DE"/>
        </w:rPr>
        <w:t xml:space="preserve">Möchten wir </w:t>
      </w:r>
      <w:r w:rsidRPr="00530541">
        <w:rPr>
          <w:sz w:val="24"/>
          <w:szCs w:val="24"/>
          <w:lang w:val="de-DE"/>
        </w:rPr>
        <w:t>hingegen auf eine IPv6-Adresse (z.B. 2001:0db8:85a3:08d3:1319:8a2e:0370:7344)</w:t>
      </w:r>
      <w:r w:rsidR="0036429D">
        <w:rPr>
          <w:sz w:val="24"/>
          <w:szCs w:val="24"/>
          <w:lang w:val="de-DE"/>
        </w:rPr>
        <w:t xml:space="preserve"> verweisen, können wir </w:t>
      </w:r>
      <w:r w:rsidRPr="00530541">
        <w:rPr>
          <w:sz w:val="24"/>
          <w:szCs w:val="24"/>
          <w:lang w:val="de-DE"/>
        </w:rPr>
        <w:t>dafür den AAAA-</w:t>
      </w:r>
      <w:proofErr w:type="spellStart"/>
      <w:r w:rsidRPr="00530541">
        <w:rPr>
          <w:sz w:val="24"/>
          <w:szCs w:val="24"/>
          <w:lang w:val="de-DE"/>
        </w:rPr>
        <w:t>Record</w:t>
      </w:r>
      <w:proofErr w:type="spellEnd"/>
      <w:r w:rsidRPr="00530541">
        <w:rPr>
          <w:sz w:val="24"/>
          <w:szCs w:val="24"/>
          <w:lang w:val="de-DE"/>
        </w:rPr>
        <w:t xml:space="preserve"> verwenden. Dieser funktioniert nach dem gleichen</w:t>
      </w:r>
      <w:r w:rsidR="0036429D">
        <w:rPr>
          <w:sz w:val="24"/>
          <w:szCs w:val="24"/>
          <w:lang w:val="de-DE"/>
        </w:rPr>
        <w:t xml:space="preserve"> Prinzip. Auch hier entscheiden wir</w:t>
      </w:r>
      <w:r w:rsidRPr="00530541">
        <w:rPr>
          <w:sz w:val="24"/>
          <w:szCs w:val="24"/>
          <w:lang w:val="de-DE"/>
        </w:rPr>
        <w:t>, ob die Regel eine Subdomain, alle Subdomains (*.example.com) oder die Hauptdomain (leeres Subdomain-Feld) betrifft.</w:t>
      </w:r>
    </w:p>
    <w:p w:rsidR="00530541" w:rsidRPr="00530541" w:rsidRDefault="00530541" w:rsidP="00530541">
      <w:pPr>
        <w:rPr>
          <w:sz w:val="24"/>
          <w:szCs w:val="24"/>
          <w:lang w:val="de-DE"/>
        </w:rPr>
      </w:pPr>
      <w:r w:rsidRPr="00530541">
        <w:rPr>
          <w:b/>
          <w:sz w:val="24"/>
          <w:szCs w:val="24"/>
          <w:lang w:val="de-DE"/>
        </w:rPr>
        <w:t>Der CNAME-</w:t>
      </w:r>
      <w:proofErr w:type="spellStart"/>
      <w:r w:rsidRPr="00530541">
        <w:rPr>
          <w:b/>
          <w:sz w:val="24"/>
          <w:szCs w:val="24"/>
          <w:lang w:val="de-DE"/>
        </w:rPr>
        <w:t>Record</w:t>
      </w:r>
      <w:proofErr w:type="spellEnd"/>
      <w:r w:rsidRPr="00530541">
        <w:rPr>
          <w:b/>
          <w:sz w:val="24"/>
          <w:szCs w:val="24"/>
          <w:lang w:val="de-DE"/>
        </w:rPr>
        <w:br/>
      </w:r>
      <w:r w:rsidRPr="00530541">
        <w:rPr>
          <w:sz w:val="24"/>
          <w:szCs w:val="24"/>
          <w:lang w:val="de-DE"/>
        </w:rPr>
        <w:t>Der CNAME-</w:t>
      </w:r>
      <w:proofErr w:type="spellStart"/>
      <w:r w:rsidRPr="00530541">
        <w:rPr>
          <w:sz w:val="24"/>
          <w:szCs w:val="24"/>
          <w:lang w:val="de-DE"/>
        </w:rPr>
        <w:t>Record</w:t>
      </w:r>
      <w:proofErr w:type="spellEnd"/>
      <w:r w:rsidRPr="00530541">
        <w:rPr>
          <w:sz w:val="24"/>
          <w:szCs w:val="24"/>
          <w:lang w:val="de-DE"/>
        </w:rPr>
        <w:t xml:space="preserve"> akzeptiert nur Domainnamen und keine IP-Adressen und entspricht einer Weiterleitung, andere Methoden (z.B. die </w:t>
      </w:r>
      <w:hyperlink r:id="rId8" w:tooltip="Website Weiterleitungen" w:history="1">
        <w:r w:rsidRPr="00530541">
          <w:rPr>
            <w:color w:val="0000FF"/>
            <w:sz w:val="24"/>
            <w:szCs w:val="24"/>
            <w:u w:val="single"/>
            <w:lang w:val="de-DE"/>
          </w:rPr>
          <w:t>Weiterleitung mit PHP</w:t>
        </w:r>
      </w:hyperlink>
      <w:r w:rsidRPr="00530541">
        <w:rPr>
          <w:sz w:val="24"/>
          <w:szCs w:val="24"/>
          <w:lang w:val="de-DE"/>
        </w:rPr>
        <w:t>) sind aber zu bevorzugen. Lege ich also eine</w:t>
      </w:r>
      <w:r w:rsidR="0036429D">
        <w:rPr>
          <w:sz w:val="24"/>
          <w:szCs w:val="24"/>
          <w:lang w:val="de-DE"/>
        </w:rPr>
        <w:t>n solchen Eintrag an: „test.coding.ch</w:t>
      </w:r>
      <w:r w:rsidRPr="00530541">
        <w:rPr>
          <w:sz w:val="24"/>
          <w:szCs w:val="24"/>
          <w:lang w:val="de-DE"/>
        </w:rPr>
        <w:t xml:space="preserve"> IN CNAME 60tools.com“ würden die Besucher vermutlich beim Aufruf von </w:t>
      </w:r>
      <w:r w:rsidR="0036429D">
        <w:rPr>
          <w:i/>
          <w:iCs/>
          <w:sz w:val="24"/>
          <w:szCs w:val="24"/>
          <w:lang w:val="de-DE"/>
        </w:rPr>
        <w:t>test.</w:t>
      </w:r>
      <w:r w:rsidRPr="00530541">
        <w:rPr>
          <w:i/>
          <w:iCs/>
          <w:sz w:val="24"/>
          <w:szCs w:val="24"/>
          <w:lang w:val="de-DE"/>
        </w:rPr>
        <w:t>coding.</w:t>
      </w:r>
      <w:r w:rsidR="0036429D">
        <w:rPr>
          <w:i/>
          <w:iCs/>
          <w:sz w:val="24"/>
          <w:szCs w:val="24"/>
          <w:lang w:val="de-DE"/>
        </w:rPr>
        <w:t>ch</w:t>
      </w:r>
      <w:r w:rsidRPr="00530541">
        <w:rPr>
          <w:sz w:val="24"/>
          <w:szCs w:val="24"/>
          <w:lang w:val="de-DE"/>
        </w:rPr>
        <w:t xml:space="preserve"> auf </w:t>
      </w:r>
      <w:r w:rsidRPr="00530541">
        <w:rPr>
          <w:i/>
          <w:iCs/>
          <w:sz w:val="24"/>
          <w:szCs w:val="24"/>
          <w:lang w:val="de-DE"/>
        </w:rPr>
        <w:t>60tools.com</w:t>
      </w:r>
      <w:r w:rsidRPr="00530541">
        <w:rPr>
          <w:sz w:val="24"/>
          <w:szCs w:val="24"/>
          <w:lang w:val="de-DE"/>
        </w:rPr>
        <w:t xml:space="preserve"> weitergeleitet werden.</w:t>
      </w:r>
    </w:p>
    <w:p w:rsidR="00530541" w:rsidRPr="00530541" w:rsidRDefault="00530541" w:rsidP="00530541">
      <w:pPr>
        <w:rPr>
          <w:sz w:val="24"/>
          <w:szCs w:val="24"/>
          <w:lang w:val="de-DE"/>
        </w:rPr>
      </w:pPr>
      <w:r w:rsidRPr="00530541">
        <w:rPr>
          <w:b/>
          <w:sz w:val="24"/>
          <w:szCs w:val="24"/>
          <w:lang w:val="de-DE"/>
        </w:rPr>
        <w:t>Der MX-</w:t>
      </w:r>
      <w:proofErr w:type="spellStart"/>
      <w:r w:rsidRPr="00530541">
        <w:rPr>
          <w:b/>
          <w:sz w:val="24"/>
          <w:szCs w:val="24"/>
          <w:lang w:val="de-DE"/>
        </w:rPr>
        <w:t>Record</w:t>
      </w:r>
      <w:proofErr w:type="spellEnd"/>
      <w:r w:rsidRPr="00530541">
        <w:rPr>
          <w:b/>
          <w:sz w:val="24"/>
          <w:szCs w:val="24"/>
          <w:lang w:val="de-DE"/>
        </w:rPr>
        <w:br/>
      </w:r>
      <w:r w:rsidRPr="00530541">
        <w:rPr>
          <w:sz w:val="24"/>
          <w:szCs w:val="24"/>
          <w:lang w:val="de-DE"/>
        </w:rPr>
        <w:t xml:space="preserve">Mal angenommen </w:t>
      </w:r>
      <w:r w:rsidR="0036429D">
        <w:rPr>
          <w:sz w:val="24"/>
          <w:szCs w:val="24"/>
          <w:lang w:val="de-DE"/>
        </w:rPr>
        <w:t>wir verschicken</w:t>
      </w:r>
      <w:r w:rsidRPr="00530541">
        <w:rPr>
          <w:sz w:val="24"/>
          <w:szCs w:val="24"/>
          <w:lang w:val="de-DE"/>
        </w:rPr>
        <w:t xml:space="preserve"> eine E-M</w:t>
      </w:r>
      <w:r w:rsidR="0036429D">
        <w:rPr>
          <w:sz w:val="24"/>
          <w:szCs w:val="24"/>
          <w:lang w:val="de-DE"/>
        </w:rPr>
        <w:t>ail an test@</w:t>
      </w:r>
      <w:r w:rsidRPr="00530541">
        <w:rPr>
          <w:sz w:val="24"/>
          <w:szCs w:val="24"/>
          <w:lang w:val="de-DE"/>
        </w:rPr>
        <w:t>coding.</w:t>
      </w:r>
      <w:r w:rsidR="0036429D">
        <w:rPr>
          <w:sz w:val="24"/>
          <w:szCs w:val="24"/>
          <w:lang w:val="de-DE"/>
        </w:rPr>
        <w:t>ch</w:t>
      </w:r>
      <w:r w:rsidRPr="00530541">
        <w:rPr>
          <w:sz w:val="24"/>
          <w:szCs w:val="24"/>
          <w:lang w:val="de-DE"/>
        </w:rPr>
        <w:t xml:space="preserve">, woher wüsste dein E-Mail-Anbieter wohin er diese E-Mail schicken soll? Häufig sind die Mail-Server nämlich nicht unter der Hauptdomain (also in diesem Fall www-coding.de) zu erreichen, sondern zum </w:t>
      </w:r>
      <w:r w:rsidR="0036429D">
        <w:rPr>
          <w:sz w:val="24"/>
          <w:szCs w:val="24"/>
          <w:lang w:val="de-DE"/>
        </w:rPr>
        <w:t>Beispiel unter mail.meinhoster.ch</w:t>
      </w:r>
      <w:bookmarkStart w:id="0" w:name="_GoBack"/>
      <w:bookmarkEnd w:id="0"/>
      <w:r w:rsidRPr="00530541">
        <w:rPr>
          <w:sz w:val="24"/>
          <w:szCs w:val="24"/>
          <w:lang w:val="de-DE"/>
        </w:rPr>
        <w:t>.</w:t>
      </w:r>
    </w:p>
    <w:p w:rsidR="00530541" w:rsidRPr="00530541" w:rsidRDefault="00530541" w:rsidP="00530541">
      <w:pPr>
        <w:rPr>
          <w:sz w:val="24"/>
          <w:szCs w:val="24"/>
          <w:lang w:val="de-DE"/>
        </w:rPr>
      </w:pPr>
      <w:r w:rsidRPr="00530541">
        <w:rPr>
          <w:sz w:val="24"/>
          <w:szCs w:val="24"/>
          <w:lang w:val="de-DE"/>
        </w:rPr>
        <w:t>Dafür ist der MX-</w:t>
      </w:r>
      <w:proofErr w:type="spellStart"/>
      <w:r w:rsidRPr="00530541">
        <w:rPr>
          <w:sz w:val="24"/>
          <w:szCs w:val="24"/>
          <w:lang w:val="de-DE"/>
        </w:rPr>
        <w:t>Record</w:t>
      </w:r>
      <w:proofErr w:type="spellEnd"/>
      <w:r w:rsidRPr="00530541">
        <w:rPr>
          <w:sz w:val="24"/>
          <w:szCs w:val="24"/>
          <w:lang w:val="de-DE"/>
        </w:rPr>
        <w:t xml:space="preserve"> da. Er legt fest, an welchen Mail-Server die E-Mails verschickt werden sollen. Hierbei dürfen keine IP-Adressen, sondern ausschließlich Hostnamen übergeben werden. Für den Fall, dass ein Server ausfallen sollte, können, damit die E-Mails nicht ins Leere gehen, mehrere Ersatz-Server mit unterschiedlicher Priorität festgelegt werden.</w:t>
      </w:r>
    </w:p>
    <w:p w:rsidR="00530541" w:rsidRDefault="00530541" w:rsidP="00530541">
      <w:pPr>
        <w:rPr>
          <w:sz w:val="24"/>
          <w:szCs w:val="24"/>
          <w:lang w:val="de-DE"/>
        </w:rPr>
      </w:pPr>
      <w:r w:rsidRPr="00530541">
        <w:rPr>
          <w:b/>
          <w:sz w:val="24"/>
          <w:szCs w:val="24"/>
          <w:lang w:val="de-DE"/>
        </w:rPr>
        <w:t>Der SOA-</w:t>
      </w:r>
      <w:proofErr w:type="spellStart"/>
      <w:r w:rsidRPr="00530541">
        <w:rPr>
          <w:b/>
          <w:sz w:val="24"/>
          <w:szCs w:val="24"/>
          <w:lang w:val="de-DE"/>
        </w:rPr>
        <w:t>Record</w:t>
      </w:r>
      <w:proofErr w:type="spellEnd"/>
      <w:r w:rsidRPr="00530541">
        <w:rPr>
          <w:b/>
          <w:sz w:val="24"/>
          <w:szCs w:val="24"/>
          <w:lang w:val="de-DE"/>
        </w:rPr>
        <w:br/>
      </w:r>
      <w:r w:rsidRPr="00530541">
        <w:rPr>
          <w:sz w:val="24"/>
          <w:szCs w:val="24"/>
          <w:lang w:val="de-DE"/>
        </w:rPr>
        <w:t>Informationen über den Provider und die Zonen enthält der SOA-</w:t>
      </w:r>
      <w:proofErr w:type="spellStart"/>
      <w:r w:rsidRPr="00530541">
        <w:rPr>
          <w:sz w:val="24"/>
          <w:szCs w:val="24"/>
          <w:lang w:val="de-DE"/>
        </w:rPr>
        <w:t>Record</w:t>
      </w:r>
      <w:proofErr w:type="spellEnd"/>
      <w:r w:rsidRPr="00530541">
        <w:rPr>
          <w:sz w:val="24"/>
          <w:szCs w:val="24"/>
          <w:lang w:val="de-DE"/>
        </w:rPr>
        <w:t xml:space="preserve"> („Start </w:t>
      </w:r>
      <w:proofErr w:type="spellStart"/>
      <w:r w:rsidRPr="00530541">
        <w:rPr>
          <w:sz w:val="24"/>
          <w:szCs w:val="24"/>
          <w:lang w:val="de-DE"/>
        </w:rPr>
        <w:t>of</w:t>
      </w:r>
      <w:proofErr w:type="spellEnd"/>
      <w:r w:rsidRPr="00530541">
        <w:rPr>
          <w:sz w:val="24"/>
          <w:szCs w:val="24"/>
          <w:lang w:val="de-DE"/>
        </w:rPr>
        <w:t xml:space="preserve"> Authority“). Für meine Domain gab es dort bisher Einträg</w:t>
      </w:r>
      <w:r w:rsidR="0036429D">
        <w:rPr>
          <w:sz w:val="24"/>
          <w:szCs w:val="24"/>
          <w:lang w:val="de-DE"/>
        </w:rPr>
        <w:t>e wie: „</w:t>
      </w:r>
      <w:proofErr w:type="spellStart"/>
      <w:r w:rsidR="0036429D">
        <w:rPr>
          <w:sz w:val="24"/>
          <w:szCs w:val="24"/>
          <w:lang w:val="de-DE"/>
        </w:rPr>
        <w:t>mname</w:t>
      </w:r>
      <w:proofErr w:type="spellEnd"/>
      <w:r w:rsidR="0036429D">
        <w:rPr>
          <w:sz w:val="24"/>
          <w:szCs w:val="24"/>
          <w:lang w:val="de-DE"/>
        </w:rPr>
        <w:t>: ns1.nshost2.ch</w:t>
      </w:r>
      <w:r w:rsidRPr="00530541">
        <w:rPr>
          <w:sz w:val="24"/>
          <w:szCs w:val="24"/>
          <w:lang w:val="de-DE"/>
        </w:rPr>
        <w:t xml:space="preserve">“ und </w:t>
      </w:r>
      <w:r w:rsidR="0036429D">
        <w:rPr>
          <w:sz w:val="24"/>
          <w:szCs w:val="24"/>
          <w:lang w:val="de-DE"/>
        </w:rPr>
        <w:t>„</w:t>
      </w:r>
      <w:proofErr w:type="spellStart"/>
      <w:r w:rsidR="0036429D">
        <w:rPr>
          <w:sz w:val="24"/>
          <w:szCs w:val="24"/>
          <w:lang w:val="de-DE"/>
        </w:rPr>
        <w:t>rname</w:t>
      </w:r>
      <w:proofErr w:type="spellEnd"/>
      <w:r w:rsidR="0036429D">
        <w:rPr>
          <w:sz w:val="24"/>
          <w:szCs w:val="24"/>
          <w:lang w:val="de-DE"/>
        </w:rPr>
        <w:t>: hostmaster@webhoster.ch</w:t>
      </w:r>
      <w:r w:rsidRPr="00530541">
        <w:rPr>
          <w:sz w:val="24"/>
          <w:szCs w:val="24"/>
          <w:lang w:val="de-DE"/>
        </w:rPr>
        <w:t>“. In der Regel wird sich dein Hoster um das Befüllen dieses Eintrags kümmern.</w:t>
      </w:r>
    </w:p>
    <w:p w:rsidR="00530541" w:rsidRDefault="00530541">
      <w:pPr>
        <w:rPr>
          <w:sz w:val="24"/>
          <w:szCs w:val="24"/>
          <w:lang w:val="de-DE"/>
        </w:rPr>
      </w:pPr>
      <w:r>
        <w:rPr>
          <w:sz w:val="24"/>
          <w:szCs w:val="24"/>
          <w:lang w:val="de-DE"/>
        </w:rPr>
        <w:br w:type="page"/>
      </w:r>
    </w:p>
    <w:p w:rsidR="00530541" w:rsidRPr="00530541" w:rsidRDefault="00530541" w:rsidP="00530541">
      <w:pPr>
        <w:rPr>
          <w:sz w:val="24"/>
          <w:szCs w:val="24"/>
        </w:rPr>
      </w:pPr>
      <w:r w:rsidRPr="00530541">
        <w:rPr>
          <w:b/>
          <w:sz w:val="24"/>
          <w:szCs w:val="24"/>
          <w:lang w:val="de-DE"/>
        </w:rPr>
        <w:lastRenderedPageBreak/>
        <w:t>Der TXT-</w:t>
      </w:r>
      <w:proofErr w:type="spellStart"/>
      <w:r w:rsidRPr="00530541">
        <w:rPr>
          <w:b/>
          <w:sz w:val="24"/>
          <w:szCs w:val="24"/>
          <w:lang w:val="de-DE"/>
        </w:rPr>
        <w:t>Record</w:t>
      </w:r>
      <w:proofErr w:type="spellEnd"/>
      <w:r w:rsidRPr="00530541">
        <w:rPr>
          <w:b/>
          <w:sz w:val="24"/>
          <w:szCs w:val="24"/>
          <w:lang w:val="de-DE"/>
        </w:rPr>
        <w:br/>
      </w:r>
      <w:r w:rsidRPr="00530541">
        <w:rPr>
          <w:sz w:val="24"/>
          <w:szCs w:val="24"/>
          <w:lang w:val="de-DE"/>
        </w:rPr>
        <w:t>Mal etwas ganz anderes ist der TXT-</w:t>
      </w:r>
      <w:proofErr w:type="spellStart"/>
      <w:r w:rsidRPr="00530541">
        <w:rPr>
          <w:sz w:val="24"/>
          <w:szCs w:val="24"/>
          <w:lang w:val="de-DE"/>
        </w:rPr>
        <w:t>Record</w:t>
      </w:r>
      <w:proofErr w:type="spellEnd"/>
      <w:r w:rsidRPr="00530541">
        <w:rPr>
          <w:sz w:val="24"/>
          <w:szCs w:val="24"/>
          <w:lang w:val="de-DE"/>
        </w:rPr>
        <w:t xml:space="preserve">. Hier kann ein frei definierter Text für die Domain oder eine Subdomain gespeichert werden. Das können etwa Informationen über den Besitzer der Domain sein. </w:t>
      </w:r>
      <w:r w:rsidRPr="00530541">
        <w:rPr>
          <w:sz w:val="24"/>
          <w:szCs w:val="24"/>
        </w:rPr>
        <w:t xml:space="preserve">Die </w:t>
      </w:r>
      <w:proofErr w:type="spellStart"/>
      <w:r w:rsidRPr="00530541">
        <w:rPr>
          <w:sz w:val="24"/>
          <w:szCs w:val="24"/>
        </w:rPr>
        <w:t>meisten</w:t>
      </w:r>
      <w:proofErr w:type="spellEnd"/>
      <w:r w:rsidRPr="00530541">
        <w:rPr>
          <w:sz w:val="24"/>
          <w:szCs w:val="24"/>
        </w:rPr>
        <w:t xml:space="preserve"> </w:t>
      </w:r>
      <w:proofErr w:type="spellStart"/>
      <w:r w:rsidRPr="00530541">
        <w:rPr>
          <w:sz w:val="24"/>
          <w:szCs w:val="24"/>
        </w:rPr>
        <w:t>Domainbesitzer</w:t>
      </w:r>
      <w:proofErr w:type="spellEnd"/>
      <w:r w:rsidRPr="00530541">
        <w:rPr>
          <w:sz w:val="24"/>
          <w:szCs w:val="24"/>
        </w:rPr>
        <w:t xml:space="preserve"> </w:t>
      </w:r>
      <w:proofErr w:type="spellStart"/>
      <w:r w:rsidRPr="00530541">
        <w:rPr>
          <w:sz w:val="24"/>
          <w:szCs w:val="24"/>
        </w:rPr>
        <w:t>werden</w:t>
      </w:r>
      <w:proofErr w:type="spellEnd"/>
      <w:r w:rsidRPr="00530541">
        <w:rPr>
          <w:sz w:val="24"/>
          <w:szCs w:val="24"/>
        </w:rPr>
        <w:t xml:space="preserve"> </w:t>
      </w:r>
      <w:proofErr w:type="spellStart"/>
      <w:r w:rsidRPr="00530541">
        <w:rPr>
          <w:sz w:val="24"/>
          <w:szCs w:val="24"/>
        </w:rPr>
        <w:t>diesen</w:t>
      </w:r>
      <w:proofErr w:type="spellEnd"/>
      <w:r w:rsidRPr="00530541">
        <w:rPr>
          <w:sz w:val="24"/>
          <w:szCs w:val="24"/>
        </w:rPr>
        <w:t xml:space="preserve"> </w:t>
      </w:r>
      <w:proofErr w:type="spellStart"/>
      <w:r w:rsidRPr="00530541">
        <w:rPr>
          <w:sz w:val="24"/>
          <w:szCs w:val="24"/>
        </w:rPr>
        <w:t>Eintragstyp</w:t>
      </w:r>
      <w:proofErr w:type="spellEnd"/>
      <w:r w:rsidRPr="00530541">
        <w:rPr>
          <w:sz w:val="24"/>
          <w:szCs w:val="24"/>
        </w:rPr>
        <w:t xml:space="preserve"> </w:t>
      </w:r>
      <w:proofErr w:type="spellStart"/>
      <w:r w:rsidRPr="00530541">
        <w:rPr>
          <w:sz w:val="24"/>
          <w:szCs w:val="24"/>
        </w:rPr>
        <w:t>vermutlich</w:t>
      </w:r>
      <w:proofErr w:type="spellEnd"/>
      <w:r w:rsidRPr="00530541">
        <w:rPr>
          <w:sz w:val="24"/>
          <w:szCs w:val="24"/>
        </w:rPr>
        <w:t xml:space="preserve"> </w:t>
      </w:r>
      <w:proofErr w:type="spellStart"/>
      <w:r w:rsidRPr="00530541">
        <w:rPr>
          <w:sz w:val="24"/>
          <w:szCs w:val="24"/>
        </w:rPr>
        <w:t>nicht</w:t>
      </w:r>
      <w:proofErr w:type="spellEnd"/>
      <w:r w:rsidRPr="00530541">
        <w:rPr>
          <w:sz w:val="24"/>
          <w:szCs w:val="24"/>
        </w:rPr>
        <w:t xml:space="preserve"> </w:t>
      </w:r>
      <w:proofErr w:type="spellStart"/>
      <w:r w:rsidRPr="00530541">
        <w:rPr>
          <w:sz w:val="24"/>
          <w:szCs w:val="24"/>
        </w:rPr>
        <w:t>benötigen</w:t>
      </w:r>
      <w:proofErr w:type="spellEnd"/>
      <w:r w:rsidRPr="00530541">
        <w:rPr>
          <w:sz w:val="24"/>
          <w:szCs w:val="24"/>
        </w:rPr>
        <w:t>.</w:t>
      </w:r>
    </w:p>
    <w:p w:rsidR="00530541" w:rsidRPr="00530541" w:rsidRDefault="00530541" w:rsidP="00530541">
      <w:pPr>
        <w:rPr>
          <w:sz w:val="24"/>
          <w:szCs w:val="24"/>
        </w:rPr>
      </w:pPr>
      <w:r w:rsidRPr="00530541">
        <w:rPr>
          <w:b/>
          <w:sz w:val="24"/>
          <w:szCs w:val="24"/>
          <w:lang w:val="de-DE"/>
        </w:rPr>
        <w:t>Der PTR-</w:t>
      </w:r>
      <w:proofErr w:type="spellStart"/>
      <w:r w:rsidRPr="00530541">
        <w:rPr>
          <w:b/>
          <w:sz w:val="24"/>
          <w:szCs w:val="24"/>
          <w:lang w:val="de-DE"/>
        </w:rPr>
        <w:t>Record</w:t>
      </w:r>
      <w:proofErr w:type="spellEnd"/>
      <w:r w:rsidRPr="00530541">
        <w:rPr>
          <w:b/>
          <w:sz w:val="24"/>
          <w:szCs w:val="24"/>
          <w:lang w:val="de-DE"/>
        </w:rPr>
        <w:br/>
      </w:r>
      <w:r w:rsidRPr="00530541">
        <w:rPr>
          <w:sz w:val="24"/>
          <w:szCs w:val="24"/>
          <w:lang w:val="de-DE"/>
        </w:rPr>
        <w:t xml:space="preserve">Achtung, hierbei handelt es sich um einen Sonderfall. PTR (für Pointer) kann nicht einer Domain zugeordnet werden. Stattdessen kann hiermit eine IP-Adresse eine Domain zugewiesen bekommen. Es ist also quasi das Gegenteil eines A-Records. Wenn Du bei deinem Anbieter über eine eigene IP verfügst, kann Du für diese eventuell einen festen Domainnamen festlegen. </w:t>
      </w:r>
      <w:proofErr w:type="spellStart"/>
      <w:r w:rsidRPr="00530541">
        <w:rPr>
          <w:sz w:val="24"/>
          <w:szCs w:val="24"/>
        </w:rPr>
        <w:t>Dann</w:t>
      </w:r>
      <w:proofErr w:type="spellEnd"/>
      <w:r w:rsidRPr="00530541">
        <w:rPr>
          <w:sz w:val="24"/>
          <w:szCs w:val="24"/>
        </w:rPr>
        <w:t xml:space="preserve"> </w:t>
      </w:r>
      <w:proofErr w:type="spellStart"/>
      <w:r w:rsidRPr="00530541">
        <w:rPr>
          <w:sz w:val="24"/>
          <w:szCs w:val="24"/>
        </w:rPr>
        <w:t>wird</w:t>
      </w:r>
      <w:proofErr w:type="spellEnd"/>
      <w:r w:rsidRPr="00530541">
        <w:rPr>
          <w:sz w:val="24"/>
          <w:szCs w:val="24"/>
        </w:rPr>
        <w:t xml:space="preserve"> der PTR-Record </w:t>
      </w:r>
      <w:proofErr w:type="spellStart"/>
      <w:r w:rsidRPr="00530541">
        <w:rPr>
          <w:sz w:val="24"/>
          <w:szCs w:val="24"/>
        </w:rPr>
        <w:t>aktiv</w:t>
      </w:r>
      <w:proofErr w:type="spellEnd"/>
      <w:r w:rsidRPr="00530541">
        <w:rPr>
          <w:sz w:val="24"/>
          <w:szCs w:val="24"/>
        </w:rPr>
        <w:t>.</w:t>
      </w:r>
    </w:p>
    <w:p w:rsidR="00530541" w:rsidRDefault="00530541"/>
    <w:sectPr w:rsidR="0053054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F6CA5"/>
    <w:multiLevelType w:val="multilevel"/>
    <w:tmpl w:val="8EF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541"/>
    <w:rsid w:val="0036429D"/>
    <w:rsid w:val="00530541"/>
    <w:rsid w:val="00D0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5305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30541"/>
    <w:rPr>
      <w:rFonts w:ascii="Times New Roman" w:eastAsia="Times New Roman" w:hAnsi="Times New Roman" w:cs="Times New Roman"/>
      <w:b/>
      <w:bCs/>
      <w:sz w:val="36"/>
      <w:szCs w:val="36"/>
    </w:rPr>
  </w:style>
  <w:style w:type="paragraph" w:styleId="StandardWeb">
    <w:name w:val="Normal (Web)"/>
    <w:basedOn w:val="Standard"/>
    <w:uiPriority w:val="99"/>
    <w:semiHidden/>
    <w:unhideWhenUsed/>
    <w:rsid w:val="00530541"/>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30541"/>
    <w:rPr>
      <w:b/>
      <w:bCs/>
    </w:rPr>
  </w:style>
  <w:style w:type="character" w:styleId="Hyperlink">
    <w:name w:val="Hyperlink"/>
    <w:basedOn w:val="Absatz-Standardschriftart"/>
    <w:uiPriority w:val="99"/>
    <w:semiHidden/>
    <w:unhideWhenUsed/>
    <w:rsid w:val="00530541"/>
    <w:rPr>
      <w:color w:val="0000FF"/>
      <w:u w:val="single"/>
    </w:rPr>
  </w:style>
  <w:style w:type="character" w:styleId="Hervorhebung">
    <w:name w:val="Emphasis"/>
    <w:basedOn w:val="Absatz-Standardschriftart"/>
    <w:uiPriority w:val="20"/>
    <w:qFormat/>
    <w:rsid w:val="00530541"/>
    <w:rPr>
      <w:i/>
      <w:iCs/>
    </w:rPr>
  </w:style>
  <w:style w:type="paragraph" w:styleId="Sprechblasentext">
    <w:name w:val="Balloon Text"/>
    <w:basedOn w:val="Standard"/>
    <w:link w:val="SprechblasentextZchn"/>
    <w:uiPriority w:val="99"/>
    <w:semiHidden/>
    <w:unhideWhenUsed/>
    <w:rsid w:val="003642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642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5305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30541"/>
    <w:rPr>
      <w:rFonts w:ascii="Times New Roman" w:eastAsia="Times New Roman" w:hAnsi="Times New Roman" w:cs="Times New Roman"/>
      <w:b/>
      <w:bCs/>
      <w:sz w:val="36"/>
      <w:szCs w:val="36"/>
    </w:rPr>
  </w:style>
  <w:style w:type="paragraph" w:styleId="StandardWeb">
    <w:name w:val="Normal (Web)"/>
    <w:basedOn w:val="Standard"/>
    <w:uiPriority w:val="99"/>
    <w:semiHidden/>
    <w:unhideWhenUsed/>
    <w:rsid w:val="00530541"/>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30541"/>
    <w:rPr>
      <w:b/>
      <w:bCs/>
    </w:rPr>
  </w:style>
  <w:style w:type="character" w:styleId="Hyperlink">
    <w:name w:val="Hyperlink"/>
    <w:basedOn w:val="Absatz-Standardschriftart"/>
    <w:uiPriority w:val="99"/>
    <w:semiHidden/>
    <w:unhideWhenUsed/>
    <w:rsid w:val="00530541"/>
    <w:rPr>
      <w:color w:val="0000FF"/>
      <w:u w:val="single"/>
    </w:rPr>
  </w:style>
  <w:style w:type="character" w:styleId="Hervorhebung">
    <w:name w:val="Emphasis"/>
    <w:basedOn w:val="Absatz-Standardschriftart"/>
    <w:uiPriority w:val="20"/>
    <w:qFormat/>
    <w:rsid w:val="00530541"/>
    <w:rPr>
      <w:i/>
      <w:iCs/>
    </w:rPr>
  </w:style>
  <w:style w:type="paragraph" w:styleId="Sprechblasentext">
    <w:name w:val="Balloon Text"/>
    <w:basedOn w:val="Standard"/>
    <w:link w:val="SprechblasentextZchn"/>
    <w:uiPriority w:val="99"/>
    <w:semiHidden/>
    <w:unhideWhenUsed/>
    <w:rsid w:val="003642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642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700112">
      <w:bodyDiv w:val="1"/>
      <w:marLeft w:val="0"/>
      <w:marRight w:val="0"/>
      <w:marTop w:val="0"/>
      <w:marBottom w:val="0"/>
      <w:divBdr>
        <w:top w:val="none" w:sz="0" w:space="0" w:color="auto"/>
        <w:left w:val="none" w:sz="0" w:space="0" w:color="auto"/>
        <w:bottom w:val="none" w:sz="0" w:space="0" w:color="auto"/>
        <w:right w:val="none" w:sz="0" w:space="0" w:color="auto"/>
      </w:divBdr>
      <w:divsChild>
        <w:div w:id="1369256195">
          <w:marLeft w:val="0"/>
          <w:marRight w:val="0"/>
          <w:marTop w:val="0"/>
          <w:marBottom w:val="0"/>
          <w:divBdr>
            <w:top w:val="none" w:sz="0" w:space="0" w:color="auto"/>
            <w:left w:val="none" w:sz="0" w:space="0" w:color="auto"/>
            <w:bottom w:val="none" w:sz="0" w:space="0" w:color="auto"/>
            <w:right w:val="none" w:sz="0" w:space="0" w:color="auto"/>
          </w:divBdr>
          <w:divsChild>
            <w:div w:id="2744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ing.de/website-weiterleitungen/" TargetMode="Externa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9666A7CEEDF4B45A75A57A50A32AA22" ma:contentTypeVersion="11" ma:contentTypeDescription="Ein neues Dokument erstellen." ma:contentTypeScope="" ma:versionID="608dec67cdcb53678d792d463c23d573">
  <xsd:schema xmlns:xsd="http://www.w3.org/2001/XMLSchema" xmlns:xs="http://www.w3.org/2001/XMLSchema" xmlns:p="http://schemas.microsoft.com/office/2006/metadata/properties" xmlns:ns2="b415aa08-5109-422e-bc68-6d27401c1340" xmlns:ns3="e215ed56-d4ee-4ecf-be48-c41e4c0d3dd4" targetNamespace="http://schemas.microsoft.com/office/2006/metadata/properties" ma:root="true" ma:fieldsID="0b186dae579e124cb2cb57296ffdc426" ns2:_="" ns3:_="">
    <xsd:import namespace="b415aa08-5109-422e-bc68-6d27401c1340"/>
    <xsd:import namespace="e215ed56-d4ee-4ecf-be48-c41e4c0d3d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5aa08-5109-422e-bc68-6d27401c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5ed56-d4ee-4ecf-be48-c41e4c0d3dd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215ed56-d4ee-4ecf-be48-c41e4c0d3dd4">
      <UserInfo>
        <DisplayName/>
        <AccountId xsi:nil="true"/>
        <AccountType/>
      </UserInfo>
    </SharedWithUsers>
  </documentManagement>
</p:properties>
</file>

<file path=customXml/itemProps1.xml><?xml version="1.0" encoding="utf-8"?>
<ds:datastoreItem xmlns:ds="http://schemas.openxmlformats.org/officeDocument/2006/customXml" ds:itemID="{B5A711E9-5FCE-46D9-A372-6A3F3DCCBAB8}"/>
</file>

<file path=customXml/itemProps2.xml><?xml version="1.0" encoding="utf-8"?>
<ds:datastoreItem xmlns:ds="http://schemas.openxmlformats.org/officeDocument/2006/customXml" ds:itemID="{67A697EE-708C-40BA-84A4-891641E9C9B3}"/>
</file>

<file path=customXml/itemProps3.xml><?xml version="1.0" encoding="utf-8"?>
<ds:datastoreItem xmlns:ds="http://schemas.openxmlformats.org/officeDocument/2006/customXml" ds:itemID="{82F44FC4-5B14-40E2-9B69-DFFDF07C7108}"/>
</file>

<file path=docProps/app.xml><?xml version="1.0" encoding="utf-8"?>
<Properties xmlns="http://schemas.openxmlformats.org/officeDocument/2006/extended-properties" xmlns:vt="http://schemas.openxmlformats.org/officeDocument/2006/docPropsVTypes">
  <Template>Normal.dotm</Template>
  <TotalTime>0</TotalTime>
  <Pages>3</Pages>
  <Words>402</Words>
  <Characters>2534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GIBZ</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Schmid Tobias</dc:creator>
  <cp:lastModifiedBy>GIBZ</cp:lastModifiedBy>
  <cp:revision>2</cp:revision>
  <dcterms:created xsi:type="dcterms:W3CDTF">2019-04-04T14:15:00Z</dcterms:created>
  <dcterms:modified xsi:type="dcterms:W3CDTF">2019-04-04T14:15:00Z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0x01010089666A7CEEDF4B45A75A57A50A32AA22</vt:lpwstr>
  </property>
  <property fmtid="{D5CDD505-2E9C-101B-9397-08002B2CF9AE}" pid="3" name="Order">
    <vt:r8>57800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