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02CEE" w14:textId="77777777" w:rsidR="004223C3" w:rsidRDefault="004223C3">
      <w:pPr>
        <w:spacing w:after="200" w:line="276" w:lineRule="auto"/>
        <w:jc w:val="left"/>
        <w:rPr>
          <w:rFonts w:ascii="Verdana" w:hAnsi="Verdana"/>
          <w:b/>
        </w:rPr>
      </w:pPr>
      <w:r>
        <w:rPr>
          <w:rFonts w:ascii="Verdana" w:hAnsi="Verdana"/>
          <w:b/>
        </w:rPr>
        <w:t xml:space="preserve">Ablauf </w:t>
      </w:r>
      <w:proofErr w:type="spellStart"/>
      <w:r>
        <w:rPr>
          <w:rFonts w:ascii="Verdana" w:hAnsi="Verdana"/>
          <w:b/>
        </w:rPr>
        <w:t>Practical</w:t>
      </w:r>
      <w:proofErr w:type="spellEnd"/>
      <w:r>
        <w:rPr>
          <w:rFonts w:ascii="Verdana" w:hAnsi="Verdana"/>
          <w:b/>
        </w:rPr>
        <w:t xml:space="preserve"> Day</w:t>
      </w:r>
    </w:p>
    <w:p w14:paraId="2B88682D" w14:textId="77777777" w:rsidR="004223C3" w:rsidRDefault="004223C3">
      <w:pPr>
        <w:spacing w:after="200" w:line="276" w:lineRule="auto"/>
        <w:jc w:val="left"/>
        <w:rPr>
          <w:rFonts w:ascii="Verdana" w:hAnsi="Verdana"/>
          <w:b/>
        </w:rPr>
      </w:pPr>
    </w:p>
    <w:p w14:paraId="2B115C4B" w14:textId="77777777" w:rsidR="004223C3" w:rsidRDefault="004223C3">
      <w:pPr>
        <w:spacing w:after="200" w:line="276" w:lineRule="auto"/>
        <w:jc w:val="left"/>
        <w:rPr>
          <w:rFonts w:ascii="Verdana" w:hAnsi="Verdana"/>
        </w:rPr>
      </w:pPr>
      <w:r>
        <w:rPr>
          <w:rFonts w:ascii="Verdana" w:hAnsi="Verdana"/>
        </w:rPr>
        <w:t>Sie werden in den nächsten 3 Lektionen weitere Servertools und Rollen kennenlernen, welche in der Systemtechnik verwendet werden.</w:t>
      </w:r>
    </w:p>
    <w:p w14:paraId="540E69D5" w14:textId="77777777" w:rsidR="004223C3" w:rsidRDefault="004223C3">
      <w:pPr>
        <w:spacing w:after="200" w:line="276" w:lineRule="auto"/>
        <w:jc w:val="left"/>
        <w:rPr>
          <w:rFonts w:ascii="Verdana" w:hAnsi="Verdana"/>
          <w:b/>
        </w:rPr>
      </w:pPr>
    </w:p>
    <w:p w14:paraId="47FF003F" w14:textId="77777777" w:rsidR="004223C3" w:rsidRPr="00A90653" w:rsidRDefault="004223C3" w:rsidP="004223C3">
      <w:pPr>
        <w:pBdr>
          <w:bottom w:val="single" w:sz="4" w:space="1" w:color="auto"/>
        </w:pBdr>
        <w:tabs>
          <w:tab w:val="left" w:pos="7513"/>
        </w:tabs>
        <w:spacing w:after="200" w:line="276" w:lineRule="auto"/>
        <w:jc w:val="left"/>
        <w:rPr>
          <w:rFonts w:ascii="Verdana" w:hAnsi="Verdana"/>
          <w:b/>
        </w:rPr>
      </w:pPr>
      <w:r w:rsidRPr="00A90653">
        <w:rPr>
          <w:rFonts w:ascii="Verdana" w:hAnsi="Verdana"/>
          <w:b/>
        </w:rPr>
        <w:t>Support Tools</w:t>
      </w:r>
      <w:r w:rsidRPr="00A90653">
        <w:rPr>
          <w:rFonts w:ascii="Verdana" w:hAnsi="Verdana"/>
          <w:b/>
        </w:rPr>
        <w:tab/>
        <w:t>30 Min</w:t>
      </w:r>
    </w:p>
    <w:p w14:paraId="1CB951FF" w14:textId="77777777" w:rsidR="004223C3" w:rsidRPr="00A90653" w:rsidRDefault="004223C3" w:rsidP="004223C3">
      <w:pPr>
        <w:tabs>
          <w:tab w:val="left" w:pos="7513"/>
        </w:tabs>
        <w:spacing w:after="200" w:line="276" w:lineRule="auto"/>
        <w:jc w:val="left"/>
        <w:rPr>
          <w:rFonts w:ascii="Verdana" w:hAnsi="Verdana"/>
          <w:b/>
        </w:rPr>
      </w:pPr>
    </w:p>
    <w:p w14:paraId="0C8B66B3" w14:textId="77777777" w:rsidR="004223C3" w:rsidRDefault="004223C3" w:rsidP="004223C3">
      <w:pPr>
        <w:tabs>
          <w:tab w:val="left" w:pos="7513"/>
        </w:tabs>
        <w:spacing w:after="200" w:line="276" w:lineRule="auto"/>
        <w:jc w:val="left"/>
        <w:rPr>
          <w:rFonts w:ascii="Verdana" w:hAnsi="Verdana"/>
        </w:rPr>
      </w:pPr>
      <w:r w:rsidRPr="004223C3">
        <w:rPr>
          <w:rFonts w:ascii="Verdana" w:hAnsi="Verdana"/>
        </w:rPr>
        <w:t>In der Regel arbeitet d</w:t>
      </w:r>
      <w:r>
        <w:rPr>
          <w:rFonts w:ascii="Verdana" w:hAnsi="Verdana"/>
        </w:rPr>
        <w:t xml:space="preserve">er Systemtechniker nicht direkt vor Ort physikalisch am Serversystem. Es gibt entsprechende </w:t>
      </w:r>
      <w:proofErr w:type="gramStart"/>
      <w:r>
        <w:rPr>
          <w:rFonts w:ascii="Verdana" w:hAnsi="Verdana"/>
        </w:rPr>
        <w:t>Remote</w:t>
      </w:r>
      <w:proofErr w:type="gramEnd"/>
      <w:r>
        <w:rPr>
          <w:rFonts w:ascii="Verdana" w:hAnsi="Verdana"/>
        </w:rPr>
        <w:t xml:space="preserve"> oder Fernwartungstools, welche für die Installation/Konfiguration und Support verwendet werden können.</w:t>
      </w:r>
    </w:p>
    <w:p w14:paraId="5AEFAA4E" w14:textId="77777777" w:rsidR="004223C3" w:rsidRDefault="004223C3" w:rsidP="004223C3">
      <w:pPr>
        <w:tabs>
          <w:tab w:val="left" w:pos="7513"/>
        </w:tabs>
        <w:spacing w:after="200" w:line="276" w:lineRule="auto"/>
        <w:jc w:val="left"/>
        <w:rPr>
          <w:rFonts w:ascii="Verdana" w:hAnsi="Verdana"/>
        </w:rPr>
      </w:pPr>
    </w:p>
    <w:p w14:paraId="376564E7" w14:textId="77777777" w:rsidR="004223C3" w:rsidRDefault="004223C3" w:rsidP="004223C3">
      <w:pPr>
        <w:tabs>
          <w:tab w:val="left" w:pos="7513"/>
        </w:tabs>
        <w:spacing w:after="200" w:line="276" w:lineRule="auto"/>
        <w:jc w:val="left"/>
        <w:rPr>
          <w:rFonts w:ascii="Verdana" w:hAnsi="Verdana"/>
        </w:rPr>
      </w:pPr>
      <w:r>
        <w:rPr>
          <w:rFonts w:ascii="Verdana" w:hAnsi="Verdana"/>
        </w:rPr>
        <w:t xml:space="preserve">Ich habe Ihnen einen Auszug einiger Remote Tools hinzugefügt. Schauen Sie sich diese Tools an und versuchen Sie zu zweit oder </w:t>
      </w:r>
      <w:proofErr w:type="gramStart"/>
      <w:r>
        <w:rPr>
          <w:rFonts w:ascii="Verdana" w:hAnsi="Verdana"/>
        </w:rPr>
        <w:t>Alleine</w:t>
      </w:r>
      <w:proofErr w:type="gramEnd"/>
      <w:r>
        <w:rPr>
          <w:rFonts w:ascii="Verdana" w:hAnsi="Verdana"/>
        </w:rPr>
        <w:t xml:space="preserve"> die Tools nutzen zu können.</w:t>
      </w:r>
    </w:p>
    <w:p w14:paraId="47DCC158" w14:textId="77777777" w:rsidR="004223C3" w:rsidRDefault="004223C3" w:rsidP="004223C3">
      <w:pPr>
        <w:tabs>
          <w:tab w:val="left" w:pos="7513"/>
        </w:tabs>
        <w:spacing w:after="200" w:line="276" w:lineRule="auto"/>
        <w:jc w:val="left"/>
        <w:rPr>
          <w:rFonts w:ascii="Verdana" w:hAnsi="Verdana"/>
        </w:rPr>
      </w:pPr>
    </w:p>
    <w:p w14:paraId="7AF2151F" w14:textId="77777777" w:rsidR="004223C3" w:rsidRDefault="004223C3" w:rsidP="004223C3">
      <w:pPr>
        <w:tabs>
          <w:tab w:val="left" w:pos="7513"/>
        </w:tabs>
        <w:spacing w:after="200" w:line="276" w:lineRule="auto"/>
        <w:jc w:val="left"/>
        <w:rPr>
          <w:rFonts w:ascii="Verdana" w:hAnsi="Verdana"/>
        </w:rPr>
      </w:pPr>
      <w:r>
        <w:rPr>
          <w:rFonts w:ascii="Verdana" w:hAnsi="Verdana"/>
        </w:rPr>
        <w:t>Sie benötigen für die folgenden Tools eine Internetverbindung. Verwenden Sie dazu Ihr Notebook oder eine Windows 10 VM, welche Internetzugang besitzt.</w:t>
      </w:r>
    </w:p>
    <w:p w14:paraId="34214365" w14:textId="77777777" w:rsidR="004223C3" w:rsidRDefault="004223C3" w:rsidP="004223C3">
      <w:pPr>
        <w:pStyle w:val="Listenabsatz"/>
        <w:numPr>
          <w:ilvl w:val="0"/>
          <w:numId w:val="11"/>
        </w:numPr>
        <w:tabs>
          <w:tab w:val="left" w:pos="7513"/>
        </w:tabs>
        <w:spacing w:after="200" w:line="276" w:lineRule="auto"/>
        <w:jc w:val="left"/>
        <w:rPr>
          <w:rFonts w:ascii="Verdana" w:hAnsi="Verdana"/>
        </w:rPr>
      </w:pPr>
      <w:proofErr w:type="spellStart"/>
      <w:r>
        <w:rPr>
          <w:rFonts w:ascii="Verdana" w:hAnsi="Verdana"/>
        </w:rPr>
        <w:t>Teamviewer</w:t>
      </w:r>
      <w:proofErr w:type="spellEnd"/>
    </w:p>
    <w:p w14:paraId="7B233A5A" w14:textId="77777777" w:rsidR="004223C3" w:rsidRDefault="004223C3" w:rsidP="004223C3">
      <w:pPr>
        <w:pStyle w:val="Listenabsatz"/>
        <w:numPr>
          <w:ilvl w:val="0"/>
          <w:numId w:val="11"/>
        </w:numPr>
        <w:tabs>
          <w:tab w:val="left" w:pos="7513"/>
        </w:tabs>
        <w:spacing w:after="200" w:line="276" w:lineRule="auto"/>
        <w:jc w:val="left"/>
        <w:rPr>
          <w:rFonts w:ascii="Verdana" w:hAnsi="Verdana"/>
        </w:rPr>
      </w:pPr>
      <w:r>
        <w:rPr>
          <w:rFonts w:ascii="Verdana" w:hAnsi="Verdana"/>
        </w:rPr>
        <w:t>VNC</w:t>
      </w:r>
    </w:p>
    <w:p w14:paraId="11828589" w14:textId="77777777" w:rsidR="004223C3" w:rsidRDefault="004223C3" w:rsidP="004223C3">
      <w:pPr>
        <w:pStyle w:val="Listenabsatz"/>
        <w:numPr>
          <w:ilvl w:val="0"/>
          <w:numId w:val="11"/>
        </w:numPr>
        <w:tabs>
          <w:tab w:val="left" w:pos="7513"/>
        </w:tabs>
        <w:spacing w:after="200" w:line="276" w:lineRule="auto"/>
        <w:jc w:val="left"/>
        <w:rPr>
          <w:rFonts w:ascii="Verdana" w:hAnsi="Verdana"/>
        </w:rPr>
      </w:pPr>
      <w:proofErr w:type="spellStart"/>
      <w:r>
        <w:rPr>
          <w:rFonts w:ascii="Verdana" w:hAnsi="Verdana"/>
        </w:rPr>
        <w:t>UltraVNC</w:t>
      </w:r>
      <w:proofErr w:type="spellEnd"/>
    </w:p>
    <w:p w14:paraId="57498F8B" w14:textId="77777777" w:rsidR="004223C3" w:rsidRDefault="004223C3" w:rsidP="004223C3">
      <w:pPr>
        <w:tabs>
          <w:tab w:val="left" w:pos="7513"/>
        </w:tabs>
        <w:spacing w:after="200" w:line="276" w:lineRule="auto"/>
        <w:jc w:val="left"/>
        <w:rPr>
          <w:rFonts w:ascii="Verdana" w:hAnsi="Verdana"/>
        </w:rPr>
      </w:pPr>
      <w:r>
        <w:rPr>
          <w:rFonts w:ascii="Verdana" w:hAnsi="Verdana"/>
        </w:rPr>
        <w:t>Für die nachfolgenden Tools benötigen Sie keine Internetverbindung. Verwenden Sie dazu Ihre virtuelle Serverumgebung. Installieren Sie auf dem Client die RDP Tools und richten Sie die Verbindung zum WDS oder Domaincontroller ein.</w:t>
      </w:r>
    </w:p>
    <w:p w14:paraId="3C1498DE" w14:textId="77777777" w:rsidR="004223C3" w:rsidRDefault="004223C3" w:rsidP="004223C3">
      <w:pPr>
        <w:pStyle w:val="Listenabsatz"/>
        <w:numPr>
          <w:ilvl w:val="0"/>
          <w:numId w:val="11"/>
        </w:numPr>
        <w:tabs>
          <w:tab w:val="left" w:pos="7513"/>
        </w:tabs>
        <w:spacing w:after="200" w:line="276" w:lineRule="auto"/>
        <w:jc w:val="left"/>
        <w:rPr>
          <w:rFonts w:ascii="Verdana" w:hAnsi="Verdana"/>
        </w:rPr>
      </w:pPr>
      <w:r>
        <w:rPr>
          <w:rFonts w:ascii="Verdana" w:hAnsi="Verdana"/>
        </w:rPr>
        <w:t>Remote Desktop Manager</w:t>
      </w:r>
    </w:p>
    <w:p w14:paraId="7D396086" w14:textId="77777777" w:rsidR="004223C3" w:rsidRDefault="004223C3" w:rsidP="004223C3">
      <w:pPr>
        <w:pStyle w:val="Listenabsatz"/>
        <w:numPr>
          <w:ilvl w:val="0"/>
          <w:numId w:val="11"/>
        </w:numPr>
        <w:tabs>
          <w:tab w:val="left" w:pos="7513"/>
        </w:tabs>
        <w:spacing w:after="200" w:line="276" w:lineRule="auto"/>
        <w:jc w:val="left"/>
        <w:rPr>
          <w:rFonts w:ascii="Verdana" w:hAnsi="Verdana"/>
        </w:rPr>
      </w:pPr>
      <w:proofErr w:type="spellStart"/>
      <w:r>
        <w:rPr>
          <w:rFonts w:ascii="Verdana" w:hAnsi="Verdana"/>
        </w:rPr>
        <w:t>mRemote</w:t>
      </w:r>
      <w:proofErr w:type="spellEnd"/>
      <w:r>
        <w:rPr>
          <w:rFonts w:ascii="Verdana" w:hAnsi="Verdana"/>
        </w:rPr>
        <w:t xml:space="preserve"> NG</w:t>
      </w:r>
    </w:p>
    <w:p w14:paraId="1D38F9C1" w14:textId="77777777" w:rsidR="004223C3" w:rsidRDefault="004223C3" w:rsidP="004223C3">
      <w:pPr>
        <w:pStyle w:val="Listenabsatz"/>
        <w:numPr>
          <w:ilvl w:val="0"/>
          <w:numId w:val="11"/>
        </w:numPr>
        <w:tabs>
          <w:tab w:val="left" w:pos="7513"/>
        </w:tabs>
        <w:spacing w:after="200" w:line="276" w:lineRule="auto"/>
        <w:jc w:val="left"/>
        <w:rPr>
          <w:rFonts w:ascii="Verdana" w:hAnsi="Verdana"/>
        </w:rPr>
      </w:pPr>
      <w:r>
        <w:rPr>
          <w:rFonts w:ascii="Verdana" w:hAnsi="Verdana"/>
        </w:rPr>
        <w:t>ASG Remote Desktop</w:t>
      </w:r>
    </w:p>
    <w:p w14:paraId="2DD22B5E" w14:textId="77777777" w:rsidR="004223C3" w:rsidRPr="004223C3" w:rsidRDefault="004223C3" w:rsidP="004223C3">
      <w:pPr>
        <w:tabs>
          <w:tab w:val="left" w:pos="7513"/>
        </w:tabs>
        <w:spacing w:after="200" w:line="276" w:lineRule="auto"/>
        <w:jc w:val="left"/>
        <w:rPr>
          <w:rFonts w:ascii="Verdana" w:hAnsi="Verdana"/>
          <w:b/>
        </w:rPr>
      </w:pPr>
      <w:r w:rsidRPr="004223C3">
        <w:rPr>
          <w:rFonts w:ascii="Verdana" w:hAnsi="Verdana"/>
          <w:b/>
        </w:rPr>
        <w:t>Auftrag</w:t>
      </w:r>
    </w:p>
    <w:p w14:paraId="72D68F36" w14:textId="77777777" w:rsidR="004223C3" w:rsidRDefault="004223C3" w:rsidP="004223C3">
      <w:pPr>
        <w:tabs>
          <w:tab w:val="left" w:pos="7513"/>
        </w:tabs>
        <w:spacing w:after="200" w:line="276" w:lineRule="auto"/>
        <w:jc w:val="left"/>
        <w:rPr>
          <w:rFonts w:ascii="Verdana" w:hAnsi="Verdana"/>
          <w:b/>
        </w:rPr>
      </w:pPr>
      <w:r>
        <w:rPr>
          <w:rFonts w:ascii="Verdana" w:hAnsi="Verdana"/>
        </w:rPr>
        <w:t>Versuchen Sie die wichtigsten Unterschiede festzuhalten.</w:t>
      </w:r>
      <w:r w:rsidRPr="004223C3">
        <w:rPr>
          <w:rFonts w:ascii="Verdana" w:hAnsi="Verdana"/>
          <w:b/>
        </w:rPr>
        <w:br w:type="page"/>
      </w:r>
    </w:p>
    <w:p w14:paraId="2C40F132" w14:textId="77777777" w:rsidR="004223C3" w:rsidRDefault="004223C3" w:rsidP="00A90653">
      <w:pPr>
        <w:pBdr>
          <w:bottom w:val="single" w:sz="4" w:space="1" w:color="auto"/>
        </w:pBdr>
        <w:tabs>
          <w:tab w:val="left" w:pos="7513"/>
        </w:tabs>
        <w:spacing w:after="200" w:line="276" w:lineRule="auto"/>
        <w:jc w:val="left"/>
        <w:rPr>
          <w:rFonts w:ascii="Verdana" w:hAnsi="Verdana"/>
          <w:b/>
        </w:rPr>
      </w:pPr>
      <w:r>
        <w:rPr>
          <w:rFonts w:ascii="Verdana" w:hAnsi="Verdana"/>
          <w:b/>
        </w:rPr>
        <w:lastRenderedPageBreak/>
        <w:t>Serverinformationen und Fehlereventlog</w:t>
      </w:r>
      <w:r w:rsidR="003136E3">
        <w:rPr>
          <w:rFonts w:ascii="Verdana" w:hAnsi="Verdana"/>
          <w:b/>
        </w:rPr>
        <w:tab/>
        <w:t>30 Min</w:t>
      </w:r>
    </w:p>
    <w:p w14:paraId="5271D844" w14:textId="77777777" w:rsidR="004223C3" w:rsidRDefault="004223C3" w:rsidP="004223C3">
      <w:pPr>
        <w:tabs>
          <w:tab w:val="left" w:pos="7513"/>
        </w:tabs>
        <w:spacing w:after="200" w:line="276" w:lineRule="auto"/>
        <w:jc w:val="left"/>
        <w:rPr>
          <w:rFonts w:ascii="Verdana" w:hAnsi="Verdana"/>
          <w:b/>
        </w:rPr>
      </w:pPr>
    </w:p>
    <w:p w14:paraId="74827F05" w14:textId="77777777" w:rsidR="004223C3" w:rsidRDefault="004223C3" w:rsidP="004223C3">
      <w:pPr>
        <w:tabs>
          <w:tab w:val="left" w:pos="7513"/>
        </w:tabs>
        <w:spacing w:after="200" w:line="276" w:lineRule="auto"/>
        <w:jc w:val="left"/>
        <w:rPr>
          <w:rFonts w:ascii="Verdana" w:hAnsi="Verdana"/>
          <w:b/>
        </w:rPr>
      </w:pPr>
      <w:r>
        <w:rPr>
          <w:rFonts w:ascii="Verdana" w:hAnsi="Verdana"/>
          <w:b/>
        </w:rPr>
        <w:t>Ereignisanzeige</w:t>
      </w:r>
    </w:p>
    <w:p w14:paraId="4D4FC63F" w14:textId="77777777" w:rsidR="003136E3" w:rsidRDefault="003136E3" w:rsidP="004223C3">
      <w:pPr>
        <w:tabs>
          <w:tab w:val="left" w:pos="7513"/>
        </w:tabs>
        <w:spacing w:after="200" w:line="276" w:lineRule="auto"/>
        <w:jc w:val="left"/>
        <w:rPr>
          <w:rFonts w:ascii="Verdana" w:hAnsi="Verdana"/>
        </w:rPr>
      </w:pPr>
      <w:r w:rsidRPr="003136E3">
        <w:rPr>
          <w:rFonts w:ascii="Verdana" w:hAnsi="Verdana"/>
        </w:rPr>
        <w:t>Im Windows</w:t>
      </w:r>
      <w:r>
        <w:rPr>
          <w:rFonts w:ascii="Verdana" w:hAnsi="Verdana"/>
        </w:rPr>
        <w:t>umfeld gibt es eine Ereignisanzeige für jegliche Events unter Windows. Es gibt Standardbereiche (System, Sicherheit und Anwendung). In der Regel können hier die wichtigsten Events ausgelesen werden und analysiert werden.</w:t>
      </w:r>
    </w:p>
    <w:p w14:paraId="08753A3A" w14:textId="77777777" w:rsidR="003136E3" w:rsidRDefault="003136E3" w:rsidP="004223C3">
      <w:pPr>
        <w:tabs>
          <w:tab w:val="left" w:pos="7513"/>
        </w:tabs>
        <w:spacing w:after="200" w:line="276" w:lineRule="auto"/>
        <w:jc w:val="left"/>
        <w:rPr>
          <w:rFonts w:ascii="Verdana" w:hAnsi="Verdana"/>
        </w:rPr>
      </w:pPr>
      <w:r>
        <w:rPr>
          <w:rFonts w:ascii="Verdana" w:hAnsi="Verdana"/>
        </w:rPr>
        <w:t>Neben diesen Standardbereichen können auch für die einzelnen Dienste entsprechende Logs ausgelesen werden.</w:t>
      </w:r>
    </w:p>
    <w:p w14:paraId="144786A9" w14:textId="608529BB" w:rsidR="003136E3" w:rsidRPr="003136E3" w:rsidRDefault="003136E3" w:rsidP="004223C3">
      <w:pPr>
        <w:tabs>
          <w:tab w:val="left" w:pos="7513"/>
        </w:tabs>
        <w:spacing w:after="200" w:line="276" w:lineRule="auto"/>
        <w:jc w:val="left"/>
        <w:rPr>
          <w:rFonts w:ascii="Verdana" w:hAnsi="Verdana"/>
          <w:b/>
        </w:rPr>
      </w:pPr>
      <w:r w:rsidRPr="003136E3">
        <w:rPr>
          <w:rFonts w:ascii="Verdana" w:hAnsi="Verdana"/>
          <w:b/>
        </w:rPr>
        <w:t xml:space="preserve">Sie finden dazu Unterlagen auf </w:t>
      </w:r>
      <w:r w:rsidR="002B0EDA">
        <w:rPr>
          <w:rFonts w:ascii="Verdana" w:hAnsi="Verdana"/>
          <w:b/>
        </w:rPr>
        <w:t>Teams (M123_</w:t>
      </w:r>
      <w:r w:rsidR="00D726CD">
        <w:rPr>
          <w:rFonts w:ascii="Verdana" w:hAnsi="Verdana"/>
          <w:b/>
        </w:rPr>
        <w:t>12_Ereignisanzeige.docx).</w:t>
      </w:r>
    </w:p>
    <w:p w14:paraId="1705AEBB" w14:textId="77777777" w:rsidR="003136E3" w:rsidRDefault="003136E3" w:rsidP="004223C3">
      <w:pPr>
        <w:tabs>
          <w:tab w:val="left" w:pos="7513"/>
        </w:tabs>
        <w:spacing w:after="200" w:line="276" w:lineRule="auto"/>
        <w:jc w:val="left"/>
        <w:rPr>
          <w:rFonts w:ascii="Verdana" w:hAnsi="Verdana"/>
        </w:rPr>
      </w:pPr>
      <w:r>
        <w:rPr>
          <w:rFonts w:ascii="Verdana" w:hAnsi="Verdana"/>
        </w:rPr>
        <w:t>Schauen Sie sich das folgende Tool einmal an:</w:t>
      </w:r>
    </w:p>
    <w:p w14:paraId="500CEB4A" w14:textId="77777777" w:rsidR="003136E3" w:rsidRDefault="00796038" w:rsidP="004223C3">
      <w:pPr>
        <w:tabs>
          <w:tab w:val="left" w:pos="7513"/>
        </w:tabs>
        <w:spacing w:after="200" w:line="276" w:lineRule="auto"/>
        <w:jc w:val="left"/>
        <w:rPr>
          <w:rFonts w:ascii="Verdana" w:hAnsi="Verdana"/>
        </w:rPr>
      </w:pPr>
      <w:hyperlink r:id="rId10" w:history="1">
        <w:r w:rsidR="003136E3" w:rsidRPr="00907D6D">
          <w:rPr>
            <w:rStyle w:val="Hyperlink"/>
            <w:rFonts w:ascii="Verdana" w:hAnsi="Verdana"/>
          </w:rPr>
          <w:t>http://www.nirsoft.net/utils/my_event_viewer.html</w:t>
        </w:r>
      </w:hyperlink>
    </w:p>
    <w:p w14:paraId="1AAB47EF" w14:textId="77777777" w:rsidR="003136E3" w:rsidRDefault="003136E3" w:rsidP="004223C3">
      <w:pPr>
        <w:tabs>
          <w:tab w:val="left" w:pos="7513"/>
        </w:tabs>
        <w:spacing w:after="200" w:line="276" w:lineRule="auto"/>
        <w:jc w:val="left"/>
        <w:rPr>
          <w:rFonts w:ascii="Verdana" w:hAnsi="Verdana"/>
        </w:rPr>
      </w:pPr>
      <w:r>
        <w:rPr>
          <w:rFonts w:ascii="Verdana" w:hAnsi="Verdana"/>
        </w:rPr>
        <w:t>Mit diesem Tool können Sie die lokale Ereignisanzeige auslesen und auch via Remote entsprechende Logs auslesen, sofern Sie die richtigen Berechtigungen besitzen (Domain Admins).</w:t>
      </w:r>
    </w:p>
    <w:p w14:paraId="37F34B54" w14:textId="77777777" w:rsidR="003136E3" w:rsidRDefault="003136E3" w:rsidP="004223C3">
      <w:pPr>
        <w:tabs>
          <w:tab w:val="left" w:pos="7513"/>
        </w:tabs>
        <w:spacing w:after="200" w:line="276" w:lineRule="auto"/>
        <w:jc w:val="left"/>
        <w:rPr>
          <w:rFonts w:ascii="Verdana" w:hAnsi="Verdana"/>
        </w:rPr>
      </w:pPr>
    </w:p>
    <w:p w14:paraId="0B9DB581" w14:textId="77777777" w:rsidR="003136E3" w:rsidRDefault="003136E3" w:rsidP="004223C3">
      <w:pPr>
        <w:tabs>
          <w:tab w:val="left" w:pos="7513"/>
        </w:tabs>
        <w:spacing w:after="200" w:line="276" w:lineRule="auto"/>
        <w:jc w:val="left"/>
        <w:rPr>
          <w:rFonts w:ascii="Verdana" w:hAnsi="Verdana"/>
        </w:rPr>
      </w:pPr>
      <w:r>
        <w:rPr>
          <w:rFonts w:ascii="Verdana" w:hAnsi="Verdana"/>
        </w:rPr>
        <w:t xml:space="preserve">Sie können dazu auch das </w:t>
      </w:r>
      <w:r w:rsidRPr="00A90653">
        <w:rPr>
          <w:rFonts w:ascii="Verdana" w:hAnsi="Verdana"/>
          <w:b/>
        </w:rPr>
        <w:t xml:space="preserve">Windows Server </w:t>
      </w:r>
      <w:r w:rsidR="004C7D20" w:rsidRPr="00A90653">
        <w:rPr>
          <w:rFonts w:ascii="Verdana" w:hAnsi="Verdana"/>
          <w:b/>
        </w:rPr>
        <w:t>Manager</w:t>
      </w:r>
      <w:r>
        <w:rPr>
          <w:rFonts w:ascii="Verdana" w:hAnsi="Verdana"/>
        </w:rPr>
        <w:t xml:space="preserve"> verwenden.</w:t>
      </w:r>
    </w:p>
    <w:p w14:paraId="3C48BD20" w14:textId="77777777" w:rsidR="003136E3" w:rsidRDefault="003136E3" w:rsidP="004223C3">
      <w:pPr>
        <w:tabs>
          <w:tab w:val="left" w:pos="7513"/>
        </w:tabs>
        <w:spacing w:after="200" w:line="276" w:lineRule="auto"/>
        <w:jc w:val="left"/>
        <w:rPr>
          <w:rFonts w:ascii="Verdana" w:hAnsi="Verdana"/>
        </w:rPr>
      </w:pPr>
      <w:r>
        <w:rPr>
          <w:rFonts w:ascii="Verdana" w:hAnsi="Verdana"/>
        </w:rPr>
        <w:t xml:space="preserve">Sie finden hier pro installierte Rolle die wichtigsten Tools, das </w:t>
      </w:r>
      <w:proofErr w:type="spellStart"/>
      <w:r>
        <w:rPr>
          <w:rFonts w:ascii="Verdana" w:hAnsi="Verdana"/>
        </w:rPr>
        <w:t>Eventlog</w:t>
      </w:r>
      <w:proofErr w:type="spellEnd"/>
      <w:r>
        <w:rPr>
          <w:rFonts w:ascii="Verdana" w:hAnsi="Verdana"/>
        </w:rPr>
        <w:t xml:space="preserve"> auf diese Rolle bezogen und </w:t>
      </w:r>
      <w:r w:rsidR="004C7D20">
        <w:rPr>
          <w:rFonts w:ascii="Verdana" w:hAnsi="Verdana"/>
        </w:rPr>
        <w:t>einen Best Practice Analyzer (BPA).</w:t>
      </w:r>
    </w:p>
    <w:p w14:paraId="4D8C555B" w14:textId="77777777" w:rsidR="004C7D20" w:rsidRDefault="00796038" w:rsidP="004223C3">
      <w:pPr>
        <w:tabs>
          <w:tab w:val="left" w:pos="7513"/>
        </w:tabs>
        <w:spacing w:after="200" w:line="276" w:lineRule="auto"/>
        <w:jc w:val="left"/>
        <w:rPr>
          <w:rFonts w:ascii="Verdana" w:hAnsi="Verdana"/>
        </w:rPr>
      </w:pPr>
      <w:hyperlink r:id="rId11" w:history="1">
        <w:r w:rsidR="004C7D20" w:rsidRPr="00907D6D">
          <w:rPr>
            <w:rStyle w:val="Hyperlink"/>
            <w:rFonts w:ascii="Verdana" w:hAnsi="Verdana"/>
          </w:rPr>
          <w:t>https://docs.microsoft.com/en-us/windows-server/administration/server-manager/server-manager</w:t>
        </w:r>
      </w:hyperlink>
    </w:p>
    <w:p w14:paraId="1BB37102" w14:textId="77777777" w:rsidR="004C7D20" w:rsidRDefault="004C7D20" w:rsidP="004223C3">
      <w:pPr>
        <w:tabs>
          <w:tab w:val="left" w:pos="7513"/>
        </w:tabs>
        <w:spacing w:after="200" w:line="276" w:lineRule="auto"/>
        <w:jc w:val="left"/>
        <w:rPr>
          <w:rFonts w:ascii="Verdana" w:hAnsi="Verdana"/>
        </w:rPr>
      </w:pPr>
      <w:r>
        <w:rPr>
          <w:rFonts w:ascii="Verdana" w:hAnsi="Verdana"/>
        </w:rPr>
        <w:t xml:space="preserve">Schauen Sie sich einmal den BPA bei </w:t>
      </w:r>
      <w:proofErr w:type="spellStart"/>
      <w:r>
        <w:rPr>
          <w:rFonts w:ascii="Verdana" w:hAnsi="Verdana"/>
        </w:rPr>
        <w:t>Active</w:t>
      </w:r>
      <w:proofErr w:type="spellEnd"/>
      <w:r>
        <w:rPr>
          <w:rFonts w:ascii="Verdana" w:hAnsi="Verdana"/>
        </w:rPr>
        <w:t xml:space="preserve"> Directory an.</w:t>
      </w:r>
    </w:p>
    <w:p w14:paraId="4E03113F" w14:textId="77777777" w:rsidR="004C7D20" w:rsidRDefault="004C7D20">
      <w:pPr>
        <w:spacing w:after="200" w:line="276" w:lineRule="auto"/>
        <w:jc w:val="left"/>
        <w:rPr>
          <w:rFonts w:ascii="Verdana" w:hAnsi="Verdana"/>
        </w:rPr>
      </w:pPr>
      <w:r>
        <w:rPr>
          <w:rFonts w:ascii="Verdana" w:hAnsi="Verdana"/>
        </w:rPr>
        <w:br w:type="page"/>
      </w:r>
    </w:p>
    <w:p w14:paraId="66B98E94" w14:textId="77777777" w:rsidR="004C7D20" w:rsidRPr="004C7D20" w:rsidRDefault="004C7D20" w:rsidP="004C7D20">
      <w:pPr>
        <w:pStyle w:val="StandardWeb"/>
        <w:jc w:val="both"/>
        <w:rPr>
          <w:rFonts w:asciiTheme="minorHAnsi" w:hAnsiTheme="minorHAnsi" w:cstheme="minorHAnsi"/>
        </w:rPr>
      </w:pPr>
      <w:r w:rsidRPr="004C7D20">
        <w:rPr>
          <w:rFonts w:asciiTheme="minorHAnsi" w:hAnsiTheme="minorHAnsi" w:cstheme="minorHAnsi"/>
        </w:rPr>
        <w:lastRenderedPageBreak/>
        <w:t>In diesem Abschnitt möchte ich mir den Best Practices Analyzer unter Windows Server 2016/2019 näher ansehen. Meiner Erfahrung nach wird der BPA wenig bis gar nicht benützt. Alles muss schnell gehen, die nächste Aufgabe wartet schon, wozu sich mit Microsoft Empfehlungen herumschlagen? Dabei liefert er doch wertvolle Informationen zur Optimierung des Systems.</w:t>
      </w:r>
    </w:p>
    <w:p w14:paraId="779FA4CB" w14:textId="77777777" w:rsidR="004C7D20" w:rsidRPr="004C7D20" w:rsidRDefault="004C7D20" w:rsidP="004C7D20">
      <w:pPr>
        <w:pStyle w:val="berschrift2"/>
        <w:rPr>
          <w:rFonts w:asciiTheme="minorHAnsi" w:hAnsiTheme="minorHAnsi" w:cstheme="minorHAnsi"/>
        </w:rPr>
      </w:pPr>
      <w:r w:rsidRPr="004C7D20">
        <w:rPr>
          <w:rFonts w:asciiTheme="minorHAnsi" w:hAnsiTheme="minorHAnsi" w:cstheme="minorHAnsi"/>
        </w:rPr>
        <w:t>BPA im Server-Manager</w:t>
      </w:r>
    </w:p>
    <w:p w14:paraId="42820891" w14:textId="77777777" w:rsidR="004C7D20" w:rsidRPr="004C7D20" w:rsidRDefault="004C7D20" w:rsidP="004C7D20">
      <w:pPr>
        <w:pStyle w:val="StandardWeb"/>
        <w:rPr>
          <w:rFonts w:asciiTheme="minorHAnsi" w:hAnsiTheme="minorHAnsi" w:cstheme="minorHAnsi"/>
        </w:rPr>
      </w:pPr>
      <w:r w:rsidRPr="004C7D20">
        <w:rPr>
          <w:rFonts w:asciiTheme="minorHAnsi" w:hAnsiTheme="minorHAnsi" w:cstheme="minorHAnsi"/>
        </w:rPr>
        <w:t>Der BPA ist im Server-Manager unter Lokaler Server zu finden.</w:t>
      </w:r>
    </w:p>
    <w:p w14:paraId="118F703B" w14:textId="77777777" w:rsidR="004C7D20" w:rsidRPr="004C7D20" w:rsidRDefault="004C7D20" w:rsidP="004C7D20">
      <w:pPr>
        <w:pStyle w:val="StandardWeb"/>
        <w:rPr>
          <w:rFonts w:asciiTheme="minorHAnsi" w:hAnsiTheme="minorHAnsi" w:cstheme="minorHAnsi"/>
        </w:rPr>
      </w:pPr>
      <w:r w:rsidRPr="004C7D20">
        <w:rPr>
          <w:rFonts w:asciiTheme="minorHAnsi" w:hAnsiTheme="minorHAnsi" w:cstheme="minorHAnsi"/>
          <w:noProof/>
        </w:rPr>
        <w:drawing>
          <wp:inline distT="0" distB="0" distL="0" distR="0" wp14:anchorId="4E192975" wp14:editId="36584459">
            <wp:extent cx="6353175" cy="2420560"/>
            <wp:effectExtent l="0" t="0" r="0" b="0"/>
            <wp:docPr id="7" name="Grafik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0124" cy="2427018"/>
                    </a:xfrm>
                    <a:prstGeom prst="rect">
                      <a:avLst/>
                    </a:prstGeom>
                    <a:noFill/>
                    <a:ln>
                      <a:noFill/>
                    </a:ln>
                  </pic:spPr>
                </pic:pic>
              </a:graphicData>
            </a:graphic>
          </wp:inline>
        </w:drawing>
      </w:r>
    </w:p>
    <w:p w14:paraId="46D13AD6" w14:textId="77777777" w:rsidR="004C7D20" w:rsidRPr="004C7D20" w:rsidRDefault="004C7D20" w:rsidP="004C7D20">
      <w:pPr>
        <w:pStyle w:val="StandardWeb"/>
        <w:rPr>
          <w:rFonts w:asciiTheme="minorHAnsi" w:hAnsiTheme="minorHAnsi" w:cstheme="minorHAnsi"/>
        </w:rPr>
      </w:pPr>
      <w:r w:rsidRPr="004C7D20">
        <w:rPr>
          <w:rFonts w:asciiTheme="minorHAnsi" w:hAnsiTheme="minorHAnsi" w:cstheme="minorHAnsi"/>
        </w:rPr>
        <w:t>Klickt man auf AUFGABEN und auf BPA-Überprüfung starten dann gehts los.</w:t>
      </w:r>
    </w:p>
    <w:p w14:paraId="63CAEE72" w14:textId="77777777" w:rsidR="004C7D20" w:rsidRPr="004C7D20" w:rsidRDefault="004C7D20" w:rsidP="004C7D20">
      <w:pPr>
        <w:pStyle w:val="StandardWeb"/>
        <w:rPr>
          <w:rFonts w:asciiTheme="minorHAnsi" w:hAnsiTheme="minorHAnsi" w:cstheme="minorHAnsi"/>
        </w:rPr>
      </w:pPr>
      <w:r w:rsidRPr="004C7D20">
        <w:rPr>
          <w:rFonts w:asciiTheme="minorHAnsi" w:hAnsiTheme="minorHAnsi" w:cstheme="minorHAnsi"/>
          <w:noProof/>
        </w:rPr>
        <w:drawing>
          <wp:inline distT="0" distB="0" distL="0" distR="0" wp14:anchorId="7342D1D0" wp14:editId="6577FD57">
            <wp:extent cx="6305550" cy="724286"/>
            <wp:effectExtent l="0" t="0" r="0" b="0"/>
            <wp:docPr id="6" name="Grafik 6" descr="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402" cy="731850"/>
                    </a:xfrm>
                    <a:prstGeom prst="rect">
                      <a:avLst/>
                    </a:prstGeom>
                    <a:noFill/>
                    <a:ln>
                      <a:noFill/>
                    </a:ln>
                  </pic:spPr>
                </pic:pic>
              </a:graphicData>
            </a:graphic>
          </wp:inline>
        </w:drawing>
      </w:r>
    </w:p>
    <w:p w14:paraId="7B2A68EC" w14:textId="77777777" w:rsidR="004C7D20" w:rsidRPr="004C7D20" w:rsidRDefault="004C7D20" w:rsidP="004C7D20">
      <w:pPr>
        <w:pStyle w:val="StandardWeb"/>
        <w:rPr>
          <w:rFonts w:asciiTheme="minorHAnsi" w:hAnsiTheme="minorHAnsi" w:cstheme="minorHAnsi"/>
        </w:rPr>
      </w:pPr>
      <w:r w:rsidRPr="004C7D20">
        <w:rPr>
          <w:rFonts w:asciiTheme="minorHAnsi" w:hAnsiTheme="minorHAnsi" w:cstheme="minorHAnsi"/>
        </w:rPr>
        <w:t>Die Ergebnisse trudeln ein, und zwar eine ganze Menge.</w:t>
      </w:r>
    </w:p>
    <w:p w14:paraId="250819F3" w14:textId="77777777" w:rsidR="004C7D20" w:rsidRPr="004C7D20" w:rsidRDefault="004C7D20" w:rsidP="004C7D20">
      <w:pPr>
        <w:pStyle w:val="StandardWeb"/>
        <w:rPr>
          <w:rFonts w:asciiTheme="minorHAnsi" w:hAnsiTheme="minorHAnsi" w:cstheme="minorHAnsi"/>
        </w:rPr>
      </w:pPr>
      <w:r w:rsidRPr="004C7D20">
        <w:rPr>
          <w:rFonts w:asciiTheme="minorHAnsi" w:hAnsiTheme="minorHAnsi" w:cstheme="minorHAnsi"/>
          <w:noProof/>
        </w:rPr>
        <w:drawing>
          <wp:inline distT="0" distB="0" distL="0" distR="0" wp14:anchorId="473ED848" wp14:editId="50FC2EA7">
            <wp:extent cx="6219825" cy="2313775"/>
            <wp:effectExtent l="0" t="0" r="0" b="0"/>
            <wp:docPr id="5" name="Grafik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081" cy="2320566"/>
                    </a:xfrm>
                    <a:prstGeom prst="rect">
                      <a:avLst/>
                    </a:prstGeom>
                    <a:noFill/>
                    <a:ln>
                      <a:noFill/>
                    </a:ln>
                  </pic:spPr>
                </pic:pic>
              </a:graphicData>
            </a:graphic>
          </wp:inline>
        </w:drawing>
      </w:r>
    </w:p>
    <w:p w14:paraId="42D84EA0" w14:textId="77777777" w:rsidR="004C7D20" w:rsidRPr="004C7D20" w:rsidRDefault="004C7D20" w:rsidP="004C7D20">
      <w:pPr>
        <w:pStyle w:val="StandardWeb"/>
        <w:jc w:val="both"/>
        <w:rPr>
          <w:rFonts w:asciiTheme="minorHAnsi" w:hAnsiTheme="minorHAnsi" w:cstheme="minorHAnsi"/>
        </w:rPr>
      </w:pPr>
      <w:r w:rsidRPr="004C7D20">
        <w:rPr>
          <w:rFonts w:asciiTheme="minorHAnsi" w:hAnsiTheme="minorHAnsi" w:cstheme="minorHAnsi"/>
        </w:rPr>
        <w:lastRenderedPageBreak/>
        <w:t>Mein Server wurde kurz zuvor zum Domain-Controller hochgestuft und schon meldet der BPA, dass ich gefälligst eine zuverlässige Zeitquelle für den PDC Master konfigurieren soll. Der PDC Master ist der Zeitgeber der Domäne.  Man spricht hier auch von </w:t>
      </w:r>
      <w:proofErr w:type="spellStart"/>
      <w:r w:rsidR="00796038">
        <w:fldChar w:fldCharType="begin"/>
      </w:r>
      <w:r w:rsidR="00796038">
        <w:instrText xml:space="preserve"> HYPERLINK "https://sid-500.com/2017/02/11/active-directory-fsmo-rollen-betriebsmaster/" </w:instrText>
      </w:r>
      <w:r w:rsidR="00796038">
        <w:fldChar w:fldCharType="separate"/>
      </w:r>
      <w:r w:rsidRPr="004C7D20">
        <w:rPr>
          <w:rStyle w:val="Hyperlink"/>
          <w:rFonts w:asciiTheme="minorHAnsi" w:hAnsiTheme="minorHAnsi" w:cstheme="minorHAnsi"/>
        </w:rPr>
        <w:t>Active</w:t>
      </w:r>
      <w:proofErr w:type="spellEnd"/>
      <w:r w:rsidRPr="004C7D20">
        <w:rPr>
          <w:rStyle w:val="Hyperlink"/>
          <w:rFonts w:asciiTheme="minorHAnsi" w:hAnsiTheme="minorHAnsi" w:cstheme="minorHAnsi"/>
        </w:rPr>
        <w:t xml:space="preserve"> Directory FSMO Rollen (Betriebsmaster)</w:t>
      </w:r>
      <w:r w:rsidR="00796038">
        <w:rPr>
          <w:rStyle w:val="Hyperlink"/>
          <w:rFonts w:asciiTheme="minorHAnsi" w:hAnsiTheme="minorHAnsi" w:cstheme="minorHAnsi"/>
        </w:rPr>
        <w:fldChar w:fldCharType="end"/>
      </w:r>
      <w:r w:rsidRPr="004C7D20">
        <w:rPr>
          <w:rFonts w:asciiTheme="minorHAnsi" w:hAnsiTheme="minorHAnsi" w:cstheme="minorHAnsi"/>
        </w:rPr>
        <w:t>.</w:t>
      </w:r>
    </w:p>
    <w:p w14:paraId="7F4D37AC" w14:textId="77777777" w:rsidR="004C7D20" w:rsidRPr="004C7D20" w:rsidRDefault="004C7D20" w:rsidP="004C7D20">
      <w:pPr>
        <w:pStyle w:val="StandardWeb"/>
        <w:rPr>
          <w:rFonts w:asciiTheme="minorHAnsi" w:hAnsiTheme="minorHAnsi" w:cstheme="minorHAnsi"/>
        </w:rPr>
      </w:pPr>
      <w:r w:rsidRPr="004C7D20">
        <w:rPr>
          <w:rFonts w:asciiTheme="minorHAnsi" w:hAnsiTheme="minorHAnsi" w:cstheme="minorHAnsi"/>
          <w:noProof/>
        </w:rPr>
        <w:drawing>
          <wp:inline distT="0" distB="0" distL="0" distR="0" wp14:anchorId="7596971A" wp14:editId="2D2FC9DE">
            <wp:extent cx="6191250" cy="2290763"/>
            <wp:effectExtent l="0" t="0" r="0" b="0"/>
            <wp:docPr id="4" name="Grafik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1708" cy="2302033"/>
                    </a:xfrm>
                    <a:prstGeom prst="rect">
                      <a:avLst/>
                    </a:prstGeom>
                    <a:noFill/>
                    <a:ln>
                      <a:noFill/>
                    </a:ln>
                  </pic:spPr>
                </pic:pic>
              </a:graphicData>
            </a:graphic>
          </wp:inline>
        </w:drawing>
      </w:r>
    </w:p>
    <w:p w14:paraId="505DC2BC" w14:textId="77777777" w:rsidR="004C7D20" w:rsidRPr="004C7D20" w:rsidRDefault="004C7D20" w:rsidP="004C7D20">
      <w:pPr>
        <w:pStyle w:val="berschrift2"/>
        <w:rPr>
          <w:rFonts w:asciiTheme="minorHAnsi" w:hAnsiTheme="minorHAnsi" w:cstheme="minorHAnsi"/>
        </w:rPr>
      </w:pPr>
      <w:r w:rsidRPr="004C7D20">
        <w:rPr>
          <w:rFonts w:asciiTheme="minorHAnsi" w:hAnsiTheme="minorHAnsi" w:cstheme="minorHAnsi"/>
        </w:rPr>
        <w:t>BPA in PowerShell</w:t>
      </w:r>
    </w:p>
    <w:p w14:paraId="38048CE0" w14:textId="77777777" w:rsidR="004C7D20" w:rsidRPr="004C7D20" w:rsidRDefault="004C7D20" w:rsidP="004C7D20">
      <w:pPr>
        <w:pStyle w:val="StandardWeb"/>
        <w:jc w:val="both"/>
        <w:rPr>
          <w:rFonts w:asciiTheme="minorHAnsi" w:hAnsiTheme="minorHAnsi" w:cstheme="minorHAnsi"/>
        </w:rPr>
      </w:pPr>
      <w:r w:rsidRPr="004C7D20">
        <w:rPr>
          <w:rFonts w:asciiTheme="minorHAnsi" w:hAnsiTheme="minorHAnsi" w:cstheme="minorHAnsi"/>
        </w:rPr>
        <w:t>In PowerShell ist das Ganze noch übersichtlicher, zumindest dann</w:t>
      </w:r>
      <w:r>
        <w:rPr>
          <w:rFonts w:asciiTheme="minorHAnsi" w:hAnsiTheme="minorHAnsi" w:cstheme="minorHAnsi"/>
        </w:rPr>
        <w:t>,</w:t>
      </w:r>
      <w:r w:rsidRPr="004C7D20">
        <w:rPr>
          <w:rFonts w:asciiTheme="minorHAnsi" w:hAnsiTheme="minorHAnsi" w:cstheme="minorHAnsi"/>
        </w:rPr>
        <w:t xml:space="preserve"> wenn man die Ergebnisse filtert. In meinem Fall möchte ich nur die BPA Ergebnisse in Bezug auf </w:t>
      </w:r>
      <w:proofErr w:type="spellStart"/>
      <w:r w:rsidRPr="004C7D20">
        <w:rPr>
          <w:rFonts w:asciiTheme="minorHAnsi" w:hAnsiTheme="minorHAnsi" w:cstheme="minorHAnsi"/>
        </w:rPr>
        <w:t>Active</w:t>
      </w:r>
      <w:proofErr w:type="spellEnd"/>
      <w:r w:rsidRPr="004C7D20">
        <w:rPr>
          <w:rFonts w:asciiTheme="minorHAnsi" w:hAnsiTheme="minorHAnsi" w:cstheme="minorHAnsi"/>
        </w:rPr>
        <w:t xml:space="preserve"> Directory Domänendienste sehen und dazu brauche ich die Id.</w:t>
      </w:r>
    </w:p>
    <w:p w14:paraId="219D3A67" w14:textId="77777777" w:rsidR="004C7D20" w:rsidRPr="00C7168E" w:rsidRDefault="004C7D20" w:rsidP="004C7D20">
      <w:pPr>
        <w:pStyle w:val="HTMLVorformatiert"/>
        <w:rPr>
          <w:rFonts w:asciiTheme="minorHAnsi" w:hAnsiTheme="minorHAnsi" w:cstheme="minorHAnsi"/>
          <w:lang w:val="en-US"/>
        </w:rPr>
      </w:pPr>
      <w:r w:rsidRPr="00C7168E">
        <w:rPr>
          <w:rStyle w:val="Fett"/>
          <w:rFonts w:asciiTheme="minorHAnsi" w:hAnsiTheme="minorHAnsi" w:cstheme="minorHAnsi"/>
          <w:color w:val="003366"/>
          <w:lang w:val="en-US"/>
        </w:rPr>
        <w:t>Get-</w:t>
      </w:r>
      <w:proofErr w:type="spellStart"/>
      <w:r w:rsidRPr="00C7168E">
        <w:rPr>
          <w:rStyle w:val="Fett"/>
          <w:rFonts w:asciiTheme="minorHAnsi" w:hAnsiTheme="minorHAnsi" w:cstheme="minorHAnsi"/>
          <w:color w:val="003366"/>
          <w:lang w:val="en-US"/>
        </w:rPr>
        <w:t>BpaModel</w:t>
      </w:r>
      <w:proofErr w:type="spellEnd"/>
      <w:r w:rsidRPr="00C7168E">
        <w:rPr>
          <w:rStyle w:val="Fett"/>
          <w:rFonts w:asciiTheme="minorHAnsi" w:hAnsiTheme="minorHAnsi" w:cstheme="minorHAnsi"/>
          <w:color w:val="003366"/>
          <w:lang w:val="en-US"/>
        </w:rPr>
        <w:t xml:space="preserve"> | Format-List </w:t>
      </w:r>
      <w:proofErr w:type="spellStart"/>
      <w:proofErr w:type="gramStart"/>
      <w:r w:rsidRPr="00C7168E">
        <w:rPr>
          <w:rStyle w:val="Fett"/>
          <w:rFonts w:asciiTheme="minorHAnsi" w:hAnsiTheme="minorHAnsi" w:cstheme="minorHAnsi"/>
          <w:color w:val="003366"/>
          <w:lang w:val="en-US"/>
        </w:rPr>
        <w:t>Name,Id</w:t>
      </w:r>
      <w:proofErr w:type="spellEnd"/>
      <w:proofErr w:type="gramEnd"/>
    </w:p>
    <w:p w14:paraId="27D650C5" w14:textId="77777777" w:rsidR="004C7D20" w:rsidRPr="004C7D20" w:rsidRDefault="004C7D20" w:rsidP="004C7D20">
      <w:pPr>
        <w:pStyle w:val="StandardWeb"/>
        <w:rPr>
          <w:rFonts w:asciiTheme="minorHAnsi" w:hAnsiTheme="minorHAnsi" w:cstheme="minorHAnsi"/>
        </w:rPr>
      </w:pPr>
      <w:r w:rsidRPr="004C7D20">
        <w:rPr>
          <w:rFonts w:asciiTheme="minorHAnsi" w:hAnsiTheme="minorHAnsi" w:cstheme="minorHAnsi"/>
          <w:noProof/>
        </w:rPr>
        <w:drawing>
          <wp:inline distT="0" distB="0" distL="0" distR="0" wp14:anchorId="1D600239" wp14:editId="0741FD82">
            <wp:extent cx="6334125" cy="3607385"/>
            <wp:effectExtent l="0" t="0" r="0" b="0"/>
            <wp:docPr id="3" name="Grafik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1457" cy="3617256"/>
                    </a:xfrm>
                    <a:prstGeom prst="rect">
                      <a:avLst/>
                    </a:prstGeom>
                    <a:noFill/>
                    <a:ln>
                      <a:noFill/>
                    </a:ln>
                  </pic:spPr>
                </pic:pic>
              </a:graphicData>
            </a:graphic>
          </wp:inline>
        </w:drawing>
      </w:r>
    </w:p>
    <w:p w14:paraId="63E556C1" w14:textId="77777777" w:rsidR="004C7D20" w:rsidRPr="004C7D20" w:rsidRDefault="004C7D20" w:rsidP="004C7D20">
      <w:pPr>
        <w:pStyle w:val="StandardWeb"/>
        <w:jc w:val="both"/>
        <w:rPr>
          <w:rFonts w:asciiTheme="minorHAnsi" w:hAnsiTheme="minorHAnsi" w:cstheme="minorHAnsi"/>
        </w:rPr>
      </w:pPr>
      <w:r w:rsidRPr="00C7168E">
        <w:rPr>
          <w:rFonts w:asciiTheme="minorHAnsi" w:hAnsiTheme="minorHAnsi" w:cstheme="minorHAnsi"/>
          <w:lang w:val="en-US"/>
        </w:rPr>
        <w:lastRenderedPageBreak/>
        <w:t xml:space="preserve">Die Id </w:t>
      </w:r>
      <w:proofErr w:type="spellStart"/>
      <w:r w:rsidRPr="00C7168E">
        <w:rPr>
          <w:rFonts w:asciiTheme="minorHAnsi" w:hAnsiTheme="minorHAnsi" w:cstheme="minorHAnsi"/>
          <w:lang w:val="en-US"/>
        </w:rPr>
        <w:t>lautet</w:t>
      </w:r>
      <w:proofErr w:type="spellEnd"/>
      <w:r w:rsidRPr="00C7168E">
        <w:rPr>
          <w:rFonts w:asciiTheme="minorHAnsi" w:hAnsiTheme="minorHAnsi" w:cstheme="minorHAnsi"/>
          <w:lang w:val="en-US"/>
        </w:rPr>
        <w:t xml:space="preserve"> also Microsoft/Windows/</w:t>
      </w:r>
      <w:proofErr w:type="spellStart"/>
      <w:r w:rsidRPr="00C7168E">
        <w:rPr>
          <w:rFonts w:asciiTheme="minorHAnsi" w:hAnsiTheme="minorHAnsi" w:cstheme="minorHAnsi"/>
          <w:lang w:val="en-US"/>
        </w:rPr>
        <w:t>DirectoryServices</w:t>
      </w:r>
      <w:proofErr w:type="spellEnd"/>
      <w:r w:rsidRPr="00C7168E">
        <w:rPr>
          <w:rFonts w:asciiTheme="minorHAnsi" w:hAnsiTheme="minorHAnsi" w:cstheme="minorHAnsi"/>
          <w:lang w:val="en-US"/>
        </w:rPr>
        <w:t xml:space="preserve">. </w:t>
      </w:r>
      <w:r w:rsidRPr="004C7D20">
        <w:rPr>
          <w:rFonts w:asciiTheme="minorHAnsi" w:hAnsiTheme="minorHAnsi" w:cstheme="minorHAnsi"/>
        </w:rPr>
        <w:t xml:space="preserve">Dann rufe ich die BPA Ergebnisse eben dieser </w:t>
      </w:r>
      <w:proofErr w:type="spellStart"/>
      <w:r w:rsidRPr="004C7D20">
        <w:rPr>
          <w:rFonts w:asciiTheme="minorHAnsi" w:hAnsiTheme="minorHAnsi" w:cstheme="minorHAnsi"/>
        </w:rPr>
        <w:t>Id</w:t>
      </w:r>
      <w:proofErr w:type="spellEnd"/>
      <w:r w:rsidRPr="004C7D20">
        <w:rPr>
          <w:rFonts w:asciiTheme="minorHAnsi" w:hAnsiTheme="minorHAnsi" w:cstheme="minorHAnsi"/>
        </w:rPr>
        <w:t xml:space="preserve"> ab, und zwar nur die Fehler.</w:t>
      </w:r>
    </w:p>
    <w:p w14:paraId="703E0500" w14:textId="77777777" w:rsidR="004C7D20" w:rsidRPr="00C7168E" w:rsidRDefault="004C7D20" w:rsidP="004C7D20">
      <w:pPr>
        <w:pStyle w:val="HTMLVorformatiert"/>
        <w:rPr>
          <w:rFonts w:asciiTheme="minorHAnsi" w:hAnsiTheme="minorHAnsi" w:cstheme="minorHAnsi"/>
          <w:lang w:val="en-US"/>
        </w:rPr>
      </w:pPr>
      <w:r w:rsidRPr="00C7168E">
        <w:rPr>
          <w:rStyle w:val="Fett"/>
          <w:rFonts w:asciiTheme="minorHAnsi" w:hAnsiTheme="minorHAnsi" w:cstheme="minorHAnsi"/>
          <w:color w:val="003366"/>
          <w:lang w:val="en-US"/>
        </w:rPr>
        <w:t>Get-</w:t>
      </w:r>
      <w:proofErr w:type="spellStart"/>
      <w:r w:rsidRPr="00C7168E">
        <w:rPr>
          <w:rStyle w:val="Fett"/>
          <w:rFonts w:asciiTheme="minorHAnsi" w:hAnsiTheme="minorHAnsi" w:cstheme="minorHAnsi"/>
          <w:color w:val="003366"/>
          <w:lang w:val="en-US"/>
        </w:rPr>
        <w:t>BpaResult</w:t>
      </w:r>
      <w:proofErr w:type="spellEnd"/>
      <w:r w:rsidRPr="00C7168E">
        <w:rPr>
          <w:rStyle w:val="Fett"/>
          <w:rFonts w:asciiTheme="minorHAnsi" w:hAnsiTheme="minorHAnsi" w:cstheme="minorHAnsi"/>
          <w:color w:val="003366"/>
          <w:lang w:val="en-US"/>
        </w:rPr>
        <w:t xml:space="preserve"> -</w:t>
      </w:r>
      <w:proofErr w:type="spellStart"/>
      <w:r w:rsidRPr="00C7168E">
        <w:rPr>
          <w:rStyle w:val="Fett"/>
          <w:rFonts w:asciiTheme="minorHAnsi" w:hAnsiTheme="minorHAnsi" w:cstheme="minorHAnsi"/>
          <w:color w:val="003366"/>
          <w:lang w:val="en-US"/>
        </w:rPr>
        <w:t>ModelId</w:t>
      </w:r>
      <w:proofErr w:type="spellEnd"/>
      <w:r w:rsidRPr="00C7168E">
        <w:rPr>
          <w:rStyle w:val="Fett"/>
          <w:rFonts w:asciiTheme="minorHAnsi" w:hAnsiTheme="minorHAnsi" w:cstheme="minorHAnsi"/>
          <w:color w:val="003366"/>
          <w:lang w:val="en-US"/>
        </w:rPr>
        <w:t xml:space="preserve"> Microsoft/Windows/</w:t>
      </w:r>
      <w:proofErr w:type="spellStart"/>
      <w:r w:rsidRPr="00C7168E">
        <w:rPr>
          <w:rStyle w:val="Fett"/>
          <w:rFonts w:asciiTheme="minorHAnsi" w:hAnsiTheme="minorHAnsi" w:cstheme="minorHAnsi"/>
          <w:color w:val="003366"/>
          <w:lang w:val="en-US"/>
        </w:rPr>
        <w:t>DirectoryServices</w:t>
      </w:r>
      <w:proofErr w:type="spellEnd"/>
      <w:r w:rsidRPr="00C7168E">
        <w:rPr>
          <w:rStyle w:val="Fett"/>
          <w:rFonts w:asciiTheme="minorHAnsi" w:hAnsiTheme="minorHAnsi" w:cstheme="minorHAnsi"/>
          <w:color w:val="003366"/>
          <w:lang w:val="en-US"/>
        </w:rPr>
        <w:t xml:space="preserve"> | Where-Object Severity -eq "</w:t>
      </w:r>
      <w:proofErr w:type="spellStart"/>
      <w:r w:rsidRPr="00C7168E">
        <w:rPr>
          <w:rStyle w:val="Fett"/>
          <w:rFonts w:asciiTheme="minorHAnsi" w:hAnsiTheme="minorHAnsi" w:cstheme="minorHAnsi"/>
          <w:color w:val="003366"/>
          <w:lang w:val="en-US"/>
        </w:rPr>
        <w:t>Fehler</w:t>
      </w:r>
      <w:proofErr w:type="spellEnd"/>
      <w:r w:rsidRPr="00C7168E">
        <w:rPr>
          <w:rStyle w:val="Fett"/>
          <w:rFonts w:asciiTheme="minorHAnsi" w:hAnsiTheme="minorHAnsi" w:cstheme="minorHAnsi"/>
          <w:color w:val="003366"/>
          <w:lang w:val="en-US"/>
        </w:rPr>
        <w:t>" | Format-List Title</w:t>
      </w:r>
    </w:p>
    <w:p w14:paraId="1652B781" w14:textId="77777777" w:rsidR="004C7D20" w:rsidRPr="004C7D20" w:rsidRDefault="004C7D20" w:rsidP="004C7D20">
      <w:pPr>
        <w:pStyle w:val="StandardWeb"/>
        <w:rPr>
          <w:rFonts w:asciiTheme="minorHAnsi" w:hAnsiTheme="minorHAnsi" w:cstheme="minorHAnsi"/>
        </w:rPr>
      </w:pPr>
      <w:r w:rsidRPr="004C7D20">
        <w:rPr>
          <w:rFonts w:asciiTheme="minorHAnsi" w:hAnsiTheme="minorHAnsi" w:cstheme="minorHAnsi"/>
          <w:noProof/>
        </w:rPr>
        <w:drawing>
          <wp:inline distT="0" distB="0" distL="0" distR="0" wp14:anchorId="09A70B91" wp14:editId="68737B03">
            <wp:extent cx="6553200" cy="1462229"/>
            <wp:effectExtent l="0" t="0" r="0" b="5080"/>
            <wp:docPr id="1" name="Grafik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7425" cy="1472097"/>
                    </a:xfrm>
                    <a:prstGeom prst="rect">
                      <a:avLst/>
                    </a:prstGeom>
                    <a:noFill/>
                    <a:ln>
                      <a:noFill/>
                    </a:ln>
                  </pic:spPr>
                </pic:pic>
              </a:graphicData>
            </a:graphic>
          </wp:inline>
        </w:drawing>
      </w:r>
    </w:p>
    <w:p w14:paraId="7E5695EB" w14:textId="77777777" w:rsidR="004223C3" w:rsidRDefault="004223C3">
      <w:pPr>
        <w:spacing w:after="200" w:line="276" w:lineRule="auto"/>
        <w:jc w:val="left"/>
        <w:rPr>
          <w:rFonts w:ascii="Verdana" w:hAnsi="Verdana"/>
          <w:b/>
        </w:rPr>
      </w:pPr>
      <w:r>
        <w:rPr>
          <w:rFonts w:ascii="Verdana" w:hAnsi="Verdana"/>
          <w:b/>
        </w:rPr>
        <w:br w:type="page"/>
      </w:r>
    </w:p>
    <w:p w14:paraId="5AC25234" w14:textId="77777777" w:rsidR="004223C3" w:rsidRPr="004223C3" w:rsidRDefault="004223C3" w:rsidP="004223C3">
      <w:pPr>
        <w:tabs>
          <w:tab w:val="left" w:pos="7513"/>
        </w:tabs>
        <w:spacing w:after="200" w:line="276" w:lineRule="auto"/>
        <w:jc w:val="left"/>
        <w:rPr>
          <w:rFonts w:ascii="Verdana" w:hAnsi="Verdana"/>
          <w:b/>
        </w:rPr>
      </w:pPr>
    </w:p>
    <w:p w14:paraId="6BD87C37" w14:textId="77777777" w:rsidR="005E051F" w:rsidRDefault="002A3476" w:rsidP="00A90653">
      <w:pPr>
        <w:pBdr>
          <w:bottom w:val="single" w:sz="4" w:space="1" w:color="auto"/>
        </w:pBdr>
        <w:tabs>
          <w:tab w:val="left" w:pos="7797"/>
        </w:tabs>
        <w:jc w:val="left"/>
        <w:rPr>
          <w:rFonts w:ascii="Verdana" w:hAnsi="Verdana"/>
          <w:b/>
        </w:rPr>
      </w:pPr>
      <w:r>
        <w:rPr>
          <w:rFonts w:ascii="Verdana" w:hAnsi="Verdana"/>
          <w:b/>
        </w:rPr>
        <w:t>Laborübung</w:t>
      </w:r>
      <w:r w:rsidR="003136E3">
        <w:rPr>
          <w:rFonts w:ascii="Verdana" w:hAnsi="Verdana"/>
          <w:b/>
        </w:rPr>
        <w:tab/>
        <w:t>60 Min</w:t>
      </w:r>
    </w:p>
    <w:p w14:paraId="6B223653" w14:textId="77777777" w:rsidR="002A3476" w:rsidRDefault="002A3476" w:rsidP="005E051F">
      <w:pPr>
        <w:jc w:val="left"/>
        <w:rPr>
          <w:rFonts w:ascii="Verdana" w:hAnsi="Verdana"/>
          <w:b/>
        </w:rPr>
      </w:pPr>
    </w:p>
    <w:p w14:paraId="1A8B012B" w14:textId="77777777" w:rsidR="002A3476" w:rsidRDefault="002A3476" w:rsidP="005E051F">
      <w:pPr>
        <w:jc w:val="left"/>
        <w:rPr>
          <w:rFonts w:ascii="Verdana" w:hAnsi="Verdana"/>
          <w:b/>
        </w:rPr>
      </w:pPr>
      <w:r>
        <w:rPr>
          <w:rFonts w:ascii="Verdana" w:hAnsi="Verdana"/>
          <w:b/>
        </w:rPr>
        <w:t>Lernziele</w:t>
      </w:r>
    </w:p>
    <w:p w14:paraId="61B8A191" w14:textId="184FA9B2" w:rsidR="002A3476" w:rsidRDefault="00255C89" w:rsidP="005E051F">
      <w:pPr>
        <w:jc w:val="left"/>
        <w:rPr>
          <w:rFonts w:ascii="Verdana" w:hAnsi="Verdana"/>
        </w:rPr>
      </w:pPr>
      <w:r>
        <w:rPr>
          <w:rFonts w:ascii="Verdana" w:hAnsi="Verdana"/>
        </w:rPr>
        <w:t>Die Teilnehmer können eine Kundensituation gemäss Vorgaben umsetzen. Dabei werden die gelernten Komponenten wie AD, DNS,</w:t>
      </w:r>
      <w:r w:rsidR="00C7168E">
        <w:rPr>
          <w:rFonts w:ascii="Verdana" w:hAnsi="Verdana"/>
        </w:rPr>
        <w:t xml:space="preserve"> </w:t>
      </w:r>
      <w:r>
        <w:rPr>
          <w:rFonts w:ascii="Verdana" w:hAnsi="Verdana"/>
        </w:rPr>
        <w:t>DHCP eingesetzt.</w:t>
      </w:r>
    </w:p>
    <w:p w14:paraId="031B1471" w14:textId="77777777" w:rsidR="002A3476" w:rsidRDefault="002A3476" w:rsidP="005E051F">
      <w:pPr>
        <w:jc w:val="left"/>
        <w:rPr>
          <w:rFonts w:ascii="Verdana" w:hAnsi="Verdana"/>
        </w:rPr>
      </w:pPr>
    </w:p>
    <w:p w14:paraId="40EBE195" w14:textId="77777777" w:rsidR="002A3476" w:rsidRPr="002A3476" w:rsidRDefault="002A3476" w:rsidP="005E051F">
      <w:pPr>
        <w:jc w:val="left"/>
        <w:rPr>
          <w:rFonts w:ascii="Verdana" w:hAnsi="Verdana"/>
          <w:b/>
        </w:rPr>
      </w:pPr>
      <w:r w:rsidRPr="002A3476">
        <w:rPr>
          <w:rFonts w:ascii="Verdana" w:hAnsi="Verdana"/>
          <w:b/>
        </w:rPr>
        <w:t>Art der Aufgabe</w:t>
      </w:r>
    </w:p>
    <w:p w14:paraId="3439E341" w14:textId="77777777" w:rsidR="002A3476" w:rsidRDefault="00255C89" w:rsidP="005E051F">
      <w:pPr>
        <w:jc w:val="left"/>
        <w:rPr>
          <w:rFonts w:ascii="Verdana" w:hAnsi="Verdana"/>
        </w:rPr>
      </w:pPr>
      <w:r>
        <w:rPr>
          <w:rFonts w:ascii="Verdana" w:hAnsi="Verdana"/>
        </w:rPr>
        <w:t>Gruppenarbeit, 2er Gruppe</w:t>
      </w:r>
    </w:p>
    <w:p w14:paraId="2BD00217" w14:textId="77777777" w:rsidR="002A3476" w:rsidRDefault="002A3476" w:rsidP="005E051F">
      <w:pPr>
        <w:jc w:val="left"/>
        <w:rPr>
          <w:rFonts w:ascii="Verdana" w:hAnsi="Verdana"/>
        </w:rPr>
      </w:pPr>
    </w:p>
    <w:p w14:paraId="65ECFF26" w14:textId="77777777" w:rsidR="002A3476" w:rsidRDefault="002A3476" w:rsidP="005E051F">
      <w:pPr>
        <w:jc w:val="left"/>
        <w:rPr>
          <w:rFonts w:ascii="Verdana" w:hAnsi="Verdana"/>
          <w:b/>
        </w:rPr>
      </w:pPr>
      <w:r w:rsidRPr="002A3476">
        <w:rPr>
          <w:rFonts w:ascii="Verdana" w:hAnsi="Verdana"/>
          <w:b/>
        </w:rPr>
        <w:t>Ausgangslage</w:t>
      </w:r>
    </w:p>
    <w:p w14:paraId="500549FE" w14:textId="77777777" w:rsidR="00255C89" w:rsidRDefault="00255C89" w:rsidP="005E051F">
      <w:pPr>
        <w:jc w:val="left"/>
        <w:rPr>
          <w:rFonts w:ascii="Verdana" w:hAnsi="Verdana"/>
        </w:rPr>
      </w:pPr>
      <w:r>
        <w:rPr>
          <w:rFonts w:ascii="Verdana" w:hAnsi="Verdana"/>
        </w:rPr>
        <w:t>Sie bekommen einen Kundenauftrag, indem Sie ein neues Netzwerk aufbauen müssen.</w:t>
      </w:r>
    </w:p>
    <w:p w14:paraId="75F47268" w14:textId="77777777" w:rsidR="00255C89" w:rsidRDefault="00255C89" w:rsidP="005E051F">
      <w:pPr>
        <w:jc w:val="left"/>
        <w:rPr>
          <w:rFonts w:ascii="Verdana" w:hAnsi="Verdana"/>
        </w:rPr>
      </w:pPr>
    </w:p>
    <w:p w14:paraId="3DD5F784" w14:textId="77777777" w:rsidR="00255C89" w:rsidRDefault="00255C89" w:rsidP="005E051F">
      <w:pPr>
        <w:jc w:val="left"/>
        <w:rPr>
          <w:rFonts w:ascii="Verdana" w:hAnsi="Verdana"/>
        </w:rPr>
      </w:pPr>
      <w:r>
        <w:rPr>
          <w:rFonts w:ascii="Verdana" w:hAnsi="Verdana"/>
        </w:rPr>
        <w:t xml:space="preserve">Der Kunde möchte neu ein </w:t>
      </w:r>
      <w:proofErr w:type="spellStart"/>
      <w:r>
        <w:rPr>
          <w:rFonts w:ascii="Verdana" w:hAnsi="Verdana"/>
        </w:rPr>
        <w:t>Active</w:t>
      </w:r>
      <w:proofErr w:type="spellEnd"/>
      <w:r>
        <w:rPr>
          <w:rFonts w:ascii="Verdana" w:hAnsi="Verdana"/>
        </w:rPr>
        <w:t xml:space="preserve"> Directory </w:t>
      </w:r>
      <w:r w:rsidR="004223C3">
        <w:rPr>
          <w:rFonts w:ascii="Verdana" w:hAnsi="Verdana"/>
        </w:rPr>
        <w:t>mit zwei Domänencontroller einsetzen.</w:t>
      </w:r>
    </w:p>
    <w:p w14:paraId="548566FB" w14:textId="77777777" w:rsidR="004223C3" w:rsidRDefault="004223C3" w:rsidP="005E051F">
      <w:pPr>
        <w:jc w:val="left"/>
        <w:rPr>
          <w:rFonts w:ascii="Verdana" w:hAnsi="Verdana"/>
        </w:rPr>
      </w:pPr>
    </w:p>
    <w:p w14:paraId="1CCC97D5" w14:textId="77777777" w:rsidR="004223C3" w:rsidRDefault="004223C3" w:rsidP="005E051F">
      <w:pPr>
        <w:jc w:val="left"/>
        <w:rPr>
          <w:rFonts w:ascii="Verdana" w:hAnsi="Verdana"/>
        </w:rPr>
      </w:pPr>
      <w:r>
        <w:rPr>
          <w:rFonts w:ascii="Verdana" w:hAnsi="Verdana"/>
        </w:rPr>
        <w:t>Überlegen Sie einmal, welche Rollen sollten in der Praxis redundant ausgelegt sein und wieso:</w:t>
      </w:r>
    </w:p>
    <w:p w14:paraId="6FE98863" w14:textId="77777777" w:rsidR="004223C3" w:rsidRDefault="004223C3" w:rsidP="005E051F">
      <w:pPr>
        <w:jc w:val="left"/>
        <w:rPr>
          <w:rFonts w:ascii="Verdana" w:hAnsi="Verdana"/>
        </w:rPr>
      </w:pPr>
    </w:p>
    <w:p w14:paraId="6D223F24" w14:textId="77777777" w:rsidR="004223C3" w:rsidRDefault="004223C3" w:rsidP="005E051F">
      <w:pPr>
        <w:jc w:val="left"/>
        <w:rPr>
          <w:rFonts w:ascii="Verdana" w:hAnsi="Verdana"/>
        </w:rPr>
      </w:pPr>
    </w:p>
    <w:p w14:paraId="55DD279C" w14:textId="77777777" w:rsidR="004223C3" w:rsidRDefault="004223C3" w:rsidP="005E051F">
      <w:pPr>
        <w:jc w:val="left"/>
        <w:rPr>
          <w:rFonts w:ascii="Verdana" w:hAnsi="Verdana"/>
        </w:rPr>
      </w:pPr>
    </w:p>
    <w:p w14:paraId="20457C4B" w14:textId="77777777" w:rsidR="004223C3" w:rsidRDefault="004223C3" w:rsidP="005E051F">
      <w:pPr>
        <w:jc w:val="left"/>
        <w:rPr>
          <w:rFonts w:ascii="Verdana" w:hAnsi="Verdana"/>
        </w:rPr>
      </w:pPr>
    </w:p>
    <w:p w14:paraId="24BDFCF3" w14:textId="77777777" w:rsidR="004223C3" w:rsidRDefault="004223C3" w:rsidP="005E051F">
      <w:pPr>
        <w:jc w:val="left"/>
        <w:rPr>
          <w:rFonts w:ascii="Verdana" w:hAnsi="Verdana"/>
        </w:rPr>
      </w:pPr>
    </w:p>
    <w:p w14:paraId="279DB67E" w14:textId="77777777" w:rsidR="004223C3" w:rsidRDefault="004223C3">
      <w:pPr>
        <w:spacing w:after="200" w:line="276" w:lineRule="auto"/>
        <w:jc w:val="left"/>
        <w:rPr>
          <w:rFonts w:ascii="Verdana" w:hAnsi="Verdana"/>
        </w:rPr>
      </w:pPr>
      <w:r>
        <w:rPr>
          <w:rFonts w:ascii="Verdana" w:hAnsi="Verdana"/>
        </w:rPr>
        <w:br w:type="page"/>
      </w:r>
    </w:p>
    <w:p w14:paraId="686ECCCC" w14:textId="77777777" w:rsidR="00255C89" w:rsidRDefault="00255C89" w:rsidP="005E051F">
      <w:pPr>
        <w:jc w:val="left"/>
        <w:rPr>
          <w:rFonts w:ascii="Verdana" w:hAnsi="Verdana"/>
        </w:rPr>
      </w:pPr>
      <w:r>
        <w:rPr>
          <w:rFonts w:ascii="Verdana" w:hAnsi="Verdana"/>
        </w:rPr>
        <w:lastRenderedPageBreak/>
        <w:t>Weiter sollten noch bestimme Netzwerkdienste auf den einzelnen Servern konfiguriert werden.</w:t>
      </w:r>
    </w:p>
    <w:p w14:paraId="7DB3A3D1" w14:textId="77777777" w:rsidR="00255C89" w:rsidRDefault="00255C89" w:rsidP="005E051F">
      <w:pPr>
        <w:jc w:val="left"/>
        <w:rPr>
          <w:rFonts w:ascii="Verdana" w:hAnsi="Verdana"/>
        </w:rPr>
      </w:pPr>
    </w:p>
    <w:p w14:paraId="6FA096D6" w14:textId="77777777" w:rsidR="00255C89" w:rsidRDefault="00A90653" w:rsidP="002E450D">
      <w:pPr>
        <w:jc w:val="center"/>
      </w:pPr>
      <w:r>
        <w:object w:dxaOrig="7545" w:dyaOrig="6495" w14:anchorId="229F4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24.75pt" o:ole="">
            <v:imagedata r:id="rId18" o:title=""/>
          </v:shape>
          <o:OLEObject Type="Embed" ProgID="Visio.Drawing.15" ShapeID="_x0000_i1025" DrawAspect="Content" ObjectID="_1686068461" r:id="rId19"/>
        </w:object>
      </w:r>
    </w:p>
    <w:p w14:paraId="05307C18" w14:textId="77777777" w:rsidR="00255C89" w:rsidRDefault="00255C89">
      <w:pPr>
        <w:spacing w:after="200" w:line="276" w:lineRule="auto"/>
        <w:jc w:val="left"/>
        <w:rPr>
          <w:rFonts w:ascii="Verdana" w:hAnsi="Verdana"/>
        </w:rPr>
      </w:pPr>
      <w:r>
        <w:rPr>
          <w:rFonts w:ascii="Verdana" w:hAnsi="Verdana"/>
        </w:rPr>
        <w:br w:type="page"/>
      </w:r>
    </w:p>
    <w:p w14:paraId="30154577" w14:textId="77777777" w:rsidR="00255C89" w:rsidRDefault="00255C89" w:rsidP="005E051F">
      <w:pPr>
        <w:jc w:val="left"/>
        <w:rPr>
          <w:rFonts w:ascii="Verdana" w:hAnsi="Verdana"/>
        </w:rPr>
      </w:pPr>
      <w:r>
        <w:rPr>
          <w:rFonts w:ascii="Verdana" w:hAnsi="Verdana"/>
        </w:rPr>
        <w:lastRenderedPageBreak/>
        <w:t xml:space="preserve">Verwenden Sie als Hauptserver </w:t>
      </w:r>
      <w:r w:rsidR="002E450D">
        <w:rPr>
          <w:rFonts w:ascii="Verdana" w:hAnsi="Verdana"/>
        </w:rPr>
        <w:t>Ihren bestehenden Domaincontroller.</w:t>
      </w:r>
    </w:p>
    <w:p w14:paraId="3B16A82B" w14:textId="77777777" w:rsidR="00255C89" w:rsidRDefault="00255C89" w:rsidP="005E051F">
      <w:pPr>
        <w:jc w:val="left"/>
        <w:rPr>
          <w:rFonts w:ascii="Verdana" w:hAnsi="Verdana"/>
        </w:rPr>
      </w:pPr>
    </w:p>
    <w:p w14:paraId="6F3E4D77" w14:textId="77777777" w:rsidR="00A7069B" w:rsidRDefault="002E450D" w:rsidP="005E051F">
      <w:pPr>
        <w:jc w:val="left"/>
        <w:rPr>
          <w:rFonts w:ascii="Verdana" w:hAnsi="Verdana"/>
        </w:rPr>
      </w:pPr>
      <w:r>
        <w:rPr>
          <w:rFonts w:ascii="Verdana" w:hAnsi="Verdana"/>
        </w:rPr>
        <w:t>Erstellen Sie für den weiteren Domaincontroller eine neue virtuelle Maschine.</w:t>
      </w:r>
    </w:p>
    <w:p w14:paraId="442EB1E3" w14:textId="77777777" w:rsidR="00740FB5" w:rsidRDefault="00740FB5" w:rsidP="005E051F">
      <w:pPr>
        <w:jc w:val="left"/>
        <w:rPr>
          <w:rFonts w:ascii="Verdana" w:hAnsi="Verdana"/>
        </w:rPr>
      </w:pPr>
    </w:p>
    <w:p w14:paraId="4E6B1B6B" w14:textId="77777777" w:rsidR="008269B4" w:rsidRPr="00740FB5" w:rsidRDefault="002A4FEF" w:rsidP="005E051F">
      <w:pPr>
        <w:jc w:val="left"/>
        <w:rPr>
          <w:rFonts w:ascii="Verdana" w:hAnsi="Verdana"/>
          <w:b/>
        </w:rPr>
      </w:pPr>
      <w:r w:rsidRPr="00740FB5">
        <w:rPr>
          <w:rFonts w:ascii="Verdana" w:hAnsi="Verdana"/>
          <w:b/>
        </w:rPr>
        <w:t>Zusätzliche Funktion</w:t>
      </w:r>
    </w:p>
    <w:p w14:paraId="7E07BC6C" w14:textId="77777777" w:rsidR="002A4FEF" w:rsidRDefault="002A4FEF" w:rsidP="005E051F">
      <w:pPr>
        <w:jc w:val="left"/>
        <w:rPr>
          <w:rFonts w:ascii="Verdana" w:hAnsi="Verdana"/>
        </w:rPr>
      </w:pPr>
    </w:p>
    <w:p w14:paraId="09D4724D" w14:textId="77777777" w:rsidR="00740FB5" w:rsidRPr="00740FB5" w:rsidRDefault="00740FB5" w:rsidP="005E051F">
      <w:pPr>
        <w:jc w:val="left"/>
        <w:rPr>
          <w:rFonts w:ascii="Verdana" w:hAnsi="Verdana"/>
          <w:b/>
        </w:rPr>
      </w:pPr>
      <w:r w:rsidRPr="00740FB5">
        <w:rPr>
          <w:rFonts w:ascii="Verdana" w:hAnsi="Verdana"/>
          <w:b/>
        </w:rPr>
        <w:t>DHCP</w:t>
      </w:r>
    </w:p>
    <w:p w14:paraId="36319937" w14:textId="77777777" w:rsidR="00740FB5" w:rsidRDefault="00740FB5" w:rsidP="005E051F">
      <w:pPr>
        <w:jc w:val="left"/>
        <w:rPr>
          <w:rFonts w:ascii="Verdana" w:hAnsi="Verdana"/>
        </w:rPr>
      </w:pPr>
    </w:p>
    <w:p w14:paraId="27CF9106" w14:textId="77777777" w:rsidR="002A4FEF" w:rsidRDefault="002A4FEF" w:rsidP="005E051F">
      <w:pPr>
        <w:jc w:val="left"/>
        <w:rPr>
          <w:rFonts w:ascii="Verdana" w:hAnsi="Verdana"/>
        </w:rPr>
      </w:pPr>
      <w:r>
        <w:rPr>
          <w:rFonts w:ascii="Verdana" w:hAnsi="Verdana"/>
        </w:rPr>
        <w:t xml:space="preserve">Installieren Sie auf jedem </w:t>
      </w:r>
      <w:r w:rsidR="002E450D">
        <w:rPr>
          <w:rFonts w:ascii="Verdana" w:hAnsi="Verdana"/>
        </w:rPr>
        <w:t>Domain</w:t>
      </w:r>
      <w:r>
        <w:rPr>
          <w:rFonts w:ascii="Verdana" w:hAnsi="Verdana"/>
        </w:rPr>
        <w:t xml:space="preserve"> Controller einen DHCP</w:t>
      </w:r>
    </w:p>
    <w:p w14:paraId="60FB55F0" w14:textId="77777777" w:rsidR="002A4FEF" w:rsidRDefault="002A4FEF" w:rsidP="005E051F">
      <w:pPr>
        <w:jc w:val="left"/>
        <w:rPr>
          <w:rFonts w:ascii="Verdana" w:hAnsi="Verdana"/>
        </w:rPr>
      </w:pPr>
    </w:p>
    <w:p w14:paraId="251CD253" w14:textId="77777777" w:rsidR="002A4FEF" w:rsidRPr="002E450D" w:rsidRDefault="002E450D" w:rsidP="002A4FEF">
      <w:pPr>
        <w:tabs>
          <w:tab w:val="left" w:pos="2552"/>
        </w:tabs>
        <w:jc w:val="left"/>
        <w:rPr>
          <w:rFonts w:ascii="Verdana" w:hAnsi="Verdana"/>
          <w:lang w:val="fr-CH"/>
        </w:rPr>
      </w:pPr>
      <w:r w:rsidRPr="002E450D">
        <w:rPr>
          <w:rFonts w:ascii="Verdana" w:hAnsi="Verdana"/>
          <w:lang w:val="fr-CH"/>
        </w:rPr>
        <w:t>S</w:t>
      </w:r>
      <w:r w:rsidR="002A4FEF" w:rsidRPr="002E450D">
        <w:rPr>
          <w:rFonts w:ascii="Verdana" w:hAnsi="Verdana"/>
          <w:lang w:val="fr-CH"/>
        </w:rPr>
        <w:t>cope</w:t>
      </w:r>
      <w:r w:rsidRPr="002E450D">
        <w:rPr>
          <w:rFonts w:ascii="Verdana" w:hAnsi="Verdana"/>
          <w:lang w:val="fr-CH"/>
        </w:rPr>
        <w:t xml:space="preserve"> 1</w:t>
      </w:r>
      <w:r w:rsidR="002A4FEF" w:rsidRPr="002E450D">
        <w:rPr>
          <w:rFonts w:ascii="Verdana" w:hAnsi="Verdana"/>
          <w:lang w:val="fr-CH"/>
        </w:rPr>
        <w:tab/>
      </w:r>
      <w:r w:rsidRPr="002E450D">
        <w:rPr>
          <w:rFonts w:ascii="Verdana" w:hAnsi="Verdana"/>
          <w:lang w:val="fr-CH"/>
        </w:rPr>
        <w:t>192.</w:t>
      </w:r>
      <w:proofErr w:type="gramStart"/>
      <w:r w:rsidRPr="002E450D">
        <w:rPr>
          <w:rFonts w:ascii="Verdana" w:hAnsi="Verdana"/>
          <w:lang w:val="fr-CH"/>
        </w:rPr>
        <w:t>168.x.</w:t>
      </w:r>
      <w:proofErr w:type="gramEnd"/>
      <w:r w:rsidRPr="002E450D">
        <w:rPr>
          <w:rFonts w:ascii="Verdana" w:hAnsi="Verdana"/>
          <w:lang w:val="fr-CH"/>
        </w:rPr>
        <w:t>120 – 192.168.x.1</w:t>
      </w:r>
      <w:r>
        <w:rPr>
          <w:rFonts w:ascii="Verdana" w:hAnsi="Verdana"/>
          <w:lang w:val="fr-CH"/>
        </w:rPr>
        <w:t>49</w:t>
      </w:r>
    </w:p>
    <w:p w14:paraId="5DBD7079" w14:textId="77777777" w:rsidR="002E450D" w:rsidRPr="002E450D" w:rsidRDefault="002E450D" w:rsidP="002A4FEF">
      <w:pPr>
        <w:tabs>
          <w:tab w:val="left" w:pos="2552"/>
        </w:tabs>
        <w:jc w:val="left"/>
        <w:rPr>
          <w:rFonts w:ascii="Verdana" w:hAnsi="Verdana"/>
          <w:lang w:val="fr-CH"/>
        </w:rPr>
      </w:pPr>
    </w:p>
    <w:p w14:paraId="4790C63F" w14:textId="77777777" w:rsidR="002A4FEF" w:rsidRPr="002E450D" w:rsidRDefault="002E450D" w:rsidP="002A4FEF">
      <w:pPr>
        <w:tabs>
          <w:tab w:val="left" w:pos="2552"/>
        </w:tabs>
        <w:jc w:val="left"/>
        <w:rPr>
          <w:rFonts w:ascii="Verdana" w:hAnsi="Verdana"/>
          <w:lang w:val="fr-CH"/>
        </w:rPr>
      </w:pPr>
      <w:r w:rsidRPr="002E450D">
        <w:rPr>
          <w:rFonts w:ascii="Verdana" w:hAnsi="Verdana"/>
          <w:lang w:val="fr-CH"/>
        </w:rPr>
        <w:t>Scope 2</w:t>
      </w:r>
      <w:r w:rsidRPr="002E450D">
        <w:rPr>
          <w:rFonts w:ascii="Verdana" w:hAnsi="Verdana"/>
          <w:lang w:val="fr-CH"/>
        </w:rPr>
        <w:tab/>
        <w:t>192.</w:t>
      </w:r>
      <w:proofErr w:type="gramStart"/>
      <w:r w:rsidRPr="002E450D">
        <w:rPr>
          <w:rFonts w:ascii="Verdana" w:hAnsi="Verdana"/>
          <w:lang w:val="fr-CH"/>
        </w:rPr>
        <w:t>168.x.</w:t>
      </w:r>
      <w:proofErr w:type="gramEnd"/>
      <w:r w:rsidRPr="002E450D">
        <w:rPr>
          <w:rFonts w:ascii="Verdana" w:hAnsi="Verdana"/>
          <w:lang w:val="fr-CH"/>
        </w:rPr>
        <w:t>1</w:t>
      </w:r>
      <w:r>
        <w:rPr>
          <w:rFonts w:ascii="Verdana" w:hAnsi="Verdana"/>
          <w:lang w:val="fr-CH"/>
        </w:rPr>
        <w:t>5</w:t>
      </w:r>
      <w:r w:rsidRPr="002E450D">
        <w:rPr>
          <w:rFonts w:ascii="Verdana" w:hAnsi="Verdana"/>
          <w:lang w:val="fr-CH"/>
        </w:rPr>
        <w:t>0 – 192.168.x.1</w:t>
      </w:r>
      <w:r>
        <w:rPr>
          <w:rFonts w:ascii="Verdana" w:hAnsi="Verdana"/>
          <w:lang w:val="fr-CH"/>
        </w:rPr>
        <w:t>99</w:t>
      </w:r>
    </w:p>
    <w:p w14:paraId="18123522" w14:textId="77777777" w:rsidR="002A4FEF" w:rsidRPr="002E450D" w:rsidRDefault="002A4FEF" w:rsidP="002A4FEF">
      <w:pPr>
        <w:tabs>
          <w:tab w:val="left" w:pos="2552"/>
        </w:tabs>
        <w:jc w:val="left"/>
        <w:rPr>
          <w:rFonts w:ascii="Verdana" w:hAnsi="Verdana"/>
          <w:lang w:val="fr-CH"/>
        </w:rPr>
      </w:pPr>
    </w:p>
    <w:p w14:paraId="0D8D0F74" w14:textId="77777777" w:rsidR="00740FB5" w:rsidRPr="002E450D" w:rsidRDefault="00740FB5" w:rsidP="002A4FEF">
      <w:pPr>
        <w:tabs>
          <w:tab w:val="left" w:pos="2552"/>
        </w:tabs>
        <w:jc w:val="left"/>
        <w:rPr>
          <w:rFonts w:ascii="Verdana" w:hAnsi="Verdana"/>
          <w:lang w:val="fr-CH"/>
        </w:rPr>
      </w:pPr>
    </w:p>
    <w:p w14:paraId="77968E28" w14:textId="77777777" w:rsidR="00D56494" w:rsidRPr="00A90653" w:rsidRDefault="00D56494" w:rsidP="002A4FEF">
      <w:pPr>
        <w:tabs>
          <w:tab w:val="left" w:pos="2552"/>
        </w:tabs>
        <w:jc w:val="left"/>
        <w:rPr>
          <w:rFonts w:ascii="Verdana" w:hAnsi="Verdana"/>
          <w:lang w:val="fr-CH"/>
        </w:rPr>
      </w:pPr>
    </w:p>
    <w:p w14:paraId="52C46CD4" w14:textId="77777777" w:rsidR="00D56494" w:rsidRPr="00D56494" w:rsidRDefault="00D56494" w:rsidP="002A4FEF">
      <w:pPr>
        <w:tabs>
          <w:tab w:val="left" w:pos="2552"/>
        </w:tabs>
        <w:jc w:val="left"/>
        <w:rPr>
          <w:rFonts w:ascii="Verdana" w:hAnsi="Verdana"/>
          <w:b/>
        </w:rPr>
      </w:pPr>
      <w:r w:rsidRPr="00D56494">
        <w:rPr>
          <w:rFonts w:ascii="Verdana" w:hAnsi="Verdana"/>
          <w:b/>
        </w:rPr>
        <w:t>Windows Backup als Dienst einrichten und konfigurieren</w:t>
      </w:r>
    </w:p>
    <w:p w14:paraId="548FF514" w14:textId="77777777" w:rsidR="00D56494" w:rsidRDefault="00D56494" w:rsidP="002A4FEF">
      <w:pPr>
        <w:tabs>
          <w:tab w:val="left" w:pos="2552"/>
        </w:tabs>
        <w:jc w:val="left"/>
        <w:rPr>
          <w:rFonts w:ascii="Verdana" w:hAnsi="Verdana"/>
        </w:rPr>
      </w:pPr>
    </w:p>
    <w:p w14:paraId="31B9E7F8" w14:textId="77777777" w:rsidR="00D56494" w:rsidRDefault="00D56494" w:rsidP="002A4FEF">
      <w:pPr>
        <w:tabs>
          <w:tab w:val="left" w:pos="2552"/>
        </w:tabs>
        <w:jc w:val="left"/>
        <w:rPr>
          <w:rFonts w:ascii="Verdana" w:hAnsi="Verdana"/>
        </w:rPr>
      </w:pPr>
      <w:r>
        <w:rPr>
          <w:rFonts w:ascii="Verdana" w:hAnsi="Verdana"/>
        </w:rPr>
        <w:t>Erstellen Sie vom Windows Server MYADDC01 eine Sicherung auf das Laufwerk D</w:t>
      </w:r>
      <w:r w:rsidR="00A90653">
        <w:rPr>
          <w:rFonts w:ascii="Verdana" w:hAnsi="Verdana"/>
        </w:rPr>
        <w:t>.</w:t>
      </w:r>
    </w:p>
    <w:p w14:paraId="4404D78E" w14:textId="77777777" w:rsidR="00D56494" w:rsidRDefault="00D56494" w:rsidP="002A4FEF">
      <w:pPr>
        <w:tabs>
          <w:tab w:val="left" w:pos="2552"/>
        </w:tabs>
        <w:jc w:val="left"/>
        <w:rPr>
          <w:rFonts w:ascii="Verdana" w:hAnsi="Verdana"/>
        </w:rPr>
      </w:pPr>
    </w:p>
    <w:p w14:paraId="08CE40D9" w14:textId="77777777" w:rsidR="00D56494" w:rsidRDefault="00796038" w:rsidP="002A4FEF">
      <w:pPr>
        <w:tabs>
          <w:tab w:val="left" w:pos="2552"/>
        </w:tabs>
        <w:jc w:val="left"/>
        <w:rPr>
          <w:rFonts w:ascii="Verdana" w:hAnsi="Verdana"/>
        </w:rPr>
      </w:pPr>
      <w:hyperlink r:id="rId20" w:history="1">
        <w:r w:rsidR="00D56494" w:rsidRPr="00A61608">
          <w:rPr>
            <w:rStyle w:val="Hyperlink"/>
            <w:rFonts w:ascii="Verdana" w:hAnsi="Verdana"/>
          </w:rPr>
          <w:t>https://www.windowspro.de/wolfgang-sommergut/windows-server-sicherung-installation-funktionen-einschraenkungen</w:t>
        </w:r>
      </w:hyperlink>
      <w:r w:rsidR="00D56494">
        <w:rPr>
          <w:rFonts w:ascii="Verdana" w:hAnsi="Verdana"/>
        </w:rPr>
        <w:t xml:space="preserve"> </w:t>
      </w:r>
    </w:p>
    <w:p w14:paraId="6B9A8BA3" w14:textId="77777777" w:rsidR="0088221A" w:rsidRDefault="0088221A" w:rsidP="002A4FEF">
      <w:pPr>
        <w:tabs>
          <w:tab w:val="left" w:pos="2552"/>
        </w:tabs>
        <w:jc w:val="left"/>
        <w:rPr>
          <w:rFonts w:ascii="Verdana" w:hAnsi="Verdana"/>
        </w:rPr>
      </w:pPr>
    </w:p>
    <w:p w14:paraId="22EBDF02" w14:textId="77777777" w:rsidR="0088221A" w:rsidRPr="004844A9" w:rsidRDefault="0088221A" w:rsidP="002A4FEF">
      <w:pPr>
        <w:tabs>
          <w:tab w:val="left" w:pos="2552"/>
        </w:tabs>
        <w:jc w:val="left"/>
        <w:rPr>
          <w:rFonts w:ascii="Verdana" w:hAnsi="Verdana"/>
          <w:b/>
        </w:rPr>
      </w:pPr>
      <w:r w:rsidRPr="004844A9">
        <w:rPr>
          <w:rFonts w:ascii="Verdana" w:hAnsi="Verdana"/>
          <w:b/>
        </w:rPr>
        <w:t>Hinweis:</w:t>
      </w:r>
    </w:p>
    <w:p w14:paraId="4DD70DB1" w14:textId="77777777" w:rsidR="0088221A" w:rsidRDefault="0088221A" w:rsidP="002A4FEF">
      <w:pPr>
        <w:tabs>
          <w:tab w:val="left" w:pos="2552"/>
        </w:tabs>
        <w:jc w:val="left"/>
        <w:rPr>
          <w:rFonts w:ascii="Verdana" w:hAnsi="Verdana"/>
        </w:rPr>
      </w:pPr>
    </w:p>
    <w:p w14:paraId="4E352175" w14:textId="77777777" w:rsidR="0088221A" w:rsidRDefault="0088221A" w:rsidP="002A4FEF">
      <w:pPr>
        <w:tabs>
          <w:tab w:val="left" w:pos="2552"/>
        </w:tabs>
        <w:jc w:val="left"/>
        <w:rPr>
          <w:rFonts w:ascii="Verdana" w:hAnsi="Verdana"/>
        </w:rPr>
      </w:pPr>
      <w:r>
        <w:rPr>
          <w:rFonts w:ascii="Verdana" w:hAnsi="Verdana"/>
        </w:rPr>
        <w:t xml:space="preserve">Achten Sie auf die </w:t>
      </w:r>
      <w:proofErr w:type="gramStart"/>
      <w:r>
        <w:rPr>
          <w:rFonts w:ascii="Verdana" w:hAnsi="Verdana"/>
        </w:rPr>
        <w:t>IP Adressen</w:t>
      </w:r>
      <w:proofErr w:type="gramEnd"/>
      <w:r>
        <w:rPr>
          <w:rFonts w:ascii="Verdana" w:hAnsi="Verdana"/>
        </w:rPr>
        <w:t xml:space="preserve"> und </w:t>
      </w:r>
      <w:proofErr w:type="spellStart"/>
      <w:r>
        <w:rPr>
          <w:rFonts w:ascii="Verdana" w:hAnsi="Verdana"/>
        </w:rPr>
        <w:t>Subnetmaske</w:t>
      </w:r>
      <w:r w:rsidR="002E450D">
        <w:rPr>
          <w:rFonts w:ascii="Verdana" w:hAnsi="Verdana"/>
        </w:rPr>
        <w:t>n</w:t>
      </w:r>
      <w:proofErr w:type="spellEnd"/>
      <w:r>
        <w:rPr>
          <w:rFonts w:ascii="Verdana" w:hAnsi="Verdana"/>
        </w:rPr>
        <w:t>.</w:t>
      </w:r>
    </w:p>
    <w:p w14:paraId="67515D65" w14:textId="77777777" w:rsidR="0088221A" w:rsidRDefault="0088221A" w:rsidP="002A4FEF">
      <w:pPr>
        <w:tabs>
          <w:tab w:val="left" w:pos="2552"/>
        </w:tabs>
        <w:jc w:val="left"/>
        <w:rPr>
          <w:rFonts w:ascii="Verdana" w:hAnsi="Verdana"/>
        </w:rPr>
      </w:pPr>
    </w:p>
    <w:p w14:paraId="3778C801" w14:textId="77777777" w:rsidR="00A90653" w:rsidRDefault="00A90653">
      <w:pPr>
        <w:spacing w:after="200" w:line="276" w:lineRule="auto"/>
        <w:jc w:val="left"/>
        <w:rPr>
          <w:rFonts w:ascii="Verdana" w:hAnsi="Verdana"/>
        </w:rPr>
      </w:pPr>
      <w:r>
        <w:rPr>
          <w:rFonts w:ascii="Verdana" w:hAnsi="Verdana"/>
        </w:rPr>
        <w:br w:type="page"/>
      </w:r>
    </w:p>
    <w:p w14:paraId="2F9D9FD0" w14:textId="77777777" w:rsidR="00A90653" w:rsidRPr="00A90653" w:rsidRDefault="00A90653" w:rsidP="00A90653">
      <w:pPr>
        <w:pBdr>
          <w:bottom w:val="single" w:sz="4" w:space="1" w:color="auto"/>
        </w:pBdr>
        <w:tabs>
          <w:tab w:val="left" w:pos="2552"/>
        </w:tabs>
        <w:jc w:val="left"/>
        <w:rPr>
          <w:rFonts w:ascii="Verdana" w:hAnsi="Verdana"/>
          <w:b/>
        </w:rPr>
      </w:pPr>
      <w:r w:rsidRPr="00A90653">
        <w:rPr>
          <w:rFonts w:ascii="Verdana" w:hAnsi="Verdana"/>
          <w:b/>
        </w:rPr>
        <w:lastRenderedPageBreak/>
        <w:t>Optional</w:t>
      </w:r>
    </w:p>
    <w:p w14:paraId="4D08B30C" w14:textId="77777777" w:rsidR="00A90653" w:rsidRDefault="00A90653" w:rsidP="002A4FEF">
      <w:pPr>
        <w:tabs>
          <w:tab w:val="left" w:pos="2552"/>
        </w:tabs>
        <w:jc w:val="left"/>
        <w:rPr>
          <w:rFonts w:ascii="Verdana" w:hAnsi="Verdana"/>
        </w:rPr>
      </w:pPr>
    </w:p>
    <w:p w14:paraId="61C9ADF2" w14:textId="77777777" w:rsidR="00A90653" w:rsidRDefault="00090396" w:rsidP="002A4FEF">
      <w:pPr>
        <w:tabs>
          <w:tab w:val="left" w:pos="2552"/>
        </w:tabs>
        <w:jc w:val="left"/>
        <w:rPr>
          <w:rFonts w:ascii="Verdana" w:hAnsi="Verdana"/>
        </w:rPr>
      </w:pPr>
      <w:r>
        <w:rPr>
          <w:rFonts w:ascii="Verdana" w:hAnsi="Verdana"/>
        </w:rPr>
        <w:t>Schauen Sie sich die folgenden Features unter Windows Server und 10 an.</w:t>
      </w:r>
    </w:p>
    <w:p w14:paraId="11230DE9" w14:textId="77777777" w:rsidR="00090396" w:rsidRDefault="00090396" w:rsidP="002A4FEF">
      <w:pPr>
        <w:tabs>
          <w:tab w:val="left" w:pos="2552"/>
        </w:tabs>
        <w:jc w:val="left"/>
        <w:rPr>
          <w:rFonts w:ascii="Verdana" w:hAnsi="Verdana"/>
        </w:rPr>
      </w:pPr>
    </w:p>
    <w:p w14:paraId="08D953D4" w14:textId="77777777" w:rsidR="00090396" w:rsidRDefault="00090396" w:rsidP="002A4FEF">
      <w:pPr>
        <w:tabs>
          <w:tab w:val="left" w:pos="2552"/>
        </w:tabs>
        <w:jc w:val="left"/>
        <w:rPr>
          <w:rFonts w:ascii="Verdana" w:hAnsi="Verdana"/>
        </w:rPr>
      </w:pPr>
      <w:r>
        <w:rPr>
          <w:rFonts w:ascii="Verdana" w:hAnsi="Verdana"/>
        </w:rPr>
        <w:t>Docker</w:t>
      </w:r>
    </w:p>
    <w:p w14:paraId="147197A0" w14:textId="77777777" w:rsidR="00090396" w:rsidRDefault="00090396" w:rsidP="002A4FEF">
      <w:pPr>
        <w:tabs>
          <w:tab w:val="left" w:pos="2552"/>
        </w:tabs>
        <w:jc w:val="left"/>
        <w:rPr>
          <w:rFonts w:ascii="Verdana" w:hAnsi="Verdana"/>
        </w:rPr>
      </w:pPr>
    </w:p>
    <w:p w14:paraId="64D2A406" w14:textId="77777777" w:rsidR="00090396" w:rsidRDefault="004477AE" w:rsidP="002A4FEF">
      <w:pPr>
        <w:tabs>
          <w:tab w:val="left" w:pos="2552"/>
        </w:tabs>
        <w:jc w:val="left"/>
        <w:rPr>
          <w:rFonts w:ascii="Verdana" w:hAnsi="Verdana"/>
        </w:rPr>
      </w:pPr>
      <w:r>
        <w:rPr>
          <w:rFonts w:ascii="Verdana" w:hAnsi="Verdana"/>
        </w:rPr>
        <w:t>Linux Subsystem</w:t>
      </w:r>
    </w:p>
    <w:p w14:paraId="7FEB5E48" w14:textId="77777777" w:rsidR="004477AE" w:rsidRDefault="004477AE" w:rsidP="002A4FEF">
      <w:pPr>
        <w:tabs>
          <w:tab w:val="left" w:pos="2552"/>
        </w:tabs>
        <w:jc w:val="left"/>
        <w:rPr>
          <w:rFonts w:ascii="Verdana" w:hAnsi="Verdana"/>
        </w:rPr>
      </w:pPr>
    </w:p>
    <w:p w14:paraId="6569D922" w14:textId="77777777" w:rsidR="0099403A" w:rsidRDefault="0099403A" w:rsidP="002A4FEF">
      <w:pPr>
        <w:tabs>
          <w:tab w:val="left" w:pos="2552"/>
        </w:tabs>
        <w:jc w:val="left"/>
        <w:rPr>
          <w:rFonts w:ascii="Verdana" w:hAnsi="Verdana"/>
        </w:rPr>
      </w:pPr>
    </w:p>
    <w:sectPr w:rsidR="0099403A">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260AC" w14:textId="77777777" w:rsidR="00796038" w:rsidRDefault="00796038" w:rsidP="004A67DA">
      <w:r>
        <w:separator/>
      </w:r>
    </w:p>
  </w:endnote>
  <w:endnote w:type="continuationSeparator" w:id="0">
    <w:p w14:paraId="33AA469F" w14:textId="77777777" w:rsidR="00796038" w:rsidRDefault="00796038" w:rsidP="004A6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B1D90" w14:textId="77777777" w:rsidR="005F1D33" w:rsidRDefault="005F1D3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8964537"/>
      <w:docPartObj>
        <w:docPartGallery w:val="Page Numbers (Bottom of Page)"/>
        <w:docPartUnique/>
      </w:docPartObj>
    </w:sdtPr>
    <w:sdtEndPr/>
    <w:sdtContent>
      <w:p w14:paraId="4CB787F6" w14:textId="77777777" w:rsidR="004A67DA" w:rsidRDefault="004A67DA">
        <w:pPr>
          <w:pStyle w:val="Fuzeile"/>
          <w:jc w:val="center"/>
        </w:pPr>
        <w:r>
          <w:rPr>
            <w:noProof/>
            <w:lang w:val="en-US" w:eastAsia="en-US"/>
          </w:rPr>
          <mc:AlternateContent>
            <mc:Choice Requires="wps">
              <w:drawing>
                <wp:inline distT="0" distB="0" distL="0" distR="0" wp14:anchorId="31430AEA"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24FE2F"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" fillcolor="black" stroked="f">
                  <v:fill r:id="rId1" o:title="" type="pattern"/>
                  <w10:anchorlock/>
                </v:shape>
              </w:pict>
            </mc:Fallback>
          </mc:AlternateContent>
        </w:r>
      </w:p>
      <w:p w14:paraId="37E7B83E" w14:textId="77777777" w:rsidR="004A67DA" w:rsidRDefault="004A67DA">
        <w:pPr>
          <w:pStyle w:val="Fuzeile"/>
          <w:jc w:val="center"/>
        </w:pPr>
        <w:r>
          <w:fldChar w:fldCharType="begin"/>
        </w:r>
        <w:r>
          <w:instrText>PAGE    \* MERGEFORMAT</w:instrText>
        </w:r>
        <w:r>
          <w:fldChar w:fldCharType="separate"/>
        </w:r>
        <w:r w:rsidR="009B1AED" w:rsidRPr="009B1AED">
          <w:rPr>
            <w:noProof/>
            <w:lang w:val="de-DE"/>
          </w:rPr>
          <w:t>2</w:t>
        </w:r>
        <w:r>
          <w:fldChar w:fldCharType="end"/>
        </w:r>
      </w:p>
    </w:sdtContent>
  </w:sdt>
  <w:p w14:paraId="4F93EE20" w14:textId="77777777" w:rsidR="004A67DA" w:rsidRDefault="004A67D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1C963" w14:textId="77777777" w:rsidR="005F1D33" w:rsidRDefault="005F1D3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15C6A" w14:textId="77777777" w:rsidR="00796038" w:rsidRDefault="00796038" w:rsidP="004A67DA">
      <w:r>
        <w:separator/>
      </w:r>
    </w:p>
  </w:footnote>
  <w:footnote w:type="continuationSeparator" w:id="0">
    <w:p w14:paraId="20DE0B1C" w14:textId="77777777" w:rsidR="00796038" w:rsidRDefault="00796038" w:rsidP="004A6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EE0B4" w14:textId="77777777" w:rsidR="005F1D33" w:rsidRDefault="005F1D3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10490" w:type="dxa"/>
      <w:tblInd w:w="-743" w:type="dxa"/>
      <w:tblLook w:val="04A0" w:firstRow="1" w:lastRow="0" w:firstColumn="1" w:lastColumn="0" w:noHBand="0" w:noVBand="1"/>
    </w:tblPr>
    <w:tblGrid>
      <w:gridCol w:w="2943"/>
      <w:gridCol w:w="5421"/>
      <w:gridCol w:w="2126"/>
    </w:tblGrid>
    <w:tr w:rsidR="004A67DA" w:rsidRPr="00CC30A7" w14:paraId="49BFC543" w14:textId="77777777" w:rsidTr="0049559D">
      <w:tc>
        <w:tcPr>
          <w:tcW w:w="2943" w:type="dxa"/>
          <w:tcBorders>
            <w:top w:val="single" w:sz="4" w:space="0" w:color="auto"/>
            <w:left w:val="single" w:sz="4" w:space="0" w:color="auto"/>
            <w:bottom w:val="single" w:sz="4" w:space="0" w:color="auto"/>
            <w:right w:val="single" w:sz="4" w:space="0" w:color="auto"/>
          </w:tcBorders>
          <w:hideMark/>
        </w:tcPr>
        <w:p w14:paraId="51ABF535" w14:textId="77777777" w:rsidR="004A67DA" w:rsidRPr="00CC30A7" w:rsidRDefault="004A67DA" w:rsidP="0049559D">
          <w:pPr>
            <w:pStyle w:val="Kopfzeile"/>
            <w:rPr>
              <w:rFonts w:ascii="Verdana" w:hAnsi="Verdana"/>
            </w:rPr>
          </w:pPr>
          <w:r w:rsidRPr="00CC30A7">
            <w:rPr>
              <w:rFonts w:ascii="Verdana" w:hAnsi="Verdana"/>
              <w:noProof/>
              <w:lang w:val="en-US" w:eastAsia="en-US"/>
            </w:rPr>
            <w:drawing>
              <wp:inline distT="0" distB="0" distL="0" distR="0" wp14:anchorId="47CF873F" wp14:editId="7F846049">
                <wp:extent cx="1581150" cy="523875"/>
                <wp:effectExtent l="0" t="0" r="0" b="9525"/>
                <wp:docPr id="2" name="Grafik 2" descr="Beschreibung: C:\Informatik\z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eschreibung: C:\Informatik\zu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23875"/>
                        </a:xfrm>
                        <a:prstGeom prst="rect">
                          <a:avLst/>
                        </a:prstGeom>
                        <a:noFill/>
                        <a:ln>
                          <a:noFill/>
                        </a:ln>
                      </pic:spPr>
                    </pic:pic>
                  </a:graphicData>
                </a:graphic>
              </wp:inline>
            </w:drawing>
          </w:r>
        </w:p>
      </w:tc>
      <w:tc>
        <w:tcPr>
          <w:tcW w:w="5421" w:type="dxa"/>
          <w:tcBorders>
            <w:top w:val="single" w:sz="4" w:space="0" w:color="auto"/>
            <w:left w:val="single" w:sz="4" w:space="0" w:color="auto"/>
            <w:bottom w:val="single" w:sz="4" w:space="0" w:color="auto"/>
            <w:right w:val="single" w:sz="4" w:space="0" w:color="auto"/>
          </w:tcBorders>
        </w:tcPr>
        <w:p w14:paraId="4CEAD336" w14:textId="77777777" w:rsidR="004A67DA" w:rsidRPr="00CC30A7" w:rsidRDefault="004A67DA" w:rsidP="0049559D">
          <w:pPr>
            <w:pStyle w:val="Kopfzeile"/>
            <w:jc w:val="center"/>
            <w:rPr>
              <w:rFonts w:ascii="Verdana" w:hAnsi="Verdana"/>
            </w:rPr>
          </w:pPr>
        </w:p>
        <w:p w14:paraId="67B59A1A" w14:textId="77777777" w:rsidR="004A67DA" w:rsidRPr="00CC30A7" w:rsidRDefault="00FB652E" w:rsidP="00915DDD">
          <w:pPr>
            <w:pStyle w:val="Kopfzeile"/>
            <w:jc w:val="center"/>
            <w:rPr>
              <w:rFonts w:ascii="Verdana" w:hAnsi="Verdana"/>
            </w:rPr>
          </w:pPr>
          <w:r>
            <w:rPr>
              <w:rFonts w:ascii="Verdana" w:hAnsi="Verdana"/>
            </w:rPr>
            <w:t xml:space="preserve">Modul </w:t>
          </w:r>
          <w:r w:rsidR="00C811C0">
            <w:rPr>
              <w:rFonts w:ascii="Verdana" w:hAnsi="Verdana"/>
            </w:rPr>
            <w:t>123</w:t>
          </w:r>
        </w:p>
        <w:p w14:paraId="3CE5CF55" w14:textId="77777777" w:rsidR="004A67DA" w:rsidRPr="00CC30A7" w:rsidRDefault="004A67DA" w:rsidP="0049559D">
          <w:pPr>
            <w:pStyle w:val="Kopfzeile"/>
            <w:rPr>
              <w:rFonts w:ascii="Verdana" w:hAnsi="Verdana"/>
            </w:rPr>
          </w:pPr>
        </w:p>
      </w:tc>
      <w:tc>
        <w:tcPr>
          <w:tcW w:w="2126" w:type="dxa"/>
          <w:tcBorders>
            <w:top w:val="single" w:sz="4" w:space="0" w:color="auto"/>
            <w:left w:val="single" w:sz="4" w:space="0" w:color="auto"/>
            <w:bottom w:val="single" w:sz="4" w:space="0" w:color="auto"/>
            <w:right w:val="single" w:sz="4" w:space="0" w:color="auto"/>
          </w:tcBorders>
          <w:hideMark/>
        </w:tcPr>
        <w:p w14:paraId="574FBB55" w14:textId="77777777" w:rsidR="004A67DA" w:rsidRPr="00CC30A7" w:rsidRDefault="004A67DA" w:rsidP="0049559D">
          <w:pPr>
            <w:pStyle w:val="Kopfzeile"/>
            <w:tabs>
              <w:tab w:val="left" w:pos="2433"/>
            </w:tabs>
            <w:rPr>
              <w:rFonts w:ascii="Verdana" w:hAnsi="Verdana"/>
            </w:rPr>
          </w:pPr>
        </w:p>
        <w:p w14:paraId="28D28259" w14:textId="77777777" w:rsidR="004A67DA" w:rsidRPr="00CC30A7" w:rsidRDefault="005F1D33" w:rsidP="0049559D">
          <w:pPr>
            <w:pStyle w:val="Kopfzeile"/>
            <w:tabs>
              <w:tab w:val="left" w:pos="2433"/>
            </w:tabs>
            <w:rPr>
              <w:rFonts w:ascii="Verdana" w:hAnsi="Verdana"/>
            </w:rPr>
          </w:pPr>
          <w:r>
            <w:rPr>
              <w:rFonts w:ascii="Verdana" w:hAnsi="Verdana"/>
            </w:rPr>
            <w:t>Auftrag</w:t>
          </w:r>
        </w:p>
        <w:p w14:paraId="2EDF5B56" w14:textId="77777777" w:rsidR="004A67DA" w:rsidRPr="00CC30A7" w:rsidRDefault="004A67DA" w:rsidP="0049559D">
          <w:pPr>
            <w:pStyle w:val="Kopfzeile"/>
            <w:tabs>
              <w:tab w:val="clear" w:pos="4536"/>
              <w:tab w:val="left" w:pos="2433"/>
            </w:tabs>
            <w:rPr>
              <w:rFonts w:ascii="Verdana" w:hAnsi="Verdana"/>
            </w:rPr>
          </w:pPr>
        </w:p>
      </w:tc>
    </w:tr>
  </w:tbl>
  <w:p w14:paraId="5CFF7F11" w14:textId="77777777" w:rsidR="004A67DA" w:rsidRPr="00CC30A7" w:rsidRDefault="004A67DA">
    <w:pPr>
      <w:pStyle w:val="Kopfzeile"/>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6C3AB" w14:textId="77777777" w:rsidR="005F1D33" w:rsidRDefault="005F1D3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62EE58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360"/>
        </w:tabs>
        <w:ind w:left="0" w:firstLine="0"/>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4A10680"/>
    <w:multiLevelType w:val="hybridMultilevel"/>
    <w:tmpl w:val="C1E2802E"/>
    <w:lvl w:ilvl="0" w:tplc="6414D270">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77105F"/>
    <w:multiLevelType w:val="hybridMultilevel"/>
    <w:tmpl w:val="CB7E15AC"/>
    <w:lvl w:ilvl="0" w:tplc="1054AEEA">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44787"/>
    <w:multiLevelType w:val="hybridMultilevel"/>
    <w:tmpl w:val="7B061052"/>
    <w:lvl w:ilvl="0" w:tplc="16E495DA">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1C49C8"/>
    <w:multiLevelType w:val="hybridMultilevel"/>
    <w:tmpl w:val="F6E2BF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DF80C1F"/>
    <w:multiLevelType w:val="hybridMultilevel"/>
    <w:tmpl w:val="8662EC76"/>
    <w:lvl w:ilvl="0" w:tplc="0CF4722C">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F2D74D4"/>
    <w:multiLevelType w:val="hybridMultilevel"/>
    <w:tmpl w:val="5E94B3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DF422E6"/>
    <w:multiLevelType w:val="hybridMultilevel"/>
    <w:tmpl w:val="E4C048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E620E97"/>
    <w:multiLevelType w:val="hybridMultilevel"/>
    <w:tmpl w:val="586806E8"/>
    <w:lvl w:ilvl="0" w:tplc="873ED66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0CB1FC0"/>
    <w:multiLevelType w:val="hybridMultilevel"/>
    <w:tmpl w:val="C36CAB12"/>
    <w:lvl w:ilvl="0" w:tplc="77A222AE">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821048B"/>
    <w:multiLevelType w:val="hybridMultilevel"/>
    <w:tmpl w:val="B212F790"/>
    <w:lvl w:ilvl="0" w:tplc="16F0554C">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9"/>
  </w:num>
  <w:num w:numId="6">
    <w:abstractNumId w:val="10"/>
  </w:num>
  <w:num w:numId="7">
    <w:abstractNumId w:val="3"/>
  </w:num>
  <w:num w:numId="8">
    <w:abstractNumId w:val="8"/>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7DA"/>
    <w:rsid w:val="00006A52"/>
    <w:rsid w:val="00030757"/>
    <w:rsid w:val="000335B5"/>
    <w:rsid w:val="000364F8"/>
    <w:rsid w:val="00050138"/>
    <w:rsid w:val="00070251"/>
    <w:rsid w:val="000751D0"/>
    <w:rsid w:val="00090396"/>
    <w:rsid w:val="000F6FCD"/>
    <w:rsid w:val="00132475"/>
    <w:rsid w:val="00151884"/>
    <w:rsid w:val="00165784"/>
    <w:rsid w:val="001B0E70"/>
    <w:rsid w:val="001D31D9"/>
    <w:rsid w:val="001E2000"/>
    <w:rsid w:val="001E2F39"/>
    <w:rsid w:val="001E4083"/>
    <w:rsid w:val="001F052E"/>
    <w:rsid w:val="00255C89"/>
    <w:rsid w:val="00264210"/>
    <w:rsid w:val="00271A37"/>
    <w:rsid w:val="002A0A82"/>
    <w:rsid w:val="002A3476"/>
    <w:rsid w:val="002A4FEF"/>
    <w:rsid w:val="002B0EDA"/>
    <w:rsid w:val="002E450D"/>
    <w:rsid w:val="00311A6C"/>
    <w:rsid w:val="003136E3"/>
    <w:rsid w:val="00350852"/>
    <w:rsid w:val="003D49F3"/>
    <w:rsid w:val="004223C3"/>
    <w:rsid w:val="00430EB2"/>
    <w:rsid w:val="004477AE"/>
    <w:rsid w:val="00477808"/>
    <w:rsid w:val="004844A9"/>
    <w:rsid w:val="00487FCC"/>
    <w:rsid w:val="00496DB1"/>
    <w:rsid w:val="004A67DA"/>
    <w:rsid w:val="004C7D20"/>
    <w:rsid w:val="004D3741"/>
    <w:rsid w:val="00503CA1"/>
    <w:rsid w:val="00531A44"/>
    <w:rsid w:val="00545398"/>
    <w:rsid w:val="005471B4"/>
    <w:rsid w:val="005E051F"/>
    <w:rsid w:val="005F1D33"/>
    <w:rsid w:val="00640843"/>
    <w:rsid w:val="0067583A"/>
    <w:rsid w:val="0068704C"/>
    <w:rsid w:val="00734596"/>
    <w:rsid w:val="00740997"/>
    <w:rsid w:val="00740FB5"/>
    <w:rsid w:val="00796038"/>
    <w:rsid w:val="007B1C35"/>
    <w:rsid w:val="007B58DC"/>
    <w:rsid w:val="00824E9F"/>
    <w:rsid w:val="008269B4"/>
    <w:rsid w:val="00857A42"/>
    <w:rsid w:val="0088221A"/>
    <w:rsid w:val="00894C37"/>
    <w:rsid w:val="00912E15"/>
    <w:rsid w:val="00915DDD"/>
    <w:rsid w:val="009656B1"/>
    <w:rsid w:val="009718AD"/>
    <w:rsid w:val="00987FB7"/>
    <w:rsid w:val="00991DEB"/>
    <w:rsid w:val="0099403A"/>
    <w:rsid w:val="009B1AED"/>
    <w:rsid w:val="00A11ED7"/>
    <w:rsid w:val="00A7069B"/>
    <w:rsid w:val="00A90653"/>
    <w:rsid w:val="00AC150D"/>
    <w:rsid w:val="00AE5567"/>
    <w:rsid w:val="00AF503B"/>
    <w:rsid w:val="00B0541F"/>
    <w:rsid w:val="00B10ED1"/>
    <w:rsid w:val="00B4392F"/>
    <w:rsid w:val="00B70B65"/>
    <w:rsid w:val="00BF1AA7"/>
    <w:rsid w:val="00C504DC"/>
    <w:rsid w:val="00C7168E"/>
    <w:rsid w:val="00C724B7"/>
    <w:rsid w:val="00C811C0"/>
    <w:rsid w:val="00CC30A7"/>
    <w:rsid w:val="00CD6042"/>
    <w:rsid w:val="00CE68EE"/>
    <w:rsid w:val="00D56494"/>
    <w:rsid w:val="00D726CD"/>
    <w:rsid w:val="00DA6434"/>
    <w:rsid w:val="00DE6AD1"/>
    <w:rsid w:val="00DF0FC7"/>
    <w:rsid w:val="00EB3F1D"/>
    <w:rsid w:val="00EF4F73"/>
    <w:rsid w:val="00F25794"/>
    <w:rsid w:val="00F472FC"/>
    <w:rsid w:val="00FB652E"/>
    <w:rsid w:val="00FE6F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E6C1"/>
  <w15:docId w15:val="{B451304A-56C5-4F4A-B109-5F9E0977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7FB7"/>
    <w:pPr>
      <w:spacing w:after="0" w:line="240" w:lineRule="auto"/>
      <w:jc w:val="both"/>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qFormat/>
    <w:rsid w:val="00987FB7"/>
    <w:pPr>
      <w:numPr>
        <w:numId w:val="3"/>
      </w:numPr>
      <w:spacing w:before="720" w:after="120"/>
      <w:jc w:val="left"/>
      <w:outlineLvl w:val="0"/>
    </w:pPr>
    <w:rPr>
      <w:b/>
    </w:rPr>
  </w:style>
  <w:style w:type="paragraph" w:styleId="berschrift2">
    <w:name w:val="heading 2"/>
    <w:basedOn w:val="berschrift1"/>
    <w:next w:val="Standard"/>
    <w:link w:val="berschrift2Zchn"/>
    <w:qFormat/>
    <w:rsid w:val="00987FB7"/>
    <w:pPr>
      <w:numPr>
        <w:ilvl w:val="1"/>
      </w:numPr>
      <w:spacing w:before="360"/>
      <w:outlineLvl w:val="1"/>
    </w:pPr>
    <w:rPr>
      <w:i/>
    </w:rPr>
  </w:style>
  <w:style w:type="paragraph" w:styleId="berschrift3">
    <w:name w:val="heading 3"/>
    <w:basedOn w:val="berschrift2"/>
    <w:next w:val="Standard"/>
    <w:link w:val="berschrift3Zchn"/>
    <w:qFormat/>
    <w:rsid w:val="00987FB7"/>
    <w:pPr>
      <w:numPr>
        <w:ilvl w:val="2"/>
      </w:numPr>
      <w:spacing w:before="240"/>
      <w:outlineLvl w:val="2"/>
    </w:pPr>
    <w:rPr>
      <w:b w:val="0"/>
      <w:i w:val="0"/>
      <w:u w:val="single"/>
    </w:rPr>
  </w:style>
  <w:style w:type="paragraph" w:styleId="berschrift4">
    <w:name w:val="heading 4"/>
    <w:basedOn w:val="berschrift3"/>
    <w:next w:val="Standard"/>
    <w:link w:val="berschrift4Zchn"/>
    <w:qFormat/>
    <w:rsid w:val="00987FB7"/>
    <w:pPr>
      <w:numPr>
        <w:ilvl w:val="3"/>
      </w:numPr>
      <w:outlineLvl w:val="3"/>
    </w:pPr>
    <w:rPr>
      <w:i/>
    </w:rPr>
  </w:style>
  <w:style w:type="paragraph" w:styleId="berschrift5">
    <w:name w:val="heading 5"/>
    <w:basedOn w:val="berschrift4"/>
    <w:next w:val="Standard"/>
    <w:link w:val="berschrift5Zchn"/>
    <w:qFormat/>
    <w:rsid w:val="00987FB7"/>
    <w:pPr>
      <w:keepNext/>
      <w:numPr>
        <w:ilvl w:val="4"/>
      </w:numPr>
      <w:outlineLvl w:val="4"/>
    </w:pPr>
    <w:rPr>
      <w:i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67DA"/>
    <w:pPr>
      <w:ind w:left="720"/>
      <w:contextualSpacing/>
    </w:pPr>
  </w:style>
  <w:style w:type="paragraph" w:styleId="Kopfzeile">
    <w:name w:val="header"/>
    <w:basedOn w:val="Standard"/>
    <w:link w:val="KopfzeileZchn"/>
    <w:uiPriority w:val="99"/>
    <w:unhideWhenUsed/>
    <w:rsid w:val="004A67DA"/>
    <w:pPr>
      <w:tabs>
        <w:tab w:val="center" w:pos="4536"/>
        <w:tab w:val="right" w:pos="9072"/>
      </w:tabs>
    </w:pPr>
  </w:style>
  <w:style w:type="character" w:customStyle="1" w:styleId="KopfzeileZchn">
    <w:name w:val="Kopfzeile Zchn"/>
    <w:basedOn w:val="Absatz-Standardschriftart"/>
    <w:link w:val="Kopfzeile"/>
    <w:uiPriority w:val="99"/>
    <w:rsid w:val="004A67DA"/>
  </w:style>
  <w:style w:type="paragraph" w:styleId="Fuzeile">
    <w:name w:val="footer"/>
    <w:basedOn w:val="Standard"/>
    <w:link w:val="FuzeileZchn"/>
    <w:uiPriority w:val="99"/>
    <w:unhideWhenUsed/>
    <w:rsid w:val="004A67DA"/>
    <w:pPr>
      <w:tabs>
        <w:tab w:val="center" w:pos="4536"/>
        <w:tab w:val="right" w:pos="9072"/>
      </w:tabs>
    </w:pPr>
  </w:style>
  <w:style w:type="character" w:customStyle="1" w:styleId="FuzeileZchn">
    <w:name w:val="Fußzeile Zchn"/>
    <w:basedOn w:val="Absatz-Standardschriftart"/>
    <w:link w:val="Fuzeile"/>
    <w:uiPriority w:val="99"/>
    <w:rsid w:val="004A67DA"/>
  </w:style>
  <w:style w:type="table" w:styleId="Tabellenraster">
    <w:name w:val="Table Grid"/>
    <w:basedOn w:val="NormaleTabelle"/>
    <w:uiPriority w:val="59"/>
    <w:rsid w:val="004A6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A67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67DA"/>
    <w:rPr>
      <w:rFonts w:ascii="Tahoma" w:hAnsi="Tahoma" w:cs="Tahoma"/>
      <w:sz w:val="16"/>
      <w:szCs w:val="16"/>
    </w:rPr>
  </w:style>
  <w:style w:type="character" w:customStyle="1" w:styleId="berschrift1Zchn">
    <w:name w:val="Überschrift 1 Zchn"/>
    <w:basedOn w:val="Absatz-Standardschriftart"/>
    <w:link w:val="berschrift1"/>
    <w:rsid w:val="00987FB7"/>
    <w:rPr>
      <w:rFonts w:ascii="Times New Roman" w:eastAsia="Times New Roman" w:hAnsi="Times New Roman" w:cs="Times New Roman"/>
      <w:b/>
      <w:sz w:val="24"/>
      <w:szCs w:val="20"/>
      <w:lang w:eastAsia="de-DE"/>
    </w:rPr>
  </w:style>
  <w:style w:type="character" w:customStyle="1" w:styleId="berschrift2Zchn">
    <w:name w:val="Überschrift 2 Zchn"/>
    <w:basedOn w:val="Absatz-Standardschriftart"/>
    <w:link w:val="berschrift2"/>
    <w:rsid w:val="00987FB7"/>
    <w:rPr>
      <w:rFonts w:ascii="Times New Roman" w:eastAsia="Times New Roman" w:hAnsi="Times New Roman" w:cs="Times New Roman"/>
      <w:b/>
      <w:i/>
      <w:sz w:val="24"/>
      <w:szCs w:val="20"/>
      <w:lang w:eastAsia="de-DE"/>
    </w:rPr>
  </w:style>
  <w:style w:type="character" w:customStyle="1" w:styleId="berschrift3Zchn">
    <w:name w:val="Überschrift 3 Zchn"/>
    <w:basedOn w:val="Absatz-Standardschriftart"/>
    <w:link w:val="berschrift3"/>
    <w:rsid w:val="00987FB7"/>
    <w:rPr>
      <w:rFonts w:ascii="Times New Roman" w:eastAsia="Times New Roman" w:hAnsi="Times New Roman" w:cs="Times New Roman"/>
      <w:sz w:val="24"/>
      <w:szCs w:val="20"/>
      <w:u w:val="single"/>
      <w:lang w:eastAsia="de-DE"/>
    </w:rPr>
  </w:style>
  <w:style w:type="character" w:customStyle="1" w:styleId="berschrift4Zchn">
    <w:name w:val="Überschrift 4 Zchn"/>
    <w:basedOn w:val="Absatz-Standardschriftart"/>
    <w:link w:val="berschrift4"/>
    <w:rsid w:val="00987FB7"/>
    <w:rPr>
      <w:rFonts w:ascii="Times New Roman" w:eastAsia="Times New Roman" w:hAnsi="Times New Roman" w:cs="Times New Roman"/>
      <w:i/>
      <w:sz w:val="24"/>
      <w:szCs w:val="20"/>
      <w:u w:val="single"/>
      <w:lang w:eastAsia="de-DE"/>
    </w:rPr>
  </w:style>
  <w:style w:type="character" w:customStyle="1" w:styleId="berschrift5Zchn">
    <w:name w:val="Überschrift 5 Zchn"/>
    <w:basedOn w:val="Absatz-Standardschriftart"/>
    <w:link w:val="berschrift5"/>
    <w:rsid w:val="00987FB7"/>
    <w:rPr>
      <w:rFonts w:ascii="Times New Roman" w:eastAsia="Times New Roman" w:hAnsi="Times New Roman" w:cs="Times New Roman"/>
      <w:sz w:val="24"/>
      <w:szCs w:val="20"/>
      <w:u w:val="single"/>
      <w:lang w:eastAsia="de-DE"/>
    </w:rPr>
  </w:style>
  <w:style w:type="character" w:styleId="HTMLBeispiel">
    <w:name w:val="HTML Sample"/>
    <w:basedOn w:val="Absatz-Standardschriftart"/>
    <w:uiPriority w:val="99"/>
    <w:semiHidden/>
    <w:unhideWhenUsed/>
    <w:rsid w:val="00FB652E"/>
    <w:rPr>
      <w:rFonts w:ascii="Courier New" w:eastAsia="Times New Roman" w:hAnsi="Courier New" w:cs="Courier New"/>
    </w:rPr>
  </w:style>
  <w:style w:type="character" w:styleId="Hyperlink">
    <w:name w:val="Hyperlink"/>
    <w:basedOn w:val="Absatz-Standardschriftart"/>
    <w:uiPriority w:val="99"/>
    <w:unhideWhenUsed/>
    <w:rsid w:val="00B0541F"/>
    <w:rPr>
      <w:color w:val="0000FF" w:themeColor="hyperlink"/>
      <w:u w:val="single"/>
    </w:rPr>
  </w:style>
  <w:style w:type="character" w:styleId="NichtaufgelsteErwhnung">
    <w:name w:val="Unresolved Mention"/>
    <w:basedOn w:val="Absatz-Standardschriftart"/>
    <w:uiPriority w:val="99"/>
    <w:semiHidden/>
    <w:unhideWhenUsed/>
    <w:rsid w:val="00D56494"/>
    <w:rPr>
      <w:color w:val="605E5C"/>
      <w:shd w:val="clear" w:color="auto" w:fill="E1DFDD"/>
    </w:rPr>
  </w:style>
  <w:style w:type="character" w:customStyle="1" w:styleId="text-by">
    <w:name w:val="text-by"/>
    <w:basedOn w:val="Absatz-Standardschriftart"/>
    <w:rsid w:val="004C7D20"/>
  </w:style>
  <w:style w:type="character" w:customStyle="1" w:styleId="author">
    <w:name w:val="author"/>
    <w:basedOn w:val="Absatz-Standardschriftart"/>
    <w:rsid w:val="004C7D20"/>
  </w:style>
  <w:style w:type="character" w:customStyle="1" w:styleId="text-on">
    <w:name w:val="text-on"/>
    <w:basedOn w:val="Absatz-Standardschriftart"/>
    <w:rsid w:val="004C7D20"/>
  </w:style>
  <w:style w:type="character" w:customStyle="1" w:styleId="sep">
    <w:name w:val="sep"/>
    <w:basedOn w:val="Absatz-Standardschriftart"/>
    <w:rsid w:val="004C7D20"/>
  </w:style>
  <w:style w:type="character" w:customStyle="1" w:styleId="commentcount">
    <w:name w:val="commentcount"/>
    <w:basedOn w:val="Absatz-Standardschriftart"/>
    <w:rsid w:val="004C7D20"/>
  </w:style>
  <w:style w:type="paragraph" w:styleId="StandardWeb">
    <w:name w:val="Normal (Web)"/>
    <w:basedOn w:val="Standard"/>
    <w:uiPriority w:val="99"/>
    <w:unhideWhenUsed/>
    <w:rsid w:val="004C7D20"/>
    <w:pPr>
      <w:spacing w:before="100" w:beforeAutospacing="1" w:after="100" w:afterAutospacing="1"/>
      <w:jc w:val="left"/>
    </w:pPr>
    <w:rPr>
      <w:szCs w:val="24"/>
      <w:lang w:eastAsia="de-CH"/>
    </w:rPr>
  </w:style>
  <w:style w:type="paragraph" w:styleId="HTMLVorformatiert">
    <w:name w:val="HTML Preformatted"/>
    <w:basedOn w:val="Standard"/>
    <w:link w:val="HTMLVorformatiertZchn"/>
    <w:uiPriority w:val="99"/>
    <w:semiHidden/>
    <w:unhideWhenUsed/>
    <w:rsid w:val="004C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de-CH"/>
    </w:rPr>
  </w:style>
  <w:style w:type="character" w:customStyle="1" w:styleId="HTMLVorformatiertZchn">
    <w:name w:val="HTML Vorformatiert Zchn"/>
    <w:basedOn w:val="Absatz-Standardschriftart"/>
    <w:link w:val="HTMLVorformatiert"/>
    <w:uiPriority w:val="99"/>
    <w:semiHidden/>
    <w:rsid w:val="004C7D20"/>
    <w:rPr>
      <w:rFonts w:ascii="Courier New" w:eastAsia="Times New Roman" w:hAnsi="Courier New" w:cs="Courier New"/>
      <w:sz w:val="20"/>
      <w:szCs w:val="20"/>
      <w:lang w:eastAsia="de-CH"/>
    </w:rPr>
  </w:style>
  <w:style w:type="character" w:styleId="Fett">
    <w:name w:val="Strong"/>
    <w:basedOn w:val="Absatz-Standardschriftart"/>
    <w:uiPriority w:val="22"/>
    <w:qFormat/>
    <w:rsid w:val="004C7D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3431570">
      <w:bodyDiv w:val="1"/>
      <w:marLeft w:val="0"/>
      <w:marRight w:val="0"/>
      <w:marTop w:val="0"/>
      <w:marBottom w:val="0"/>
      <w:divBdr>
        <w:top w:val="none" w:sz="0" w:space="0" w:color="auto"/>
        <w:left w:val="none" w:sz="0" w:space="0" w:color="auto"/>
        <w:bottom w:val="none" w:sz="0" w:space="0" w:color="auto"/>
        <w:right w:val="none" w:sz="0" w:space="0" w:color="auto"/>
      </w:divBdr>
      <w:divsChild>
        <w:div w:id="422456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windowspro.de/wolfgang-sommergut/windows-server-sicherung-installation-funktionen-einschraenkung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windows-server/administration/server-manager/server-manager"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nirsoft.net/utils/my_event_viewer.html" TargetMode="External"/><Relationship Id="rId19" Type="http://schemas.openxmlformats.org/officeDocument/2006/relationships/package" Target="embeddings/Microsoft_Visio_Drawing.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e215ed56-d4ee-4ecf-be48-c41e4c0d3dd4">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9666A7CEEDF4B45A75A57A50A32AA22" ma:contentTypeVersion="11" ma:contentTypeDescription="Ein neues Dokument erstellen." ma:contentTypeScope="" ma:versionID="608dec67cdcb53678d792d463c23d573">
  <xsd:schema xmlns:xsd="http://www.w3.org/2001/XMLSchema" xmlns:xs="http://www.w3.org/2001/XMLSchema" xmlns:p="http://schemas.microsoft.com/office/2006/metadata/properties" xmlns:ns2="b415aa08-5109-422e-bc68-6d27401c1340" xmlns:ns3="e215ed56-d4ee-4ecf-be48-c41e4c0d3dd4" targetNamespace="http://schemas.microsoft.com/office/2006/metadata/properties" ma:root="true" ma:fieldsID="0b186dae579e124cb2cb57296ffdc426" ns2:_="" ns3:_="">
    <xsd:import namespace="b415aa08-5109-422e-bc68-6d27401c1340"/>
    <xsd:import namespace="e215ed56-d4ee-4ecf-be48-c41e4c0d3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aa08-5109-422e-bc68-6d27401c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5ed56-d4ee-4ecf-be48-c41e4c0d3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58C78D-6923-4C37-B716-DE1E6081853E}">
  <ds:schemaRefs>
    <ds:schemaRef ds:uri="http://schemas.microsoft.com/sharepoint/v3/contenttype/forms"/>
  </ds:schemaRefs>
</ds:datastoreItem>
</file>

<file path=customXml/itemProps2.xml><?xml version="1.0" encoding="utf-8"?>
<ds:datastoreItem xmlns:ds="http://schemas.openxmlformats.org/officeDocument/2006/customXml" ds:itemID="{B15E63E9-65D6-4790-8ABA-83102C3593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E8DAA7-7FA4-443B-92CE-7DB7CD69E4DE}"/>
</file>

<file path=docProps/app.xml><?xml version="1.0" encoding="utf-8"?>
<Properties xmlns="http://schemas.openxmlformats.org/officeDocument/2006/extended-properties" xmlns:vt="http://schemas.openxmlformats.org/officeDocument/2006/docPropsVTypes">
  <Template>Normal.dotm</Template>
  <TotalTime>0</TotalTime>
  <Pages>9</Pages>
  <Words>730</Words>
  <Characters>4599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GIBZ</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Tobias Schmid</cp:lastModifiedBy>
  <cp:revision>11</cp:revision>
  <cp:lastPrinted>2016-01-04T10:30:00Z</cp:lastPrinted>
  <dcterms:created xsi:type="dcterms:W3CDTF">2020-01-23T08:00:00Z</dcterms:created>
  <dcterms:modified xsi:type="dcterms:W3CDTF">2021-06-24T17:35:00Z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0x01010089666A7CEEDF4B45A75A57A50A32AA22</vt:lpwstr>
  </property>
  <property fmtid="{D5CDD505-2E9C-101B-9397-08002B2CF9AE}" pid="3" name="Order">
    <vt:r8>58300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