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0F3D5E"/>
          <w:sz w:val="36"/>
        </w:rPr>
        <w:t>VoteTrust Automated Election System (VAES)</w:t>
      </w:r>
    </w:p>
    <w:p>
      <w:pPr>
        <w:spacing w:after="20"/>
        <w:jc w:val="center"/>
      </w:pPr>
      <w:r>
        <w:rPr>
          <w:rFonts w:ascii="Arial" w:hAnsi="Arial"/>
          <w:b/>
          <w:color w:val="263238"/>
          <w:sz w:val="28"/>
        </w:rPr>
        <w:t>No Pre-Printed Ballot Workflow</w:t>
      </w:r>
    </w:p>
    <w:p>
      <w:pPr>
        <w:spacing w:after="120"/>
        <w:jc w:val="center"/>
      </w:pPr>
      <w:r>
        <w:rPr>
          <w:rFonts w:ascii="Arial" w:hAnsi="Arial"/>
          <w:b/>
          <w:color w:val="607D8B"/>
          <w:sz w:val="21"/>
        </w:rPr>
        <w:t>Voter-Verified Paper Ballot | Sealed VVDAT | QR-Assisted Random Manual Audit</w:t>
      </w:r>
    </w:p>
    <w:p>
      <w:pPr>
        <w:spacing w:after="180"/>
        <w:jc w:val="center"/>
      </w:pPr>
      <w:r>
        <w:rPr>
          <w:rFonts w:ascii="Arial" w:hAnsi="Arial"/>
          <w:b w:val="0"/>
          <w:color w:val="607D8B"/>
          <w:sz w:val="18"/>
        </w:rPr>
        <w:t>Revised v.03 for COMELEC technical review | Five phases | Ten ordered operations | 3 August 2026</w:t>
      </w:r>
    </w:p>
    <w:tbl>
      <w:tblPr>
        <w:tblW w:type="auto" w:w="0"/>
        <w:jc w:val="center"/>
        <w:tblLook w:firstColumn="1" w:firstRow="1" w:lastColumn="0" w:lastRow="0" w:noHBand="0" w:noVBand="1" w:val="04A0"/>
        <w:tblBorders>
          <w:top w:val="single" w:sz="8" w:space="0" w:color="B7C9D6"/>
          <w:left w:val="single" w:sz="8" w:space="0" w:color="B7C9D6"/>
          <w:bottom w:val="single" w:sz="8" w:space="0" w:color="B7C9D6"/>
          <w:right w:val="single" w:sz="8" w:space="0" w:color="B7C9D6"/>
          <w:insideH w:val="single" w:sz="8" w:space="0" w:color="B7C9D6"/>
          <w:insideV w:val="single" w:sz="8" w:space="0" w:color="B7C9D6"/>
        </w:tblBorders>
      </w:tblPr>
      <w:tblGrid>
        <w:gridCol w:w="9994"/>
      </w:tblGrid>
      <w:tr>
        <w:tc>
          <w:tcPr>
            <w:tcW w:type="dxa" w:w="9994"/>
            <w:shd w:fill="EAF3F8"/>
            <w:tcMar>
              <w:top w:w="95" w:type="dxa"/>
              <w:start w:w="120" w:type="dxa"/>
              <w:bottom w:w="95" w:type="dxa"/>
              <w:end w:w="120" w:type="dxa"/>
            </w:tcMar>
            <w:vAlign w:val="center"/>
          </w:tcPr>
          <w:p>
            <w:pPr>
              <w:spacing w:after="0"/>
            </w:pPr>
            <w:r>
              <w:rPr>
                <w:rFonts w:ascii="Arial" w:hAnsi="Arial"/>
                <w:b/>
                <w:color w:val="0F3D5E"/>
                <w:sz w:val="20"/>
              </w:rPr>
              <w:t xml:space="preserve">Core philosophy: </w:t>
            </w:r>
            <w:r>
              <w:rPr>
                <w:rFonts w:ascii="Arial" w:hAnsi="Arial"/>
                <w:b w:val="0"/>
                <w:color w:val="263238"/>
                <w:sz w:val="20"/>
              </w:rPr>
              <w:t>Technology records. Voters verify. Evidence is reviewed. Humans govern. Certified authority consolidates. The precinct device is an offline appliance, not the legal authority by itself.</w:t>
            </w:r>
          </w:p>
        </w:tc>
      </w:tr>
    </w:tbl>
    <w:p>
      <w:pPr>
        <w:spacing w:after="100"/>
      </w:pPr>
      <w:r>
        <w:rPr>
          <w:rFonts w:ascii="Arial" w:hAnsi="Arial"/>
          <w:b/>
          <w:color w:val="263238"/>
          <w:sz w:val="20"/>
        </w:rPr>
        <w:t xml:space="preserve">Operating profile. </w:t>
      </w:r>
      <w:r>
        <w:rPr>
          <w:rFonts w:ascii="Arial" w:hAnsi="Arial"/>
          <w:b w:val="0"/>
          <w:color w:val="263238"/>
          <w:sz w:val="20"/>
        </w:rPr>
        <w:t>This draft describes the current VAES profile: Device Tabulation with Paper Audit. No ballot is pre-printed before the election. A voter is physically admitted by Election Officers, marks an electronic ballot privately on a fixed booth tablet, receives a one-time print PIN or QR handoff after final confirmation, prints a human-readable paper ballot at a central private print station, verifies the paper ballot in privacy, and deposits it in the official ballot box. After close of polls, the sealed VVDAT ledger is counted to generate the tally sheet and Election Return. Paper ballots and their QR codes support Random Manual Audit, recount, protest, and custody review under applicable authority.</w:t>
      </w:r>
    </w:p>
    <w:p>
      <w:r>
        <w:rPr>
          <w:rFonts w:ascii="Arial" w:hAnsi="Arial"/>
          <w:b/>
          <w:color w:val="263238"/>
          <w:sz w:val="20"/>
        </w:rPr>
        <w:t xml:space="preserve">Important terminology. </w:t>
      </w:r>
      <w:r>
        <w:rPr>
          <w:rFonts w:ascii="Arial" w:hAnsi="Arial"/>
          <w:b w:val="0"/>
          <w:color w:val="263238"/>
          <w:sz w:val="20"/>
        </w:rPr>
        <w:t>The printed paper ballot is the voter-verifiable physical ballot and audit evidence. The VVDAT is the sealed anonymous device record used for routine post-close tabulation under this profile. The QR on the printed ballot is an audit aid, not a pre-close publication mechanism and not a voter receipt.</w:t>
      </w:r>
    </w:p>
    <w:p>
      <w:pPr>
        <w:pStyle w:val="Heading1"/>
      </w:pPr>
      <w:r>
        <w:t>Ordered Operations</w:t>
      </w:r>
    </w:p>
    <w:p>
      <w:pPr>
        <w:pStyle w:val="Heading2"/>
      </w:pPr>
      <w:r>
        <w:rPr>
          <w:rFonts w:ascii="Arial" w:hAnsi="Arial"/>
          <w:b/>
          <w:color w:val="0F3D5E"/>
          <w:sz w:val="23"/>
        </w:rPr>
        <w:t>1. Voter admission and physical identity check</w:t>
      </w:r>
    </w:p>
    <w:p>
      <w:pPr>
        <w:keepNext/>
        <w:spacing w:after="60"/>
      </w:pPr>
      <w:r>
        <w:rPr>
          <w:rFonts w:ascii="Arial" w:hAnsi="Arial"/>
          <w:b/>
          <w:color w:val="607D8B"/>
          <w:sz w:val="17"/>
        </w:rPr>
        <w:t>VOTING AND BALLOT CASTING OPERATION</w:t>
      </w:r>
    </w:p>
    <w:p>
      <w:pPr>
        <w:keepLines/>
        <w:spacing w:after="60"/>
      </w:pPr>
      <w:r>
        <w:rPr>
          <w:rFonts w:ascii="Arial" w:hAnsi="Arial"/>
          <w:b/>
          <w:color w:val="0F3D5E"/>
          <w:sz w:val="19"/>
        </w:rPr>
        <w:t xml:space="preserve">Description: </w:t>
      </w:r>
      <w:r>
        <w:rPr>
          <w:rFonts w:ascii="Arial" w:hAnsi="Arial"/>
          <w:b w:val="0"/>
          <w:color w:val="263238"/>
          <w:sz w:val="19"/>
        </w:rPr>
        <w:t>Election Officers verify the voter under the authorized roster/identity process. The voter signs or is marked in the rolls before receiving any VAES control number.</w:t>
      </w:r>
    </w:p>
    <w:p>
      <w:pPr>
        <w:keepLines/>
        <w:spacing w:after="60"/>
      </w:pPr>
      <w:r>
        <w:rPr>
          <w:rFonts w:ascii="Arial" w:hAnsi="Arial"/>
          <w:b/>
          <w:color w:val="0F3D5E"/>
          <w:sz w:val="19"/>
        </w:rPr>
        <w:t xml:space="preserve">Evidence / output: </w:t>
      </w:r>
      <w:r>
        <w:rPr>
          <w:rFonts w:ascii="Arial" w:hAnsi="Arial"/>
          <w:b w:val="0"/>
          <w:color w:val="263238"/>
          <w:sz w:val="19"/>
        </w:rPr>
        <w:t>Eligibility outcome and precinct admission event. No ballot choices and no voter identity are stored with selections.</w:t>
      </w:r>
    </w:p>
    <w:p>
      <w:pPr>
        <w:keepLines/>
        <w:spacing w:after="60"/>
      </w:pPr>
      <w:r>
        <w:rPr>
          <w:rFonts w:ascii="Arial" w:hAnsi="Arial"/>
          <w:b/>
          <w:color w:val="0F3D5E"/>
          <w:sz w:val="19"/>
        </w:rPr>
        <w:t xml:space="preserve">Control: </w:t>
      </w:r>
      <w:r>
        <w:rPr>
          <w:rFonts w:ascii="Arial" w:hAnsi="Arial"/>
          <w:b w:val="0"/>
          <w:color w:val="263238"/>
          <w:sz w:val="19"/>
        </w:rPr>
        <w:t>Identity and ballot secrecy are separated by design.</w:t>
      </w:r>
    </w:p>
    <w:p>
      <w:pPr>
        <w:pStyle w:val="Heading2"/>
      </w:pPr>
      <w:r>
        <w:rPr>
          <w:rFonts w:ascii="Arial" w:hAnsi="Arial"/>
          <w:b/>
          <w:color w:val="0F3D5E"/>
          <w:sz w:val="23"/>
        </w:rPr>
        <w:t>2. One-use voter control number</w:t>
      </w:r>
    </w:p>
    <w:p>
      <w:pPr>
        <w:keepNext/>
        <w:spacing w:after="60"/>
      </w:pPr>
      <w:r>
        <w:rPr>
          <w:rFonts w:ascii="Arial" w:hAnsi="Arial"/>
          <w:b/>
          <w:color w:val="607D8B"/>
          <w:sz w:val="17"/>
        </w:rPr>
        <w:t>VOTING AND BALLOT CASTING OPERATION</w:t>
      </w:r>
    </w:p>
    <w:p>
      <w:pPr>
        <w:keepLines/>
        <w:spacing w:after="60"/>
      </w:pPr>
      <w:r>
        <w:rPr>
          <w:rFonts w:ascii="Arial" w:hAnsi="Arial"/>
          <w:b/>
          <w:color w:val="0F3D5E"/>
          <w:sz w:val="19"/>
        </w:rPr>
        <w:t xml:space="preserve">Description: </w:t>
      </w:r>
      <w:r>
        <w:rPr>
          <w:rFonts w:ascii="Arial" w:hAnsi="Arial"/>
          <w:b w:val="0"/>
          <w:color w:val="263238"/>
          <w:sz w:val="19"/>
        </w:rPr>
        <w:t>The officer issues a one-use anonymous control number for the assigned precinct. Current review mode uses four digits; operational length remains configurable by policy.</w:t>
      </w:r>
    </w:p>
    <w:p>
      <w:pPr>
        <w:keepLines/>
        <w:spacing w:after="60"/>
      </w:pPr>
      <w:r>
        <w:rPr>
          <w:rFonts w:ascii="Arial" w:hAnsi="Arial"/>
          <w:b/>
          <w:color w:val="0F3D5E"/>
          <w:sz w:val="19"/>
        </w:rPr>
        <w:t xml:space="preserve">Evidence / output: </w:t>
      </w:r>
      <w:r>
        <w:rPr>
          <w:rFonts w:ascii="Arial" w:hAnsi="Arial"/>
          <w:b w:val="0"/>
          <w:color w:val="263238"/>
          <w:sz w:val="19"/>
        </w:rPr>
        <w:t>Authorization issuance, expiry, consumption, replacement, and failed attempts are journaled.</w:t>
      </w:r>
    </w:p>
    <w:p>
      <w:pPr>
        <w:keepLines/>
        <w:spacing w:after="60"/>
      </w:pPr>
      <w:r>
        <w:rPr>
          <w:rFonts w:ascii="Arial" w:hAnsi="Arial"/>
          <w:b/>
          <w:color w:val="0F3D5E"/>
          <w:sz w:val="19"/>
        </w:rPr>
        <w:t xml:space="preserve">Control: </w:t>
      </w:r>
      <w:r>
        <w:rPr>
          <w:rFonts w:ascii="Arial" w:hAnsi="Arial"/>
          <w:b w:val="0"/>
          <w:color w:val="263238"/>
          <w:sz w:val="19"/>
        </w:rPr>
        <w:t>The control number is an admission token, not a voter identity. Duplicate use is blocked and logged.</w:t>
      </w:r>
    </w:p>
    <w:p>
      <w:pPr>
        <w:pStyle w:val="Heading2"/>
      </w:pPr>
      <w:r>
        <w:rPr>
          <w:rFonts w:ascii="Arial" w:hAnsi="Arial"/>
          <w:b/>
          <w:color w:val="0F3D5E"/>
          <w:sz w:val="23"/>
        </w:rPr>
        <w:t>3. Private fixed-booth tablet ballot</w:t>
      </w:r>
    </w:p>
    <w:p>
      <w:pPr>
        <w:keepNext/>
        <w:spacing w:after="60"/>
      </w:pPr>
      <w:r>
        <w:rPr>
          <w:rFonts w:ascii="Arial" w:hAnsi="Arial"/>
          <w:b/>
          <w:color w:val="607D8B"/>
          <w:sz w:val="17"/>
        </w:rPr>
        <w:t>VOTING AND BALLOT CASTING OPERATION</w:t>
      </w:r>
    </w:p>
    <w:p>
      <w:pPr>
        <w:keepLines/>
        <w:spacing w:after="60"/>
      </w:pPr>
      <w:r>
        <w:rPr>
          <w:rFonts w:ascii="Arial" w:hAnsi="Arial"/>
          <w:b/>
          <w:color w:val="0F3D5E"/>
          <w:sz w:val="19"/>
        </w:rPr>
        <w:t xml:space="preserve">Description: </w:t>
      </w:r>
      <w:r>
        <w:rPr>
          <w:rFonts w:ascii="Arial" w:hAnsi="Arial"/>
          <w:b w:val="0"/>
          <w:color w:val="263238"/>
          <w:sz w:val="19"/>
        </w:rPr>
        <w:t>The voter enters the control number at a covered booth tablet and sees the official electronic ballot. The ballot enforces contest limits and permits unselecting or correction before finalization.</w:t>
      </w:r>
    </w:p>
    <w:p>
      <w:pPr>
        <w:keepLines/>
        <w:spacing w:after="60"/>
      </w:pPr>
      <w:r>
        <w:rPr>
          <w:rFonts w:ascii="Arial" w:hAnsi="Arial"/>
          <w:b/>
          <w:color w:val="0F3D5E"/>
          <w:sz w:val="19"/>
        </w:rPr>
        <w:t xml:space="preserve">Evidence / output: </w:t>
      </w:r>
      <w:r>
        <w:rPr>
          <w:rFonts w:ascii="Arial" w:hAnsi="Arial"/>
          <w:b w:val="0"/>
          <w:color w:val="263238"/>
          <w:sz w:val="19"/>
        </w:rPr>
        <w:t>Active booth state; no public totals; no officer controls on the voter screen.</w:t>
      </w:r>
    </w:p>
    <w:p>
      <w:pPr>
        <w:keepLines/>
        <w:spacing w:after="60"/>
      </w:pPr>
      <w:r>
        <w:rPr>
          <w:rFonts w:ascii="Arial" w:hAnsi="Arial"/>
          <w:b/>
          <w:color w:val="0F3D5E"/>
          <w:sz w:val="19"/>
        </w:rPr>
        <w:t xml:space="preserve">Control: </w:t>
      </w:r>
      <w:r>
        <w:rPr>
          <w:rFonts w:ascii="Arial" w:hAnsi="Arial"/>
          <w:b w:val="0"/>
          <w:color w:val="263238"/>
          <w:sz w:val="19"/>
        </w:rPr>
        <w:t>Privacy screen, accessibility modes, contest limits, overvote prevention, and reset for the next voter.</w:t>
      </w:r>
    </w:p>
    <w:p>
      <w:pPr>
        <w:pStyle w:val="Heading2"/>
      </w:pPr>
      <w:r>
        <w:rPr>
          <w:rFonts w:ascii="Arial" w:hAnsi="Arial"/>
          <w:b/>
          <w:color w:val="0F3D5E"/>
          <w:sz w:val="23"/>
        </w:rPr>
        <w:t>4. Review and final confirmation</w:t>
      </w:r>
    </w:p>
    <w:p>
      <w:pPr>
        <w:keepNext/>
        <w:spacing w:after="60"/>
      </w:pPr>
      <w:r>
        <w:rPr>
          <w:rFonts w:ascii="Arial" w:hAnsi="Arial"/>
          <w:b/>
          <w:color w:val="607D8B"/>
          <w:sz w:val="17"/>
        </w:rPr>
        <w:t>VOTING AND BALLOT CASTING OPERATION</w:t>
      </w:r>
    </w:p>
    <w:p>
      <w:pPr>
        <w:keepLines/>
        <w:spacing w:after="60"/>
      </w:pPr>
      <w:r>
        <w:rPr>
          <w:rFonts w:ascii="Arial" w:hAnsi="Arial"/>
          <w:b/>
          <w:color w:val="0F3D5E"/>
          <w:sz w:val="19"/>
        </w:rPr>
        <w:t xml:space="preserve">Description: </w:t>
      </w:r>
      <w:r>
        <w:rPr>
          <w:rFonts w:ascii="Arial" w:hAnsi="Arial"/>
          <w:b w:val="0"/>
          <w:color w:val="263238"/>
          <w:sz w:val="19"/>
        </w:rPr>
        <w:t>The voter reviews the selected candidates by position. Pressing YES or Finalize is deliberate and one-time. Pressing RETURN keeps the voter in the ballot for correction.</w:t>
      </w:r>
    </w:p>
    <w:p>
      <w:pPr>
        <w:keepLines/>
        <w:spacing w:after="60"/>
      </w:pPr>
      <w:r>
        <w:rPr>
          <w:rFonts w:ascii="Arial" w:hAnsi="Arial"/>
          <w:b/>
          <w:color w:val="0F3D5E"/>
          <w:sz w:val="19"/>
        </w:rPr>
        <w:t xml:space="preserve">Evidence / output: </w:t>
      </w:r>
      <w:r>
        <w:rPr>
          <w:rFonts w:ascii="Arial" w:hAnsi="Arial"/>
          <w:b w:val="0"/>
          <w:color w:val="263238"/>
          <w:sz w:val="19"/>
        </w:rPr>
        <w:t>Finalization event and protected private print-release artifact.</w:t>
      </w:r>
    </w:p>
    <w:p>
      <w:pPr>
        <w:keepLines/>
        <w:spacing w:after="60"/>
      </w:pPr>
      <w:r>
        <w:rPr>
          <w:rFonts w:ascii="Arial" w:hAnsi="Arial"/>
          <w:b/>
          <w:color w:val="0F3D5E"/>
          <w:sz w:val="19"/>
        </w:rPr>
        <w:t xml:space="preserve">Control: </w:t>
      </w:r>
      <w:r>
        <w:rPr>
          <w:rFonts w:ascii="Arial" w:hAnsi="Arial"/>
          <w:b w:val="0"/>
          <w:color w:val="263238"/>
          <w:sz w:val="19"/>
        </w:rPr>
        <w:t>No tally is shown. The voter may correct before final confirmation only.</w:t>
      </w:r>
    </w:p>
    <w:p>
      <w:pPr>
        <w:pStyle w:val="Heading2"/>
      </w:pPr>
      <w:r>
        <w:rPr>
          <w:rFonts w:ascii="Arial" w:hAnsi="Arial"/>
          <w:b/>
          <w:color w:val="0F3D5E"/>
          <w:sz w:val="23"/>
        </w:rPr>
        <w:t>5. Private print PIN or QR handoff</w:t>
      </w:r>
    </w:p>
    <w:p>
      <w:pPr>
        <w:keepNext/>
        <w:spacing w:after="60"/>
      </w:pPr>
      <w:r>
        <w:rPr>
          <w:rFonts w:ascii="Arial" w:hAnsi="Arial"/>
          <w:b/>
          <w:color w:val="607D8B"/>
          <w:sz w:val="17"/>
        </w:rPr>
        <w:t>VOTING AND BALLOT CASTING OPERATION</w:t>
      </w:r>
    </w:p>
    <w:p>
      <w:pPr>
        <w:keepLines/>
        <w:spacing w:after="60"/>
      </w:pPr>
      <w:r>
        <w:rPr>
          <w:rFonts w:ascii="Arial" w:hAnsi="Arial"/>
          <w:b/>
          <w:color w:val="0F3D5E"/>
          <w:sz w:val="19"/>
        </w:rPr>
        <w:t xml:space="preserve">Description: </w:t>
      </w:r>
      <w:r>
        <w:rPr>
          <w:rFonts w:ascii="Arial" w:hAnsi="Arial"/>
          <w:b w:val="0"/>
          <w:color w:val="263238"/>
          <w:sz w:val="19"/>
        </w:rPr>
        <w:t>After final confirmation, the booth tablet displays an opaque one-time print PIN or QR. Current implementation supports configurable 4-6 digit print PINs. The voter writes the PIN on a slip and leaves the booth tablet behind.</w:t>
      </w:r>
    </w:p>
    <w:p>
      <w:pPr>
        <w:keepLines/>
        <w:spacing w:after="60"/>
      </w:pPr>
      <w:r>
        <w:rPr>
          <w:rFonts w:ascii="Arial" w:hAnsi="Arial"/>
          <w:b/>
          <w:color w:val="0F3D5E"/>
          <w:sz w:val="19"/>
        </w:rPr>
        <w:t xml:space="preserve">Evidence / output: </w:t>
      </w:r>
      <w:r>
        <w:rPr>
          <w:rFonts w:ascii="Arial" w:hAnsi="Arial"/>
          <w:b w:val="0"/>
          <w:color w:val="263238"/>
          <w:sz w:val="19"/>
        </w:rPr>
        <w:t>Print-release status: pending, claimed, printed, deposited, expired, or spoiled.</w:t>
      </w:r>
    </w:p>
    <w:p>
      <w:pPr>
        <w:keepLines/>
        <w:spacing w:after="60"/>
      </w:pPr>
      <w:r>
        <w:rPr>
          <w:rFonts w:ascii="Arial" w:hAnsi="Arial"/>
          <w:b/>
          <w:color w:val="0F3D5E"/>
          <w:sz w:val="19"/>
        </w:rPr>
        <w:t xml:space="preserve">Control: </w:t>
      </w:r>
      <w:r>
        <w:rPr>
          <w:rFonts w:ascii="Arial" w:hAnsi="Arial"/>
          <w:b w:val="0"/>
          <w:color w:val="263238"/>
          <w:sz w:val="19"/>
        </w:rPr>
        <w:t>The PIN/QR does not disclose candidate choices and may be used once only.</w:t>
      </w:r>
    </w:p>
    <w:p>
      <w:pPr>
        <w:pStyle w:val="Heading2"/>
      </w:pPr>
      <w:r>
        <w:rPr>
          <w:rFonts w:ascii="Arial" w:hAnsi="Arial"/>
          <w:b/>
          <w:color w:val="0F3D5E"/>
          <w:sz w:val="23"/>
        </w:rPr>
        <w:t>6. Central private paper-ballot printing and deposit</w:t>
      </w:r>
    </w:p>
    <w:p>
      <w:pPr>
        <w:keepNext/>
        <w:spacing w:after="60"/>
      </w:pPr>
      <w:r>
        <w:rPr>
          <w:rFonts w:ascii="Arial" w:hAnsi="Arial"/>
          <w:b/>
          <w:color w:val="607D8B"/>
          <w:sz w:val="17"/>
        </w:rPr>
        <w:t>VOTING AND BALLOT CASTING OPERATION</w:t>
      </w:r>
    </w:p>
    <w:p>
      <w:pPr>
        <w:keepLines/>
        <w:spacing w:after="60"/>
      </w:pPr>
      <w:r>
        <w:rPr>
          <w:rFonts w:ascii="Arial" w:hAnsi="Arial"/>
          <w:b/>
          <w:color w:val="0F3D5E"/>
          <w:sz w:val="19"/>
        </w:rPr>
        <w:t xml:space="preserve">Description: </w:t>
      </w:r>
      <w:r>
        <w:rPr>
          <w:rFonts w:ascii="Arial" w:hAnsi="Arial"/>
          <w:b w:val="0"/>
          <w:color w:val="263238"/>
          <w:sz w:val="19"/>
        </w:rPr>
        <w:t>At the central private print station, the voter enters the print PIN or presents the QR. The station prints the human-readable paper ballot with selected candidates and a ballot QR, without showing choices on screen. The voter privately verifies the printed ballot and deposits it in the official ballot box.</w:t>
      </w:r>
    </w:p>
    <w:p>
      <w:pPr>
        <w:keepLines/>
        <w:spacing w:after="60"/>
      </w:pPr>
      <w:r>
        <w:rPr>
          <w:rFonts w:ascii="Arial" w:hAnsi="Arial"/>
          <w:b/>
          <w:color w:val="0F3D5E"/>
          <w:sz w:val="19"/>
        </w:rPr>
        <w:t xml:space="preserve">Evidence / output: </w:t>
      </w:r>
      <w:r>
        <w:rPr>
          <w:rFonts w:ascii="Arial" w:hAnsi="Arial"/>
          <w:b w:val="0"/>
          <w:color w:val="263238"/>
          <w:sz w:val="19"/>
        </w:rPr>
        <w:t>Printed paper ballot, paper-stock serial, QR payload/hash, deposit record, and sealed VVDAT record.</w:t>
      </w:r>
    </w:p>
    <w:p>
      <w:pPr>
        <w:keepLines/>
        <w:spacing w:after="60"/>
      </w:pPr>
      <w:r>
        <w:rPr>
          <w:rFonts w:ascii="Arial" w:hAnsi="Arial"/>
          <w:b/>
          <w:color w:val="0F3D5E"/>
          <w:sz w:val="19"/>
        </w:rPr>
        <w:t xml:space="preserve">Control: </w:t>
      </w:r>
      <w:r>
        <w:rPr>
          <w:rFonts w:ascii="Arial" w:hAnsi="Arial"/>
          <w:b w:val="0"/>
          <w:color w:val="263238"/>
          <w:sz w:val="19"/>
        </w:rPr>
        <w:t>Only verified deposited ballots proceed to the sealed VVDAT ledger. Spoilage/reprint is controlled and journaled.</w:t>
      </w:r>
    </w:p>
    <w:p>
      <w:pPr>
        <w:pStyle w:val="Heading2"/>
      </w:pPr>
      <w:r>
        <w:rPr>
          <w:rFonts w:ascii="Arial" w:hAnsi="Arial"/>
          <w:b/>
          <w:color w:val="0F3D5E"/>
          <w:sz w:val="23"/>
        </w:rPr>
        <w:t>7. Close polls, freeze admissions, and validate sealed VVDAT</w:t>
      </w:r>
    </w:p>
    <w:p>
      <w:pPr>
        <w:keepNext/>
        <w:spacing w:after="60"/>
      </w:pPr>
      <w:r>
        <w:rPr>
          <w:rFonts w:ascii="Arial" w:hAnsi="Arial"/>
          <w:b/>
          <w:color w:val="607D8B"/>
          <w:sz w:val="17"/>
        </w:rPr>
        <w:t>COUNTING AND TALLYING OPERATION</w:t>
      </w:r>
    </w:p>
    <w:p>
      <w:pPr>
        <w:keepLines/>
        <w:spacing w:after="60"/>
      </w:pPr>
      <w:r>
        <w:rPr>
          <w:rFonts w:ascii="Arial" w:hAnsi="Arial"/>
          <w:b/>
          <w:color w:val="0F3D5E"/>
          <w:sz w:val="19"/>
        </w:rPr>
        <w:t xml:space="preserve">Description: </w:t>
      </w:r>
      <w:r>
        <w:rPr>
          <w:rFonts w:ascii="Arial" w:hAnsi="Arial"/>
          <w:b w:val="0"/>
          <w:color w:val="263238"/>
          <w:sz w:val="19"/>
        </w:rPr>
        <w:t>After the last voter is processed, officers close polls. The device blocks further admission, freezes the sealed VVDAT ledger, validates record structure, authorization status, duplicate prevention, hashes, and reconciliation counts.</w:t>
      </w:r>
    </w:p>
    <w:p>
      <w:pPr>
        <w:keepLines/>
        <w:spacing w:after="60"/>
      </w:pPr>
      <w:r>
        <w:rPr>
          <w:rFonts w:ascii="Arial" w:hAnsi="Arial"/>
          <w:b/>
          <w:color w:val="0F3D5E"/>
          <w:sz w:val="19"/>
        </w:rPr>
        <w:t xml:space="preserve">Evidence / output: </w:t>
      </w:r>
      <w:r>
        <w:rPr>
          <w:rFonts w:ascii="Arial" w:hAnsi="Arial"/>
          <w:b w:val="0"/>
          <w:color w:val="263238"/>
          <w:sz w:val="19"/>
        </w:rPr>
        <w:t>VVDAT ledger freeze, validation report, and physical ballot reconciliation summary.</w:t>
      </w:r>
    </w:p>
    <w:p>
      <w:pPr>
        <w:keepLines/>
        <w:spacing w:after="60"/>
      </w:pPr>
      <w:r>
        <w:rPr>
          <w:rFonts w:ascii="Arial" w:hAnsi="Arial"/>
          <w:b/>
          <w:color w:val="0F3D5E"/>
          <w:sz w:val="19"/>
        </w:rPr>
        <w:t xml:space="preserve">Control: </w:t>
      </w:r>
      <w:r>
        <w:rPr>
          <w:rFonts w:ascii="Arial" w:hAnsi="Arial"/>
          <w:b w:val="0"/>
          <w:color w:val="263238"/>
          <w:sz w:val="19"/>
        </w:rPr>
        <w:t>Routine counting uses the sealed VVDAT ledger, not one-by-one paper scanning.</w:t>
      </w:r>
    </w:p>
    <w:p>
      <w:pPr>
        <w:pStyle w:val="Heading2"/>
      </w:pPr>
      <w:r>
        <w:rPr>
          <w:rFonts w:ascii="Arial" w:hAnsi="Arial"/>
          <w:b/>
          <w:color w:val="0F3D5E"/>
          <w:sz w:val="23"/>
        </w:rPr>
        <w:t>8. Precinct tally, tally sheet, and Election Return</w:t>
      </w:r>
    </w:p>
    <w:p>
      <w:pPr>
        <w:keepNext/>
        <w:spacing w:after="60"/>
      </w:pPr>
      <w:r>
        <w:rPr>
          <w:rFonts w:ascii="Arial" w:hAnsi="Arial"/>
          <w:b/>
          <w:color w:val="607D8B"/>
          <w:sz w:val="17"/>
        </w:rPr>
        <w:t>COUNTING AND TALLYING OPERATION</w:t>
      </w:r>
    </w:p>
    <w:p>
      <w:pPr>
        <w:keepLines/>
        <w:spacing w:after="60"/>
      </w:pPr>
      <w:r>
        <w:rPr>
          <w:rFonts w:ascii="Arial" w:hAnsi="Arial"/>
          <w:b/>
          <w:color w:val="0F3D5E"/>
          <w:sz w:val="19"/>
        </w:rPr>
        <w:t xml:space="preserve">Description: </w:t>
      </w:r>
      <w:r>
        <w:rPr>
          <w:rFonts w:ascii="Arial" w:hAnsi="Arial"/>
          <w:b w:val="0"/>
          <w:color w:val="263238"/>
          <w:sz w:val="19"/>
        </w:rPr>
        <w:t>Accepted sealed VVDAT records are tabulated deterministically. VAES generates the precinct tally sheet and Election Return, including hashes, reconciliation data, and officer certification/signature areas.</w:t>
      </w:r>
    </w:p>
    <w:p>
      <w:pPr>
        <w:keepLines/>
        <w:spacing w:after="60"/>
      </w:pPr>
      <w:r>
        <w:rPr>
          <w:rFonts w:ascii="Arial" w:hAnsi="Arial"/>
          <w:b/>
          <w:color w:val="0F3D5E"/>
          <w:sz w:val="19"/>
        </w:rPr>
        <w:t xml:space="preserve">Evidence / output: </w:t>
      </w:r>
      <w:r>
        <w:rPr>
          <w:rFonts w:ascii="Arial" w:hAnsi="Arial"/>
          <w:b w:val="0"/>
          <w:color w:val="263238"/>
          <w:sz w:val="19"/>
        </w:rPr>
        <w:t>Tally JSON/PDF, Election Return JSON/PDF, and A4 or thermal print profiles where configured.</w:t>
      </w:r>
    </w:p>
    <w:p>
      <w:pPr>
        <w:keepLines/>
        <w:spacing w:after="60"/>
      </w:pPr>
      <w:r>
        <w:rPr>
          <w:rFonts w:ascii="Arial" w:hAnsi="Arial"/>
          <w:b/>
          <w:color w:val="0F3D5E"/>
          <w:sz w:val="19"/>
        </w:rPr>
        <w:t xml:space="preserve">Control: </w:t>
      </w:r>
      <w:r>
        <w:rPr>
          <w:rFonts w:ascii="Arial" w:hAnsi="Arial"/>
          <w:b w:val="0"/>
          <w:color w:val="263238"/>
          <w:sz w:val="19"/>
        </w:rPr>
        <w:t>Dual officer review/approval gates and immutable evidence hashes.</w:t>
      </w:r>
    </w:p>
    <w:p>
      <w:pPr>
        <w:pStyle w:val="Heading2"/>
      </w:pPr>
      <w:r>
        <w:rPr>
          <w:rFonts w:ascii="Arial" w:hAnsi="Arial"/>
          <w:b/>
          <w:color w:val="0F3D5E"/>
          <w:sz w:val="23"/>
        </w:rPr>
        <w:t>9. Watcher package, VVDAT audit export, and Random Manual Audit</w:t>
      </w:r>
    </w:p>
    <w:p>
      <w:pPr>
        <w:keepNext/>
        <w:spacing w:after="60"/>
      </w:pPr>
      <w:r>
        <w:rPr>
          <w:rFonts w:ascii="Arial" w:hAnsi="Arial"/>
          <w:b/>
          <w:color w:val="607D8B"/>
          <w:sz w:val="17"/>
        </w:rPr>
        <w:t>PUBLICATION, RESULT ACCESS, AND AUDIT OPERATION</w:t>
      </w:r>
    </w:p>
    <w:p>
      <w:pPr>
        <w:keepLines/>
        <w:spacing w:after="60"/>
      </w:pPr>
      <w:r>
        <w:rPr>
          <w:rFonts w:ascii="Arial" w:hAnsi="Arial"/>
          <w:b/>
          <w:color w:val="0F3D5E"/>
          <w:sz w:val="19"/>
        </w:rPr>
        <w:t xml:space="preserve">Description: </w:t>
      </w:r>
      <w:r>
        <w:rPr>
          <w:rFonts w:ascii="Arial" w:hAnsi="Arial"/>
          <w:b w:val="0"/>
          <w:color w:val="263238"/>
          <w:sz w:val="19"/>
        </w:rPr>
        <w:t>After officer publication approval, watchers may access certified precinct results, tally/ER downloads, and a privacy-safe VVDAT audit export if enabled by policy. Random Manual Audit samples the paper ballots; the printed QR assists input, but each sampled comparison still requires officer approval and discrepancy handling.</w:t>
      </w:r>
    </w:p>
    <w:p>
      <w:pPr>
        <w:keepLines/>
        <w:spacing w:after="60"/>
      </w:pPr>
      <w:r>
        <w:rPr>
          <w:rFonts w:ascii="Arial" w:hAnsi="Arial"/>
          <w:b/>
          <w:color w:val="0F3D5E"/>
          <w:sz w:val="19"/>
        </w:rPr>
        <w:t xml:space="preserve">Evidence / output: </w:t>
      </w:r>
      <w:r>
        <w:rPr>
          <w:rFonts w:ascii="Arial" w:hAnsi="Arial"/>
          <w:b w:val="0"/>
          <w:color w:val="263238"/>
          <w:sz w:val="19"/>
        </w:rPr>
        <w:t>Publication manifest, watcher downloads, public RMA summary, and detailed officer RMA evidence pack.</w:t>
      </w:r>
    </w:p>
    <w:p>
      <w:pPr>
        <w:keepLines/>
        <w:spacing w:after="60"/>
      </w:pPr>
      <w:r>
        <w:rPr>
          <w:rFonts w:ascii="Arial" w:hAnsi="Arial"/>
          <w:b/>
          <w:color w:val="0F3D5E"/>
          <w:sz w:val="19"/>
        </w:rPr>
        <w:t xml:space="preserve">Control: </w:t>
      </w:r>
      <w:r>
        <w:rPr>
          <w:rFonts w:ascii="Arial" w:hAnsi="Arial"/>
          <w:b w:val="0"/>
          <w:color w:val="263238"/>
          <w:sz w:val="19"/>
        </w:rPr>
        <w:t>No individual voter identity, control number, raw PIN, session, timestamp, or voter-to-ballot linkage is published.</w:t>
      </w:r>
    </w:p>
    <w:p>
      <w:pPr>
        <w:pStyle w:val="Heading2"/>
      </w:pPr>
      <w:r>
        <w:rPr>
          <w:rFonts w:ascii="Arial" w:hAnsi="Arial"/>
          <w:b/>
          <w:color w:val="0F3D5E"/>
          <w:sz w:val="23"/>
        </w:rPr>
        <w:t>10. Official handoff, custody, and evidence archive</w:t>
      </w:r>
    </w:p>
    <w:p>
      <w:pPr>
        <w:keepNext/>
        <w:spacing w:after="60"/>
      </w:pPr>
      <w:r>
        <w:rPr>
          <w:rFonts w:ascii="Arial" w:hAnsi="Arial"/>
          <w:b/>
          <w:color w:val="607D8B"/>
          <w:sz w:val="17"/>
        </w:rPr>
        <w:t>TRANSMISSION, CUSTODY, AND ARCHIVING OPERATION</w:t>
      </w:r>
    </w:p>
    <w:p>
      <w:pPr>
        <w:keepLines/>
        <w:spacing w:after="60"/>
      </w:pPr>
      <w:r>
        <w:rPr>
          <w:rFonts w:ascii="Arial" w:hAnsi="Arial"/>
          <w:b/>
          <w:color w:val="0F3D5E"/>
          <w:sz w:val="19"/>
        </w:rPr>
        <w:t xml:space="preserve">Description: </w:t>
      </w:r>
      <w:r>
        <w:rPr>
          <w:rFonts w:ascii="Arial" w:hAnsi="Arial"/>
          <w:b w:val="0"/>
          <w:color w:val="263238"/>
          <w:sz w:val="19"/>
        </w:rPr>
        <w:t>Authorized officers package the signed return, receipts, custody records, backup, and evidence archive for transmission or official handoff. Offline-first continuity remains available when connectivity is interrupted.</w:t>
      </w:r>
    </w:p>
    <w:p>
      <w:pPr>
        <w:keepLines/>
        <w:spacing w:after="60"/>
      </w:pPr>
      <w:r>
        <w:rPr>
          <w:rFonts w:ascii="Arial" w:hAnsi="Arial"/>
          <w:b/>
          <w:color w:val="0F3D5E"/>
          <w:sz w:val="19"/>
        </w:rPr>
        <w:t xml:space="preserve">Evidence / output: </w:t>
      </w:r>
      <w:r>
        <w:rPr>
          <w:rFonts w:ascii="Arial" w:hAnsi="Arial"/>
          <w:b w:val="0"/>
          <w:color w:val="263238"/>
          <w:sz w:val="19"/>
        </w:rPr>
        <w:t>Signed return package, transmission/handoff receipt, custody turnover, and verified evidence archive.</w:t>
      </w:r>
    </w:p>
    <w:p>
      <w:pPr>
        <w:keepLines/>
        <w:spacing w:after="60"/>
      </w:pPr>
      <w:r>
        <w:rPr>
          <w:rFonts w:ascii="Arial" w:hAnsi="Arial"/>
          <w:b/>
          <w:color w:val="0F3D5E"/>
          <w:sz w:val="19"/>
        </w:rPr>
        <w:t xml:space="preserve">Control: </w:t>
      </w:r>
      <w:r>
        <w:rPr>
          <w:rFonts w:ascii="Arial" w:hAnsi="Arial"/>
          <w:b w:val="0"/>
          <w:color w:val="263238"/>
          <w:sz w:val="19"/>
        </w:rPr>
        <w:t>Secure retry, receipt verification, hash checks, retention rules, and access logging.</w:t>
      </w:r>
    </w:p>
    <w:p>
      <w:pPr>
        <w:pStyle w:val="Heading1"/>
      </w:pPr>
      <w:r>
        <w:t>Architecture, Safeguards, and Implementation Gates</w:t>
      </w:r>
    </w:p>
    <w:p>
      <w:pPr>
        <w:keepLines/>
        <w:spacing w:after="60"/>
      </w:pPr>
      <w:r>
        <w:rPr>
          <w:rFonts w:ascii="Arial" w:hAnsi="Arial"/>
          <w:b/>
          <w:color w:val="0F3D5E"/>
          <w:sz w:val="19"/>
        </w:rPr>
        <w:t xml:space="preserve">Official paper ballot and paper audit trail: </w:t>
      </w:r>
      <w:r>
        <w:rPr>
          <w:rFonts w:ascii="Arial" w:hAnsi="Arial"/>
          <w:b w:val="0"/>
          <w:color w:val="263238"/>
          <w:sz w:val="19"/>
        </w:rPr>
        <w:t>The voter-verified printed ballot is retained in the official ballot box as physical evidence for custody, Random Manual Audit, recount, protest, and lawful review. It is not a take-home receipt.</w:t>
      </w:r>
    </w:p>
    <w:p>
      <w:pPr>
        <w:keepLines/>
        <w:spacing w:after="60"/>
      </w:pPr>
      <w:r>
        <w:rPr>
          <w:rFonts w:ascii="Arial" w:hAnsi="Arial"/>
          <w:b/>
          <w:color w:val="0F3D5E"/>
          <w:sz w:val="19"/>
        </w:rPr>
        <w:t xml:space="preserve">VVDAT: </w:t>
      </w:r>
      <w:r>
        <w:rPr>
          <w:rFonts w:ascii="Arial" w:hAnsi="Arial"/>
          <w:b w:val="0"/>
          <w:color w:val="263238"/>
          <w:sz w:val="19"/>
        </w:rPr>
        <w:t>VAES maintains a sealed, anonymous Voter-Verifiable Digital Audit Trail ledger derived from finalized, printed, and deposited ballots. Under the present device-tabulation profile, this ledger is the routine precinct tabulation source after close of polls.</w:t>
      </w:r>
    </w:p>
    <w:p>
      <w:pPr>
        <w:keepLines/>
        <w:spacing w:after="60"/>
      </w:pPr>
      <w:r>
        <w:rPr>
          <w:rFonts w:ascii="Arial" w:hAnsi="Arial"/>
          <w:b/>
          <w:color w:val="0F3D5E"/>
          <w:sz w:val="19"/>
        </w:rPr>
        <w:t xml:space="preserve">No pre-printed ballot: </w:t>
      </w:r>
      <w:r>
        <w:rPr>
          <w:rFonts w:ascii="Arial" w:hAnsi="Arial"/>
          <w:b w:val="0"/>
          <w:color w:val="263238"/>
          <w:sz w:val="19"/>
        </w:rPr>
        <w:t>Ballots are generated only after the voter has made and confirmed selections. This avoids unused pre-printed ballot inventory and binds the printed ballot to a verified voter action.</w:t>
      </w:r>
    </w:p>
    <w:p>
      <w:pPr>
        <w:keepLines/>
        <w:spacing w:after="60"/>
      </w:pPr>
      <w:r>
        <w:rPr>
          <w:rFonts w:ascii="Arial" w:hAnsi="Arial"/>
          <w:b/>
          <w:color w:val="0F3D5E"/>
          <w:sz w:val="19"/>
        </w:rPr>
        <w:t xml:space="preserve">Central print privacy: </w:t>
      </w:r>
      <w:r>
        <w:rPr>
          <w:rFonts w:ascii="Arial" w:hAnsi="Arial"/>
          <w:b w:val="0"/>
          <w:color w:val="263238"/>
          <w:sz w:val="19"/>
        </w:rPr>
        <w:t>The central print station redeems only a PIN/QR handoff, prints the paper ballot, and hides candidate selections from the station screen. The voter performs the printed-ballot verification privately.</w:t>
      </w:r>
    </w:p>
    <w:p>
      <w:pPr>
        <w:keepLines/>
        <w:spacing w:after="60"/>
      </w:pPr>
      <w:r>
        <w:rPr>
          <w:rFonts w:ascii="Arial" w:hAnsi="Arial"/>
          <w:b/>
          <w:color w:val="0F3D5E"/>
          <w:sz w:val="19"/>
        </w:rPr>
        <w:t xml:space="preserve">QR boundary: </w:t>
      </w:r>
      <w:r>
        <w:rPr>
          <w:rFonts w:ascii="Arial" w:hAnsi="Arial"/>
          <w:b w:val="0"/>
          <w:color w:val="263238"/>
          <w:sz w:val="19"/>
        </w:rPr>
        <w:t>The ballot QR supports verification, audit input, and RMA comparison. Routine closeout tallying does not require scanning every paper ballot under the default profile.</w:t>
      </w:r>
    </w:p>
    <w:p>
      <w:pPr>
        <w:keepLines/>
        <w:spacing w:after="60"/>
      </w:pPr>
      <w:r>
        <w:rPr>
          <w:rFonts w:ascii="Arial" w:hAnsi="Arial"/>
          <w:b/>
          <w:color w:val="0F3D5E"/>
          <w:sz w:val="19"/>
        </w:rPr>
        <w:t xml:space="preserve">AI boundary: </w:t>
      </w:r>
      <w:r>
        <w:rPr>
          <w:rFonts w:ascii="Arial" w:hAnsi="Arial"/>
          <w:b w:val="0"/>
          <w:color w:val="263238"/>
          <w:sz w:val="19"/>
        </w:rPr>
        <w:t>AI may assist with diagnostics, anomaly detection, documentation, or operator guidance. It must not alter selections, override election rules, certify results, or change evidence.</w:t>
      </w:r>
    </w:p>
    <w:p>
      <w:pPr>
        <w:keepLines/>
        <w:spacing w:after="60"/>
      </w:pPr>
      <w:r>
        <w:rPr>
          <w:rFonts w:ascii="Arial" w:hAnsi="Arial"/>
          <w:b/>
          <w:color w:val="0F3D5E"/>
          <w:sz w:val="19"/>
        </w:rPr>
        <w:t xml:space="preserve">Offline-first appliance: </w:t>
      </w:r>
      <w:r>
        <w:rPr>
          <w:rFonts w:ascii="Arial" w:hAnsi="Arial"/>
          <w:b w:val="0"/>
          <w:color w:val="263238"/>
          <w:sz w:val="19"/>
        </w:rPr>
        <w:t>The precinct device works locally during network interruption. Transmission or handoff occurs only after authorized closeout, approval, packaging, and receipt procedures.</w:t>
      </w:r>
    </w:p>
    <w:p>
      <w:pPr>
        <w:keepLines/>
        <w:spacing w:after="60"/>
      </w:pPr>
      <w:r>
        <w:rPr>
          <w:rFonts w:ascii="Arial" w:hAnsi="Arial"/>
          <w:b/>
          <w:color w:val="0F3D5E"/>
          <w:sz w:val="19"/>
        </w:rPr>
        <w:t xml:space="preserve">Public transparency: </w:t>
      </w:r>
      <w:r>
        <w:rPr>
          <w:rFonts w:ascii="Arial" w:hAnsi="Arial"/>
          <w:b w:val="0"/>
          <w:color w:val="263238"/>
          <w:sz w:val="19"/>
        </w:rPr>
        <w:t>Published outputs may include certified precinct results, receipt status, tally/ER artifacts, privacy-safe VVDAT audit exports, and aggregate RMA summaries. They must not reveal individual voters, raw control numbers, raw print PINs, live selections, or voter-to-ballot linkages.</w:t>
      </w:r>
    </w:p>
    <w:p>
      <w:pPr>
        <w:keepLines/>
        <w:spacing w:after="60"/>
      </w:pPr>
      <w:r>
        <w:rPr>
          <w:rFonts w:ascii="Arial" w:hAnsi="Arial"/>
          <w:b/>
          <w:color w:val="0F3D5E"/>
          <w:sz w:val="19"/>
        </w:rPr>
        <w:t xml:space="preserve">Deployment gate: </w:t>
      </w:r>
      <w:r>
        <w:rPr>
          <w:rFonts w:ascii="Arial" w:hAnsi="Arial"/>
          <w:b w:val="0"/>
          <w:color w:val="263238"/>
          <w:sz w:val="19"/>
        </w:rPr>
        <w:t>Operational use still requires COMELEC legal authority, independent testing, accessibility validation, pilot exercises, procurement controls, training, security review, and election-body certification.</w:t>
      </w:r>
    </w:p>
    <w:tbl>
      <w:tblPr>
        <w:tblW w:type="auto" w:w="0"/>
        <w:jc w:val="center"/>
        <w:tblLook w:firstColumn="1" w:firstRow="1" w:lastColumn="0" w:lastRow="0" w:noHBand="0" w:noVBand="1" w:val="04A0"/>
        <w:tblBorders>
          <w:top w:val="single" w:sz="8" w:space="0" w:color="B7C9D6"/>
          <w:left w:val="single" w:sz="8" w:space="0" w:color="B7C9D6"/>
          <w:bottom w:val="single" w:sz="8" w:space="0" w:color="B7C9D6"/>
          <w:right w:val="single" w:sz="8" w:space="0" w:color="B7C9D6"/>
          <w:insideH w:val="single" w:sz="8" w:space="0" w:color="B7C9D6"/>
          <w:insideV w:val="single" w:sz="8" w:space="0" w:color="B7C9D6"/>
        </w:tblBorders>
      </w:tblPr>
      <w:tblGrid>
        <w:gridCol w:w="9994"/>
      </w:tblGrid>
      <w:tr>
        <w:tc>
          <w:tcPr>
            <w:tcW w:type="dxa" w:w="9994"/>
            <w:shd w:fill="EAF3F8"/>
            <w:tcMar>
              <w:top w:w="95" w:type="dxa"/>
              <w:start w:w="120" w:type="dxa"/>
              <w:bottom w:w="95" w:type="dxa"/>
              <w:end w:w="120" w:type="dxa"/>
            </w:tcMar>
            <w:vAlign w:val="center"/>
          </w:tcPr>
          <w:p>
            <w:pPr>
              <w:spacing w:after="0"/>
            </w:pPr>
            <w:r>
              <w:rPr>
                <w:rFonts w:ascii="Arial" w:hAnsi="Arial"/>
                <w:b/>
                <w:color w:val="0F3D5E"/>
                <w:sz w:val="20"/>
              </w:rPr>
              <w:t xml:space="preserve">Revision note: </w:t>
            </w:r>
            <w:r>
              <w:rPr>
                <w:rFonts w:ascii="Arial" w:hAnsi="Arial"/>
                <w:b w:val="0"/>
                <w:color w:val="263238"/>
                <w:sz w:val="20"/>
              </w:rPr>
              <w:t>This v.03 aligns the manuscript with the current VAES demonstration profile as of 3 August 2026: fixed-booth voting, one-use officer-issued control numbers, configurable print PIN handoff, central private printing, sealed VVDAT post-close tabulation, watcher publication, and QR-assisted Random Manual Audit. Transmission remains listed as an official handoff/transmission gate but is not assumed for offline demonstrations.</w:t>
            </w:r>
          </w:p>
        </w:tc>
      </w:tr>
    </w:tbl>
    <w:sectPr>
      <w:footerReference w:type="default" r:id="rId9"/>
      <w:pgSz w:w="12240" w:h="15840"/>
      <w:pgMar w:top="1080"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07D8B"/>
        <w:sz w:val="16"/>
      </w:rPr>
      <w:t>VAES no pre-printed ballot workflow | Revised v.03 | COMELEC technical review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F3D5E"/>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F3D5E"/>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26323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0" w:hanging="216"/>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