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A8571" w14:textId="761DE77E" w:rsidR="00E54086" w:rsidRDefault="00E54086" w:rsidP="00E54086">
      <w:pPr>
        <w:jc w:val="center"/>
        <w:rPr>
          <w:sz w:val="40"/>
          <w:szCs w:val="40"/>
        </w:rPr>
      </w:pPr>
      <w:r w:rsidRPr="00E54086">
        <w:rPr>
          <w:sz w:val="40"/>
          <w:szCs w:val="40"/>
        </w:rPr>
        <w:t>Procédure E6</w:t>
      </w:r>
    </w:p>
    <w:p w14:paraId="05817164" w14:textId="77777777" w:rsidR="00E54086" w:rsidRPr="00E54086" w:rsidRDefault="00E54086" w:rsidP="00E54086">
      <w:pPr>
        <w:jc w:val="center"/>
        <w:rPr>
          <w:sz w:val="40"/>
          <w:szCs w:val="40"/>
        </w:rPr>
      </w:pPr>
    </w:p>
    <w:p w14:paraId="6CCF5C9F" w14:textId="3DAE74FB" w:rsidR="003E7907" w:rsidRDefault="00B832AD">
      <w:r w:rsidRPr="00B832AD">
        <w:rPr>
          <w:highlight w:val="cyan"/>
        </w:rPr>
        <w:t>02/04/2025</w:t>
      </w:r>
      <w:r>
        <w:t> :</w:t>
      </w:r>
    </w:p>
    <w:p w14:paraId="2126905A" w14:textId="5198BCCD" w:rsidR="0041633C" w:rsidRDefault="0041633C">
      <w:r w:rsidRPr="0041633C">
        <w:rPr>
          <w:color w:val="4EA72E" w:themeColor="accent6"/>
        </w:rPr>
        <w:t>- Création d’un fichier Gantt</w:t>
      </w:r>
      <w:r>
        <w:rPr>
          <w:color w:val="4EA72E" w:themeColor="accent6"/>
        </w:rPr>
        <w:t xml:space="preserve">. </w:t>
      </w:r>
      <w:r w:rsidRPr="0041633C">
        <w:rPr>
          <w:color w:val="000000" w:themeColor="text1"/>
        </w:rPr>
        <w:t xml:space="preserve">Il </w:t>
      </w:r>
      <w:r>
        <w:t>permettra de suivre les avancés du projet.</w:t>
      </w:r>
    </w:p>
    <w:p w14:paraId="28268FCD" w14:textId="63B7308F" w:rsidR="00B832AD" w:rsidRDefault="00B832AD">
      <w:r w:rsidRPr="00E51150">
        <w:rPr>
          <w:color w:val="4EA72E" w:themeColor="accent6"/>
        </w:rPr>
        <w:t>- Création d’un dépôt local Git lié à un dépôt distant GitHub</w:t>
      </w:r>
      <w:r w:rsidRPr="0041633C">
        <w:rPr>
          <w:color w:val="4EA72E" w:themeColor="accent6"/>
        </w:rPr>
        <w:t>.</w:t>
      </w:r>
      <w:r>
        <w:t xml:space="preserve"> Ces derniers </w:t>
      </w:r>
      <w:r w:rsidR="00E54086">
        <w:t>constitueront le dossier technique de mon infrastructure (mots de passe ; plan d’adressage ; procédure ; etc… )</w:t>
      </w:r>
      <w:r>
        <w:t>.</w:t>
      </w:r>
    </w:p>
    <w:p w14:paraId="5BF8F787" w14:textId="05C25AEF" w:rsidR="00B832AD" w:rsidRDefault="00B832AD" w:rsidP="00B832AD">
      <w:r w:rsidRPr="00E2244E">
        <w:rPr>
          <w:color w:val="4EA72E" w:themeColor="accent6"/>
        </w:rPr>
        <w:t>- Création d’un fichier Keepass</w:t>
      </w:r>
      <w:r w:rsidR="0041633C">
        <w:rPr>
          <w:color w:val="4EA72E" w:themeColor="accent6"/>
        </w:rPr>
        <w:t xml:space="preserve">. </w:t>
      </w:r>
      <w:r w:rsidR="0041633C">
        <w:t>I</w:t>
      </w:r>
      <w:r>
        <w:t xml:space="preserve">l contiendra tous les mots de passe </w:t>
      </w:r>
      <w:r w:rsidR="00E54086">
        <w:t>présents dans l’infrastructure</w:t>
      </w:r>
      <w:r w:rsidR="0041633C">
        <w:t>.</w:t>
      </w:r>
    </w:p>
    <w:p w14:paraId="4188465D" w14:textId="0DFD1D7F" w:rsidR="00B832AD" w:rsidRDefault="00B832AD" w:rsidP="00B832AD">
      <w:r>
        <w:tab/>
      </w:r>
      <w:r>
        <w:sym w:font="Wingdings" w:char="F0E0"/>
      </w:r>
      <w:r w:rsidR="006017F5">
        <w:t xml:space="preserve"> </w:t>
      </w:r>
      <w:r>
        <w:t>Keepass sera donc requis sur la machine utilisé (</w:t>
      </w:r>
      <w:r w:rsidR="006017F5">
        <w:t>installé ou</w:t>
      </w:r>
      <w:r>
        <w:t xml:space="preserve"> portable sur une clé USB)</w:t>
      </w:r>
      <w:r w:rsidR="006017F5">
        <w:t>.</w:t>
      </w:r>
    </w:p>
    <w:p w14:paraId="33479A56" w14:textId="77777777" w:rsidR="005A6787" w:rsidRDefault="005A6787" w:rsidP="00B832AD"/>
    <w:p w14:paraId="7797F473" w14:textId="77777777" w:rsidR="0041633C" w:rsidRDefault="00E2244E" w:rsidP="005A6787">
      <w:pPr>
        <w:rPr>
          <w:color w:val="000000" w:themeColor="text1"/>
        </w:rPr>
      </w:pPr>
      <w:r>
        <w:rPr>
          <w:color w:val="4EA72E" w:themeColor="accent6"/>
        </w:rPr>
        <w:t xml:space="preserve"> </w:t>
      </w:r>
      <w:r w:rsidRPr="00E2244E">
        <w:rPr>
          <w:color w:val="000000" w:themeColor="text1"/>
          <w:highlight w:val="cyan"/>
        </w:rPr>
        <w:t>14/04/25</w:t>
      </w:r>
      <w:r w:rsidRPr="00E2244E">
        <w:rPr>
          <w:color w:val="000000" w:themeColor="text1"/>
        </w:rPr>
        <w:t xml:space="preserve"> : </w:t>
      </w:r>
    </w:p>
    <w:p w14:paraId="2BEBA779" w14:textId="437721E8" w:rsidR="005A6787" w:rsidRPr="001A1FDE" w:rsidRDefault="0041633C" w:rsidP="005A6787">
      <w:pPr>
        <w:rPr>
          <w:color w:val="4EA72E" w:themeColor="accent6"/>
        </w:rPr>
      </w:pPr>
      <w:r w:rsidRPr="0041633C">
        <w:rPr>
          <w:color w:val="4EA72E" w:themeColor="accent6"/>
        </w:rPr>
        <w:t>-</w:t>
      </w:r>
      <w:r>
        <w:rPr>
          <w:color w:val="000000" w:themeColor="text1"/>
        </w:rPr>
        <w:t xml:space="preserve"> </w:t>
      </w:r>
      <w:r w:rsidR="005A6787" w:rsidRPr="00E2244E">
        <w:rPr>
          <w:color w:val="4EA72E" w:themeColor="accent6"/>
        </w:rPr>
        <w:t>Remplissage de la fiche réalisation N°1</w:t>
      </w:r>
      <w:r w:rsidR="006017F5">
        <w:rPr>
          <w:color w:val="4EA72E" w:themeColor="accent6"/>
        </w:rPr>
        <w:t>.</w:t>
      </w:r>
    </w:p>
    <w:p w14:paraId="0149CA1A" w14:textId="7D6DA001" w:rsidR="0057480C" w:rsidRPr="00E54086" w:rsidRDefault="00E51150" w:rsidP="00E51150">
      <w:pPr>
        <w:rPr>
          <w:color w:val="000000" w:themeColor="text1"/>
        </w:rPr>
      </w:pPr>
      <w:r w:rsidRPr="00CE2090">
        <w:rPr>
          <w:color w:val="4EA72E" w:themeColor="accent6"/>
        </w:rPr>
        <w:t xml:space="preserve">- </w:t>
      </w:r>
      <w:r w:rsidR="005A6787" w:rsidRPr="00CE2090">
        <w:rPr>
          <w:color w:val="4EA72E" w:themeColor="accent6"/>
        </w:rPr>
        <w:t xml:space="preserve">Installation de </w:t>
      </w:r>
      <w:r w:rsidRPr="00CE2090">
        <w:rPr>
          <w:b/>
          <w:bCs/>
          <w:color w:val="4EA72E" w:themeColor="accent6"/>
        </w:rPr>
        <w:t>P</w:t>
      </w:r>
      <w:r w:rsidR="005A6787" w:rsidRPr="00CE2090">
        <w:rPr>
          <w:b/>
          <w:bCs/>
          <w:color w:val="4EA72E" w:themeColor="accent6"/>
        </w:rPr>
        <w:t>roxmox</w:t>
      </w:r>
      <w:r w:rsidR="005A6787" w:rsidRPr="00CE2090">
        <w:rPr>
          <w:color w:val="4EA72E" w:themeColor="accent6"/>
        </w:rPr>
        <w:t xml:space="preserve"> </w:t>
      </w:r>
      <w:r w:rsidRPr="00CE2090">
        <w:rPr>
          <w:color w:val="4EA72E" w:themeColor="accent6"/>
        </w:rPr>
        <w:t>sur un serveur</w:t>
      </w:r>
      <w:r w:rsidR="006017F5">
        <w:rPr>
          <w:color w:val="4EA72E" w:themeColor="accent6"/>
        </w:rPr>
        <w:t>.</w:t>
      </w:r>
      <w:r w:rsidR="00E54086">
        <w:rPr>
          <w:color w:val="4EA72E" w:themeColor="accent6"/>
        </w:rPr>
        <w:t xml:space="preserve"> </w:t>
      </w:r>
      <w:r w:rsidR="00E54086" w:rsidRPr="00E54086">
        <w:rPr>
          <w:color w:val="000000" w:themeColor="text1"/>
        </w:rPr>
        <w:t>H</w:t>
      </w:r>
      <w:r w:rsidR="00E54086">
        <w:rPr>
          <w:color w:val="000000" w:themeColor="text1"/>
        </w:rPr>
        <w:t xml:space="preserve">yperviseur </w:t>
      </w:r>
      <w:r w:rsidR="00E14B71">
        <w:rPr>
          <w:color w:val="000000" w:themeColor="text1"/>
        </w:rPr>
        <w:t>de type 1</w:t>
      </w:r>
      <w:r w:rsidR="00E54086">
        <w:rPr>
          <w:color w:val="A02B93" w:themeColor="accent5"/>
        </w:rPr>
        <w:t xml:space="preserve"> </w:t>
      </w:r>
      <w:r w:rsidR="00E54086">
        <w:rPr>
          <w:color w:val="000000" w:themeColor="text1"/>
        </w:rPr>
        <w:t>servant à héberger les machines de l’infrastructure (pfSense ; Debian12(s) ; Windows Server).</w:t>
      </w:r>
    </w:p>
    <w:p w14:paraId="13ABCF15" w14:textId="77777777" w:rsidR="001A1FDE" w:rsidRPr="001A1FDE" w:rsidRDefault="001A1FDE" w:rsidP="00E51150">
      <w:pPr>
        <w:rPr>
          <w:color w:val="4EA72E" w:themeColor="accent6"/>
        </w:rPr>
      </w:pPr>
    </w:p>
    <w:p w14:paraId="1B23928A" w14:textId="41986296" w:rsidR="0057480C" w:rsidRDefault="0057480C" w:rsidP="00E51150">
      <w:pPr>
        <w:rPr>
          <w:color w:val="000000" w:themeColor="text1"/>
        </w:rPr>
      </w:pPr>
      <w:r w:rsidRPr="0057480C">
        <w:rPr>
          <w:color w:val="000000" w:themeColor="text1"/>
          <w:highlight w:val="cyan"/>
        </w:rPr>
        <w:t>03/04/2025</w:t>
      </w:r>
      <w:r w:rsidRPr="0057480C">
        <w:rPr>
          <w:color w:val="000000" w:themeColor="text1"/>
        </w:rPr>
        <w:t> :</w:t>
      </w:r>
      <w:r>
        <w:rPr>
          <w:color w:val="000000" w:themeColor="text1"/>
        </w:rPr>
        <w:t xml:space="preserve"> </w:t>
      </w:r>
    </w:p>
    <w:p w14:paraId="23C31B8D" w14:textId="3AA0CF44" w:rsidR="00401CC3" w:rsidRDefault="00673FB5" w:rsidP="00E51150">
      <w:pPr>
        <w:rPr>
          <w:color w:val="000000" w:themeColor="text1"/>
        </w:rPr>
      </w:pPr>
      <w:r>
        <w:rPr>
          <w:color w:val="000000" w:themeColor="text1"/>
        </w:rPr>
        <w:t>Ouverture de</w:t>
      </w:r>
      <w:r w:rsidR="0057480C" w:rsidRPr="00CE2090">
        <w:rPr>
          <w:color w:val="000000" w:themeColor="text1"/>
        </w:rPr>
        <w:t xml:space="preserve"> </w:t>
      </w:r>
      <w:r>
        <w:rPr>
          <w:color w:val="000000" w:themeColor="text1"/>
        </w:rPr>
        <w:t xml:space="preserve">l’accès </w:t>
      </w:r>
      <w:r w:rsidR="0057480C" w:rsidRPr="00CE2090">
        <w:rPr>
          <w:color w:val="000000" w:themeColor="text1"/>
        </w:rPr>
        <w:t xml:space="preserve">à distance </w:t>
      </w:r>
      <w:r>
        <w:rPr>
          <w:color w:val="000000" w:themeColor="text1"/>
        </w:rPr>
        <w:t>via</w:t>
      </w:r>
      <w:r w:rsidR="0057480C" w:rsidRPr="00CE2090">
        <w:rPr>
          <w:color w:val="000000" w:themeColor="text1"/>
        </w:rPr>
        <w:t xml:space="preserve"> OpenVPN</w:t>
      </w:r>
      <w:r w:rsidR="00401CC3">
        <w:rPr>
          <w:color w:val="000000" w:themeColor="text1"/>
        </w:rPr>
        <w:t xml:space="preserve"> </w:t>
      </w:r>
    </w:p>
    <w:p w14:paraId="161FF44A" w14:textId="77777777" w:rsidR="00673FB5" w:rsidRDefault="00673FB5" w:rsidP="00E51150">
      <w:pPr>
        <w:rPr>
          <w:color w:val="000000" w:themeColor="text1"/>
        </w:rPr>
      </w:pPr>
    </w:p>
    <w:p w14:paraId="13CACB92" w14:textId="77777777" w:rsidR="006017F5" w:rsidRDefault="004F521E" w:rsidP="00E51150">
      <w:pPr>
        <w:rPr>
          <w:color w:val="000000" w:themeColor="text1"/>
        </w:rPr>
      </w:pPr>
      <w:r w:rsidRPr="0026720D">
        <w:rPr>
          <w:color w:val="000000" w:themeColor="text1"/>
          <w:highlight w:val="cyan"/>
        </w:rPr>
        <w:t>16/04/25</w:t>
      </w:r>
      <w:r>
        <w:rPr>
          <w:color w:val="000000" w:themeColor="text1"/>
        </w:rPr>
        <w:t xml:space="preserve"> : </w:t>
      </w:r>
    </w:p>
    <w:p w14:paraId="317163D2" w14:textId="6579FE85" w:rsidR="00FC03C8" w:rsidRPr="006017F5" w:rsidRDefault="004F521E" w:rsidP="00E51150">
      <w:pPr>
        <w:rPr>
          <w:color w:val="A02B93" w:themeColor="accent5"/>
        </w:rPr>
      </w:pPr>
      <w:r w:rsidRPr="006017F5">
        <w:rPr>
          <w:color w:val="A02B93" w:themeColor="accent5"/>
        </w:rPr>
        <w:t>Réalisation N°2</w:t>
      </w:r>
      <w:r w:rsidR="006017F5">
        <w:rPr>
          <w:color w:val="A02B93" w:themeColor="accent5"/>
        </w:rPr>
        <w:t> :</w:t>
      </w:r>
    </w:p>
    <w:p w14:paraId="4F7CED8C" w14:textId="775046B2" w:rsidR="00FC03C8" w:rsidRPr="006017F5" w:rsidRDefault="00FC03C8" w:rsidP="00FC03C8">
      <w:pPr>
        <w:rPr>
          <w:color w:val="A02B93" w:themeColor="accent5"/>
        </w:rPr>
      </w:pPr>
      <w:r w:rsidRPr="006017F5">
        <w:rPr>
          <w:color w:val="A02B93" w:themeColor="accent5"/>
        </w:rPr>
        <w:t>Dans le cadre de cette réalisation, je vais installer et configurer un contrôleur de domaine sous Windows Server 2019 sur une machine virtuelle hébergée dans Proxmox. L’objectif sera de centraliser la gestion des utilisateurs, des groupes et des ressources réseau grâce à Active Directory.</w:t>
      </w:r>
    </w:p>
    <w:p w14:paraId="06B1E4C9" w14:textId="0D3330B6" w:rsidR="00FC03C8" w:rsidRPr="006017F5" w:rsidRDefault="00FC03C8" w:rsidP="00FC03C8">
      <w:pPr>
        <w:rPr>
          <w:color w:val="A02B93" w:themeColor="accent5"/>
        </w:rPr>
      </w:pPr>
      <w:r w:rsidRPr="006017F5">
        <w:rPr>
          <w:color w:val="A02B93" w:themeColor="accent5"/>
        </w:rPr>
        <w:t>Je mettrai en place une arborescence complète avec des OU, des groupes métiers, et des utilisateurs. Des stratégies de groupe (GPO) seront appliquées pour automatiser certaines configurations comme le déploiement d’un fond d’écran, la restriction d’accès à certaines fonctions Windows, et la connexion automatique à un partage réseau.</w:t>
      </w:r>
    </w:p>
    <w:p w14:paraId="71A2AD16" w14:textId="5AB65AD9" w:rsidR="00FC03C8" w:rsidRPr="006017F5" w:rsidRDefault="00FC03C8" w:rsidP="00FC03C8">
      <w:pPr>
        <w:rPr>
          <w:color w:val="A02B93" w:themeColor="accent5"/>
        </w:rPr>
      </w:pPr>
      <w:r w:rsidRPr="006017F5">
        <w:rPr>
          <w:color w:val="A02B93" w:themeColor="accent5"/>
        </w:rPr>
        <w:t>Un poste client sera joint au domaine pour valider la bonne application des stratégies et des droits. Ce projet me permettra de comprendre le fonctionnement d’un annuaire centralisé, de maîtriser les outils d’administration AD, et de renforcer mes compétences en gestion d’infrastructure Windows.</w:t>
      </w:r>
    </w:p>
    <w:p w14:paraId="7089EA48" w14:textId="13F8AC97" w:rsidR="002D0674" w:rsidRDefault="002D0674">
      <w:pPr>
        <w:rPr>
          <w:color w:val="000000" w:themeColor="text1"/>
        </w:rPr>
      </w:pPr>
      <w:r>
        <w:rPr>
          <w:color w:val="000000" w:themeColor="text1"/>
        </w:rPr>
        <w:br w:type="page"/>
      </w:r>
    </w:p>
    <w:p w14:paraId="34A55A25" w14:textId="2C72F90F" w:rsidR="002D0674" w:rsidRDefault="002D0674" w:rsidP="00E51150">
      <w:pPr>
        <w:rPr>
          <w:color w:val="000000" w:themeColor="text1"/>
        </w:rPr>
      </w:pPr>
      <w:r w:rsidRPr="001A1FDE">
        <w:rPr>
          <w:color w:val="000000" w:themeColor="text1"/>
          <w:highlight w:val="cyan"/>
        </w:rPr>
        <w:lastRenderedPageBreak/>
        <w:t>30/04/25</w:t>
      </w:r>
      <w:r>
        <w:rPr>
          <w:color w:val="000000" w:themeColor="text1"/>
        </w:rPr>
        <w:t xml:space="preserve"> : </w:t>
      </w:r>
      <w:r w:rsidR="00673FB5">
        <w:rPr>
          <w:color w:val="000000" w:themeColor="text1"/>
        </w:rPr>
        <w:t>Début de la r</w:t>
      </w:r>
      <w:r w:rsidRPr="00673FB5">
        <w:rPr>
          <w:color w:val="000000" w:themeColor="text1"/>
        </w:rPr>
        <w:t>éalisation n°1</w:t>
      </w:r>
    </w:p>
    <w:p w14:paraId="4F8A65B3" w14:textId="77777777" w:rsidR="002D0674" w:rsidRPr="002D0674" w:rsidRDefault="002D0674" w:rsidP="002D0674">
      <w:pPr>
        <w:rPr>
          <w:color w:val="4EA72E" w:themeColor="accent6"/>
        </w:rPr>
      </w:pPr>
      <w:r w:rsidRPr="00673FB5">
        <w:rPr>
          <w:color w:val="000000" w:themeColor="text1"/>
        </w:rPr>
        <w:t xml:space="preserve">- </w:t>
      </w:r>
      <w:r w:rsidRPr="002D0674">
        <w:rPr>
          <w:color w:val="4EA72E" w:themeColor="accent6"/>
        </w:rPr>
        <w:t>Upload l’ISO de pfSense sur le serveur Proxmox</w:t>
      </w:r>
    </w:p>
    <w:p w14:paraId="46B106F1" w14:textId="37A18529" w:rsidR="002D0674" w:rsidRPr="002D0674" w:rsidRDefault="002D0674" w:rsidP="00673FB5">
      <w:pPr>
        <w:rPr>
          <w:color w:val="4EA72E" w:themeColor="accent6"/>
        </w:rPr>
      </w:pPr>
      <w:r w:rsidRPr="00673FB5">
        <w:rPr>
          <w:color w:val="000000" w:themeColor="text1"/>
        </w:rPr>
        <w:t>-</w:t>
      </w:r>
      <w:r w:rsidRPr="002D0674">
        <w:rPr>
          <w:color w:val="4EA72E" w:themeColor="accent6"/>
        </w:rPr>
        <w:t xml:space="preserve"> Création d’une machine virtuelle pfSense. </w:t>
      </w:r>
      <w:r w:rsidR="0041633C">
        <w:rPr>
          <w:color w:val="4EA72E" w:themeColor="accent6"/>
        </w:rPr>
        <w:t xml:space="preserve"> </w:t>
      </w:r>
    </w:p>
    <w:p w14:paraId="47DCFC20" w14:textId="49E1B087" w:rsidR="00AF27E0" w:rsidRDefault="002D0674" w:rsidP="00E51150">
      <w:pPr>
        <w:rPr>
          <w:color w:val="A02B93" w:themeColor="accent5"/>
        </w:rPr>
      </w:pPr>
      <w:r w:rsidRPr="002D0674">
        <w:rPr>
          <w:color w:val="A02B93" w:themeColor="accent5"/>
        </w:rPr>
        <w:t>[Mettre capture]</w:t>
      </w:r>
    </w:p>
    <w:p w14:paraId="50F7BC24" w14:textId="093AB401" w:rsidR="0041633C" w:rsidRDefault="0041633C" w:rsidP="00E51150">
      <w:pPr>
        <w:rPr>
          <w:color w:val="A02B93" w:themeColor="accent5"/>
        </w:rPr>
      </w:pPr>
    </w:p>
    <w:p w14:paraId="256B35B7" w14:textId="0E4B3AEF" w:rsidR="00AF27E0" w:rsidRPr="00673FB5" w:rsidRDefault="00AF27E0" w:rsidP="00AF27E0">
      <w:pPr>
        <w:rPr>
          <w:color w:val="000000" w:themeColor="text1"/>
        </w:rPr>
      </w:pPr>
      <w:r w:rsidRPr="00673FB5">
        <w:rPr>
          <w:color w:val="000000" w:themeColor="text1"/>
        </w:rPr>
        <w:t xml:space="preserve">- </w:t>
      </w:r>
      <w:r w:rsidRPr="00AF27E0">
        <w:rPr>
          <w:color w:val="4EA72E" w:themeColor="accent6"/>
        </w:rPr>
        <w:t>Installation d</w:t>
      </w:r>
      <w:r w:rsidR="00673FB5">
        <w:rPr>
          <w:color w:val="4EA72E" w:themeColor="accent6"/>
        </w:rPr>
        <w:t xml:space="preserve">’une </w:t>
      </w:r>
      <w:r w:rsidRPr="00AF27E0">
        <w:rPr>
          <w:color w:val="4EA72E" w:themeColor="accent6"/>
        </w:rPr>
        <w:t xml:space="preserve">VM </w:t>
      </w:r>
      <w:r w:rsidR="00673FB5">
        <w:rPr>
          <w:color w:val="4EA72E" w:themeColor="accent6"/>
        </w:rPr>
        <w:t>« </w:t>
      </w:r>
      <w:r w:rsidR="0041633C">
        <w:rPr>
          <w:color w:val="4EA72E" w:themeColor="accent6"/>
        </w:rPr>
        <w:t>d</w:t>
      </w:r>
      <w:r w:rsidRPr="00AF27E0">
        <w:rPr>
          <w:color w:val="4EA72E" w:themeColor="accent6"/>
        </w:rPr>
        <w:t>ebian-test</w:t>
      </w:r>
      <w:r w:rsidR="00673FB5">
        <w:rPr>
          <w:color w:val="4EA72E" w:themeColor="accent6"/>
        </w:rPr>
        <w:t> ».</w:t>
      </w:r>
      <w:r w:rsidRPr="00AF27E0">
        <w:rPr>
          <w:color w:val="4EA72E" w:themeColor="accent6"/>
        </w:rPr>
        <w:t xml:space="preserve"> </w:t>
      </w:r>
      <w:r w:rsidR="00673FB5" w:rsidRPr="00673FB5">
        <w:rPr>
          <w:color w:val="000000" w:themeColor="text1"/>
        </w:rPr>
        <w:t>Elle</w:t>
      </w:r>
      <w:r w:rsidRPr="00673FB5">
        <w:rPr>
          <w:color w:val="000000" w:themeColor="text1"/>
        </w:rPr>
        <w:t xml:space="preserve"> servir</w:t>
      </w:r>
      <w:r w:rsidR="00673FB5" w:rsidRPr="00673FB5">
        <w:rPr>
          <w:color w:val="000000" w:themeColor="text1"/>
        </w:rPr>
        <w:t>a</w:t>
      </w:r>
      <w:r w:rsidRPr="00673FB5">
        <w:rPr>
          <w:color w:val="000000" w:themeColor="text1"/>
        </w:rPr>
        <w:t xml:space="preserve"> à accéder à l’interface web de mon pfSense</w:t>
      </w:r>
      <w:r w:rsidR="00673FB5" w:rsidRPr="00673FB5">
        <w:rPr>
          <w:color w:val="000000" w:themeColor="text1"/>
        </w:rPr>
        <w:t xml:space="preserve"> dans un premier temps et permettra ensuite de réaliser des tests quant aux VLANs et aux redirections.</w:t>
      </w:r>
    </w:p>
    <w:p w14:paraId="594D621A" w14:textId="77777777" w:rsidR="001A1FDE" w:rsidRDefault="001A1FDE" w:rsidP="00AF27E0">
      <w:pPr>
        <w:rPr>
          <w:color w:val="4EA72E" w:themeColor="accent6"/>
        </w:rPr>
      </w:pPr>
    </w:p>
    <w:p w14:paraId="399ECD1A" w14:textId="3A70BDCF" w:rsidR="0041633C" w:rsidRDefault="0041633C" w:rsidP="00AF27E0">
      <w:pPr>
        <w:rPr>
          <w:color w:val="000000" w:themeColor="text1"/>
        </w:rPr>
      </w:pPr>
      <w:r w:rsidRPr="0022433B">
        <w:rPr>
          <w:color w:val="000000" w:themeColor="text1"/>
          <w:highlight w:val="cyan"/>
        </w:rPr>
        <w:t>07/05/25</w:t>
      </w:r>
      <w:r w:rsidRPr="0041633C">
        <w:rPr>
          <w:color w:val="000000" w:themeColor="text1"/>
        </w:rPr>
        <w:t xml:space="preserve"> : </w:t>
      </w:r>
    </w:p>
    <w:p w14:paraId="0A1559F8" w14:textId="225F2820" w:rsidR="0041633C" w:rsidRPr="0041633C" w:rsidRDefault="0041633C" w:rsidP="0041633C">
      <w:pPr>
        <w:rPr>
          <w:color w:val="4EA72E" w:themeColor="accent6"/>
        </w:rPr>
      </w:pPr>
      <w:r w:rsidRPr="0041633C">
        <w:rPr>
          <w:color w:val="000000" w:themeColor="text1"/>
        </w:rPr>
        <w:t>-</w:t>
      </w:r>
      <w:r>
        <w:rPr>
          <w:color w:val="000000" w:themeColor="text1"/>
        </w:rPr>
        <w:t xml:space="preserve"> </w:t>
      </w:r>
      <w:r w:rsidRPr="0041633C">
        <w:rPr>
          <w:color w:val="000000" w:themeColor="text1"/>
        </w:rPr>
        <w:t>Mise à jour du Gantt</w:t>
      </w:r>
    </w:p>
    <w:p w14:paraId="48B1A20E" w14:textId="77777777" w:rsidR="001A1FDE" w:rsidRDefault="001A1FDE" w:rsidP="00AF27E0">
      <w:pPr>
        <w:rPr>
          <w:color w:val="4EA72E" w:themeColor="accent6"/>
        </w:rPr>
      </w:pPr>
    </w:p>
    <w:p w14:paraId="6258B69B" w14:textId="0047CA02" w:rsidR="0022433B" w:rsidRPr="0022433B" w:rsidRDefault="0022433B" w:rsidP="00AF27E0">
      <w:pPr>
        <w:rPr>
          <w:color w:val="000000" w:themeColor="text1"/>
        </w:rPr>
      </w:pPr>
      <w:r w:rsidRPr="0022433B">
        <w:rPr>
          <w:color w:val="000000" w:themeColor="text1"/>
          <w:highlight w:val="cyan"/>
        </w:rPr>
        <w:t>16/05/25</w:t>
      </w:r>
      <w:r w:rsidRPr="0022433B">
        <w:rPr>
          <w:color w:val="000000" w:themeColor="text1"/>
        </w:rPr>
        <w:t xml:space="preserve"> : </w:t>
      </w:r>
    </w:p>
    <w:p w14:paraId="4A6A20C8" w14:textId="1B6A3EA9" w:rsidR="0022433B" w:rsidRPr="0022433B" w:rsidRDefault="0022433B" w:rsidP="0022433B">
      <w:pPr>
        <w:rPr>
          <w:color w:val="4EA72E" w:themeColor="accent6"/>
        </w:rPr>
      </w:pPr>
      <w:r w:rsidRPr="00673FB5">
        <w:rPr>
          <w:color w:val="000000" w:themeColor="text1"/>
        </w:rPr>
        <w:t xml:space="preserve">- </w:t>
      </w:r>
      <w:r w:rsidRPr="0022433B">
        <w:rPr>
          <w:color w:val="4EA72E" w:themeColor="accent6"/>
        </w:rPr>
        <w:t>Paramétrage du switch physique</w:t>
      </w:r>
      <w:r>
        <w:rPr>
          <w:color w:val="4EA72E" w:themeColor="accent6"/>
        </w:rPr>
        <w:t>, attribution des VLANs aux ports.</w:t>
      </w:r>
    </w:p>
    <w:p w14:paraId="44820FF0" w14:textId="1A759C6F" w:rsidR="0022433B" w:rsidRDefault="0022433B" w:rsidP="00AF27E0">
      <w:pPr>
        <w:rPr>
          <w:color w:val="4EA72E" w:themeColor="accent6"/>
        </w:rPr>
      </w:pPr>
      <w:r>
        <w:rPr>
          <w:noProof/>
          <w:color w:val="4EA72E" w:themeColor="accent6"/>
        </w:rPr>
        <w:drawing>
          <wp:anchor distT="0" distB="0" distL="114300" distR="114300" simplePos="0" relativeHeight="251658240" behindDoc="1" locked="0" layoutInCell="1" allowOverlap="1" wp14:anchorId="796D1E3D" wp14:editId="1BDF300E">
            <wp:simplePos x="0" y="0"/>
            <wp:positionH relativeFrom="column">
              <wp:posOffset>2758440</wp:posOffset>
            </wp:positionH>
            <wp:positionV relativeFrom="paragraph">
              <wp:posOffset>132080</wp:posOffset>
            </wp:positionV>
            <wp:extent cx="2837180" cy="1068705"/>
            <wp:effectExtent l="0" t="0" r="1270" b="0"/>
            <wp:wrapNone/>
            <wp:docPr id="7144068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06827"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837180" cy="1068705"/>
                    </a:xfrm>
                    <a:prstGeom prst="rect">
                      <a:avLst/>
                    </a:prstGeom>
                  </pic:spPr>
                </pic:pic>
              </a:graphicData>
            </a:graphic>
          </wp:anchor>
        </w:drawing>
      </w:r>
      <w:r>
        <w:rPr>
          <w:noProof/>
          <w:color w:val="4EA72E" w:themeColor="accent6"/>
        </w:rPr>
        <w:drawing>
          <wp:anchor distT="0" distB="0" distL="114300" distR="114300" simplePos="0" relativeHeight="251659264" behindDoc="0" locked="0" layoutInCell="1" allowOverlap="1" wp14:anchorId="20A8EFEE" wp14:editId="3A2C4DA0">
            <wp:simplePos x="0" y="0"/>
            <wp:positionH relativeFrom="column">
              <wp:posOffset>0</wp:posOffset>
            </wp:positionH>
            <wp:positionV relativeFrom="paragraph">
              <wp:posOffset>1270</wp:posOffset>
            </wp:positionV>
            <wp:extent cx="2526665" cy="2035175"/>
            <wp:effectExtent l="0" t="0" r="6985" b="3175"/>
            <wp:wrapSquare wrapText="bothSides"/>
            <wp:docPr id="1626750444"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50444" name="Picture 2" descr="A screenshot of a computer scree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6665" cy="2035175"/>
                    </a:xfrm>
                    <a:prstGeom prst="rect">
                      <a:avLst/>
                    </a:prstGeom>
                  </pic:spPr>
                </pic:pic>
              </a:graphicData>
            </a:graphic>
          </wp:anchor>
        </w:drawing>
      </w:r>
    </w:p>
    <w:p w14:paraId="546638F0" w14:textId="7CE402B9" w:rsidR="001A1FDE" w:rsidRDefault="001A1FDE" w:rsidP="00AF27E0">
      <w:pPr>
        <w:rPr>
          <w:color w:val="4EA72E" w:themeColor="accent6"/>
        </w:rPr>
      </w:pPr>
    </w:p>
    <w:p w14:paraId="58AE0F0E" w14:textId="4570FBB8" w:rsidR="0022433B" w:rsidRDefault="0022433B" w:rsidP="00AF27E0">
      <w:pPr>
        <w:rPr>
          <w:b/>
          <w:bCs/>
          <w:color w:val="000000" w:themeColor="text1"/>
          <w:u w:val="single"/>
        </w:rPr>
      </w:pPr>
    </w:p>
    <w:p w14:paraId="7963F0FC" w14:textId="7C439B54" w:rsidR="0022433B" w:rsidRDefault="0022433B" w:rsidP="00AF27E0">
      <w:pPr>
        <w:rPr>
          <w:b/>
          <w:bCs/>
          <w:color w:val="000000" w:themeColor="text1"/>
          <w:u w:val="single"/>
        </w:rPr>
      </w:pPr>
    </w:p>
    <w:p w14:paraId="2A2EA15D" w14:textId="77777777" w:rsidR="0022433B" w:rsidRDefault="0022433B" w:rsidP="00AF27E0">
      <w:pPr>
        <w:rPr>
          <w:b/>
          <w:bCs/>
          <w:color w:val="000000" w:themeColor="text1"/>
          <w:u w:val="single"/>
        </w:rPr>
      </w:pPr>
    </w:p>
    <w:p w14:paraId="13DC8B97" w14:textId="77777777" w:rsidR="0022433B" w:rsidRDefault="0022433B" w:rsidP="00AF27E0">
      <w:pPr>
        <w:rPr>
          <w:b/>
          <w:bCs/>
          <w:color w:val="000000" w:themeColor="text1"/>
          <w:u w:val="single"/>
        </w:rPr>
      </w:pPr>
    </w:p>
    <w:p w14:paraId="572BFEA9" w14:textId="77777777" w:rsidR="0022433B" w:rsidRDefault="0022433B" w:rsidP="00AF27E0">
      <w:pPr>
        <w:rPr>
          <w:b/>
          <w:bCs/>
          <w:color w:val="000000" w:themeColor="text1"/>
          <w:u w:val="single"/>
        </w:rPr>
      </w:pPr>
    </w:p>
    <w:p w14:paraId="108D3827" w14:textId="77777777" w:rsidR="0022433B" w:rsidRDefault="0022433B" w:rsidP="00AF27E0">
      <w:pPr>
        <w:rPr>
          <w:b/>
          <w:bCs/>
          <w:color w:val="000000" w:themeColor="text1"/>
          <w:u w:val="single"/>
        </w:rPr>
      </w:pPr>
    </w:p>
    <w:p w14:paraId="516D1F2F" w14:textId="7E2C1AE1" w:rsidR="0022433B" w:rsidRDefault="00C675AC" w:rsidP="00AF27E0">
      <w:pPr>
        <w:rPr>
          <w:color w:val="000000" w:themeColor="text1"/>
        </w:rPr>
      </w:pPr>
      <w:r w:rsidRPr="00C675AC">
        <w:rPr>
          <w:color w:val="000000" w:themeColor="text1"/>
          <w:highlight w:val="cyan"/>
        </w:rPr>
        <w:t>22/05/25</w:t>
      </w:r>
      <w:r w:rsidRPr="00C675AC">
        <w:rPr>
          <w:color w:val="000000" w:themeColor="text1"/>
        </w:rPr>
        <w:t> :</w:t>
      </w:r>
      <w:r>
        <w:rPr>
          <w:color w:val="000000" w:themeColor="text1"/>
        </w:rPr>
        <w:t xml:space="preserve"> </w:t>
      </w:r>
    </w:p>
    <w:p w14:paraId="6FFD961B" w14:textId="71A74B67" w:rsidR="00C675AC" w:rsidRPr="00C675AC" w:rsidRDefault="00C675AC" w:rsidP="00AF27E0">
      <w:pPr>
        <w:rPr>
          <w:b/>
          <w:bCs/>
          <w:color w:val="000000" w:themeColor="text1"/>
          <w:u w:val="single"/>
        </w:rPr>
      </w:pPr>
      <w:r w:rsidRPr="00C675AC">
        <w:rPr>
          <w:b/>
          <w:bCs/>
          <w:color w:val="000000" w:themeColor="text1"/>
          <w:u w:val="single"/>
        </w:rPr>
        <w:t>Installation de LibreNMS</w:t>
      </w:r>
      <w:r w:rsidR="004A58CC">
        <w:rPr>
          <w:b/>
          <w:bCs/>
          <w:color w:val="000000" w:themeColor="text1"/>
          <w:u w:val="single"/>
        </w:rPr>
        <w:t>, Zabbix et Grafana</w:t>
      </w:r>
    </w:p>
    <w:p w14:paraId="0A794C01" w14:textId="040EA311" w:rsidR="00C675AC" w:rsidRPr="004A58CC" w:rsidRDefault="00C675AC" w:rsidP="004A58CC">
      <w:pPr>
        <w:rPr>
          <w:color w:val="A02B93" w:themeColor="accent5"/>
        </w:rPr>
      </w:pPr>
      <w:r w:rsidRPr="00C675AC">
        <w:rPr>
          <w:color w:val="000000" w:themeColor="text1"/>
        </w:rPr>
        <w:t>-</w:t>
      </w:r>
      <w:r>
        <w:rPr>
          <w:color w:val="000000" w:themeColor="text1"/>
        </w:rPr>
        <w:t xml:space="preserve"> </w:t>
      </w:r>
      <w:r w:rsidR="004A58CC" w:rsidRPr="00D974F4">
        <w:rPr>
          <w:color w:val="4EA72E" w:themeColor="accent6"/>
        </w:rPr>
        <w:t>Création de 3 VMs Debian12 servants à accueillir mes 3 services.</w:t>
      </w:r>
    </w:p>
    <w:p w14:paraId="75047A4D" w14:textId="5BC86105" w:rsidR="00C675AC" w:rsidRDefault="00AC7904" w:rsidP="00AF27E0">
      <w:pPr>
        <w:rPr>
          <w:b/>
          <w:bCs/>
          <w:color w:val="000000" w:themeColor="text1"/>
          <w:u w:val="single"/>
        </w:rPr>
      </w:pPr>
      <w:r>
        <w:rPr>
          <w:b/>
          <w:bCs/>
          <w:noProof/>
          <w:color w:val="000000" w:themeColor="text1"/>
          <w:u w:val="single"/>
        </w:rPr>
        <w:drawing>
          <wp:inline distT="0" distB="0" distL="0" distR="0" wp14:anchorId="313EEB90" wp14:editId="015B43C8">
            <wp:extent cx="5233988" cy="2095396"/>
            <wp:effectExtent l="0" t="0" r="5080" b="635"/>
            <wp:docPr id="3569838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83855"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245204" cy="2099886"/>
                    </a:xfrm>
                    <a:prstGeom prst="rect">
                      <a:avLst/>
                    </a:prstGeom>
                  </pic:spPr>
                </pic:pic>
              </a:graphicData>
            </a:graphic>
          </wp:inline>
        </w:drawing>
      </w:r>
    </w:p>
    <w:p w14:paraId="124BDA57" w14:textId="77777777" w:rsidR="00825E6A" w:rsidRDefault="00825E6A" w:rsidP="00E54086">
      <w:pPr>
        <w:rPr>
          <w:color w:val="000000" w:themeColor="text1"/>
          <w:highlight w:val="cyan"/>
        </w:rPr>
      </w:pPr>
    </w:p>
    <w:p w14:paraId="4C981D8E" w14:textId="222576D0" w:rsidR="00E54086" w:rsidRDefault="00E54086" w:rsidP="00E54086">
      <w:pPr>
        <w:rPr>
          <w:color w:val="000000" w:themeColor="text1"/>
        </w:rPr>
      </w:pPr>
      <w:r w:rsidRPr="00E54086">
        <w:rPr>
          <w:color w:val="000000" w:themeColor="text1"/>
          <w:highlight w:val="cyan"/>
        </w:rPr>
        <w:lastRenderedPageBreak/>
        <w:t>23/05/25</w:t>
      </w:r>
      <w:r>
        <w:rPr>
          <w:color w:val="000000" w:themeColor="text1"/>
        </w:rPr>
        <w:t xml:space="preserve"> : </w:t>
      </w:r>
    </w:p>
    <w:p w14:paraId="5279C8DB" w14:textId="4B6714DC" w:rsidR="00E54086" w:rsidRDefault="00E54086" w:rsidP="00E54086">
      <w:pPr>
        <w:rPr>
          <w:color w:val="4EA72E" w:themeColor="accent6"/>
        </w:rPr>
      </w:pPr>
      <w:r w:rsidRPr="00E54086">
        <w:rPr>
          <w:color w:val="000000" w:themeColor="text1"/>
        </w:rPr>
        <w:t xml:space="preserve">- </w:t>
      </w:r>
      <w:r w:rsidRPr="00E54086">
        <w:rPr>
          <w:color w:val="4EA72E" w:themeColor="accent6"/>
        </w:rPr>
        <w:t>Installation de Portainer sur les 3 VMs</w:t>
      </w:r>
    </w:p>
    <w:p w14:paraId="287A78B6" w14:textId="6C3E9718" w:rsidR="00E54086" w:rsidRDefault="00E54086" w:rsidP="00E54086">
      <w:pPr>
        <w:rPr>
          <w:color w:val="4EA72E" w:themeColor="accent6"/>
        </w:rPr>
      </w:pPr>
      <w:r w:rsidRPr="00673FB5">
        <w:rPr>
          <w:color w:val="000000" w:themeColor="text1"/>
        </w:rPr>
        <w:t xml:space="preserve">- </w:t>
      </w:r>
      <w:r>
        <w:rPr>
          <w:color w:val="4EA72E" w:themeColor="accent6"/>
        </w:rPr>
        <w:t>Mise en place des 3 services grâce à 3 fichier</w:t>
      </w:r>
      <w:r w:rsidR="00673FB5">
        <w:rPr>
          <w:color w:val="4EA72E" w:themeColor="accent6"/>
        </w:rPr>
        <w:t>s</w:t>
      </w:r>
      <w:r>
        <w:rPr>
          <w:color w:val="4EA72E" w:themeColor="accent6"/>
        </w:rPr>
        <w:t xml:space="preserve"> docker.compose.yml</w:t>
      </w:r>
    </w:p>
    <w:p w14:paraId="16737D9D" w14:textId="4C74DC17" w:rsidR="00E54086" w:rsidRPr="00E54086" w:rsidRDefault="00825E6A" w:rsidP="00E54086">
      <w:pPr>
        <w:ind w:firstLine="708"/>
        <w:rPr>
          <w:color w:val="000000" w:themeColor="text1"/>
        </w:rPr>
      </w:pPr>
      <w:r w:rsidRPr="00825E6A">
        <w:rPr>
          <w:color w:val="000000" w:themeColor="text1"/>
        </w:rPr>
        <w:sym w:font="Wingdings" w:char="F0E0"/>
      </w:r>
      <w:r>
        <w:rPr>
          <w:color w:val="000000" w:themeColor="text1"/>
        </w:rPr>
        <w:t xml:space="preserve"> On pourra les retrouver dans les portainer.</w:t>
      </w:r>
    </w:p>
    <w:p w14:paraId="524D0D72" w14:textId="77777777" w:rsidR="00E54086" w:rsidRPr="00E54086" w:rsidRDefault="00E54086" w:rsidP="00E54086">
      <w:pPr>
        <w:rPr>
          <w:color w:val="4EA72E" w:themeColor="accent6"/>
        </w:rPr>
      </w:pPr>
    </w:p>
    <w:p w14:paraId="247DC02D" w14:textId="77777777" w:rsidR="00E54086" w:rsidRDefault="00E54086" w:rsidP="00AF27E0">
      <w:pPr>
        <w:rPr>
          <w:b/>
          <w:bCs/>
          <w:color w:val="000000" w:themeColor="text1"/>
          <w:u w:val="single"/>
        </w:rPr>
      </w:pPr>
    </w:p>
    <w:p w14:paraId="405E30E4" w14:textId="251B544C" w:rsidR="00161F22" w:rsidRDefault="00161F22" w:rsidP="00AF27E0">
      <w:pPr>
        <w:rPr>
          <w:b/>
          <w:bCs/>
          <w:color w:val="000000" w:themeColor="text1"/>
          <w:u w:val="single"/>
        </w:rPr>
      </w:pPr>
      <w:r>
        <w:rPr>
          <w:b/>
          <w:bCs/>
          <w:color w:val="000000" w:themeColor="text1"/>
          <w:u w:val="single"/>
        </w:rPr>
        <w:t>Paramétrage du pfSense</w:t>
      </w:r>
    </w:p>
    <w:p w14:paraId="4C5D4C48" w14:textId="26E19D5C" w:rsidR="00161F22" w:rsidRDefault="00161F22" w:rsidP="00161F22">
      <w:pPr>
        <w:rPr>
          <w:color w:val="4EA72E" w:themeColor="accent6"/>
        </w:rPr>
      </w:pPr>
      <w:r w:rsidRPr="00161F22">
        <w:rPr>
          <w:color w:val="000000" w:themeColor="text1"/>
        </w:rPr>
        <w:t>-</w:t>
      </w:r>
      <w:r>
        <w:rPr>
          <w:color w:val="000000" w:themeColor="text1"/>
        </w:rPr>
        <w:t xml:space="preserve"> </w:t>
      </w:r>
      <w:r w:rsidRPr="00161F22">
        <w:rPr>
          <w:color w:val="4EA72E" w:themeColor="accent6"/>
        </w:rPr>
        <w:t>Création des VLANs</w:t>
      </w:r>
    </w:p>
    <w:p w14:paraId="60BA00D2" w14:textId="53E2BC54" w:rsidR="00E00BD0" w:rsidRDefault="00E00BD0" w:rsidP="00161F22">
      <w:pPr>
        <w:rPr>
          <w:color w:val="000000" w:themeColor="text1"/>
        </w:rPr>
      </w:pPr>
      <w:r>
        <w:rPr>
          <w:noProof/>
          <w:color w:val="000000" w:themeColor="text1"/>
        </w:rPr>
        <w:drawing>
          <wp:inline distT="0" distB="0" distL="0" distR="0" wp14:anchorId="3C5FD322" wp14:editId="34DF25A3">
            <wp:extent cx="6645910" cy="1684020"/>
            <wp:effectExtent l="0" t="0" r="2540" b="0"/>
            <wp:docPr id="130443971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39714" name="Picture 1"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645910" cy="1684020"/>
                    </a:xfrm>
                    <a:prstGeom prst="rect">
                      <a:avLst/>
                    </a:prstGeom>
                  </pic:spPr>
                </pic:pic>
              </a:graphicData>
            </a:graphic>
          </wp:inline>
        </w:drawing>
      </w:r>
    </w:p>
    <w:p w14:paraId="2062B647" w14:textId="5BC02DED" w:rsidR="00161F22" w:rsidRPr="00825E6A" w:rsidRDefault="00161F22" w:rsidP="00161F22">
      <w:pPr>
        <w:rPr>
          <w:color w:val="4EA72E" w:themeColor="accent6"/>
        </w:rPr>
      </w:pPr>
      <w:r w:rsidRPr="00825E6A">
        <w:rPr>
          <w:color w:val="000000" w:themeColor="text1"/>
        </w:rPr>
        <w:t>-</w:t>
      </w:r>
      <w:r w:rsidRPr="00825E6A">
        <w:rPr>
          <w:color w:val="4EA72E" w:themeColor="accent6"/>
        </w:rPr>
        <w:t xml:space="preserve"> Création des règles de redirection</w:t>
      </w:r>
    </w:p>
    <w:p w14:paraId="16B77F0E" w14:textId="3FD793F8" w:rsidR="001A1FDE" w:rsidRPr="00673FB5" w:rsidRDefault="001A1FDE" w:rsidP="00AF27E0">
      <w:pPr>
        <w:rPr>
          <w:b/>
          <w:bCs/>
          <w:color w:val="000000" w:themeColor="text1"/>
          <w:u w:val="single"/>
        </w:rPr>
      </w:pPr>
    </w:p>
    <w:sectPr w:rsidR="001A1FDE" w:rsidRPr="00673FB5" w:rsidSect="001222B7">
      <w:pgSz w:w="11906" w:h="16838"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05ACE"/>
    <w:multiLevelType w:val="hybridMultilevel"/>
    <w:tmpl w:val="292E5722"/>
    <w:lvl w:ilvl="0" w:tplc="227C45C6">
      <w:numFmt w:val="bullet"/>
      <w:lvlText w:val="-"/>
      <w:lvlJc w:val="left"/>
      <w:pPr>
        <w:ind w:left="720" w:hanging="360"/>
      </w:pPr>
      <w:rPr>
        <w:rFonts w:ascii="Times New Roman" w:eastAsiaTheme="minorHAnsi" w:hAnsi="Times New Roman" w:cs="Times New Roman"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FD77A0"/>
    <w:multiLevelType w:val="hybridMultilevel"/>
    <w:tmpl w:val="85F48494"/>
    <w:lvl w:ilvl="0" w:tplc="5C7803E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A97CB9"/>
    <w:multiLevelType w:val="hybridMultilevel"/>
    <w:tmpl w:val="805CD0E0"/>
    <w:lvl w:ilvl="0" w:tplc="AA02C07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DD6BD8"/>
    <w:multiLevelType w:val="hybridMultilevel"/>
    <w:tmpl w:val="9204357A"/>
    <w:lvl w:ilvl="0" w:tplc="89DE778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1B0BDE"/>
    <w:multiLevelType w:val="hybridMultilevel"/>
    <w:tmpl w:val="827A10C2"/>
    <w:lvl w:ilvl="0" w:tplc="ED68405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BF7D7D"/>
    <w:multiLevelType w:val="hybridMultilevel"/>
    <w:tmpl w:val="D09EC5BE"/>
    <w:lvl w:ilvl="0" w:tplc="2772907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EA54E4"/>
    <w:multiLevelType w:val="hybridMultilevel"/>
    <w:tmpl w:val="86063D0C"/>
    <w:lvl w:ilvl="0" w:tplc="F9A863E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EE345F"/>
    <w:multiLevelType w:val="hybridMultilevel"/>
    <w:tmpl w:val="F1A04DCE"/>
    <w:lvl w:ilvl="0" w:tplc="F0A20AE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51422B"/>
    <w:multiLevelType w:val="hybridMultilevel"/>
    <w:tmpl w:val="7C4A8E96"/>
    <w:lvl w:ilvl="0" w:tplc="18F856C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363BFF"/>
    <w:multiLevelType w:val="hybridMultilevel"/>
    <w:tmpl w:val="DFA09C26"/>
    <w:lvl w:ilvl="0" w:tplc="347CD81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5725360">
    <w:abstractNumId w:val="3"/>
  </w:num>
  <w:num w:numId="2" w16cid:durableId="920721342">
    <w:abstractNumId w:val="5"/>
  </w:num>
  <w:num w:numId="3" w16cid:durableId="636834835">
    <w:abstractNumId w:val="9"/>
  </w:num>
  <w:num w:numId="4" w16cid:durableId="1016615439">
    <w:abstractNumId w:val="2"/>
  </w:num>
  <w:num w:numId="5" w16cid:durableId="471211233">
    <w:abstractNumId w:val="8"/>
  </w:num>
  <w:num w:numId="6" w16cid:durableId="34239275">
    <w:abstractNumId w:val="0"/>
  </w:num>
  <w:num w:numId="7" w16cid:durableId="1398866713">
    <w:abstractNumId w:val="4"/>
  </w:num>
  <w:num w:numId="8" w16cid:durableId="39477617">
    <w:abstractNumId w:val="7"/>
  </w:num>
  <w:num w:numId="9" w16cid:durableId="1089035383">
    <w:abstractNumId w:val="6"/>
  </w:num>
  <w:num w:numId="10" w16cid:durableId="1542284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A2"/>
    <w:rsid w:val="000A3C75"/>
    <w:rsid w:val="00101195"/>
    <w:rsid w:val="001222B7"/>
    <w:rsid w:val="00157590"/>
    <w:rsid w:val="00161F22"/>
    <w:rsid w:val="001A1FDE"/>
    <w:rsid w:val="001A6AA8"/>
    <w:rsid w:val="002018A2"/>
    <w:rsid w:val="0022433B"/>
    <w:rsid w:val="0026720D"/>
    <w:rsid w:val="002D0674"/>
    <w:rsid w:val="003D6E21"/>
    <w:rsid w:val="003E7907"/>
    <w:rsid w:val="00401CC3"/>
    <w:rsid w:val="004072F2"/>
    <w:rsid w:val="0041633C"/>
    <w:rsid w:val="004314A9"/>
    <w:rsid w:val="004573E9"/>
    <w:rsid w:val="004A58CC"/>
    <w:rsid w:val="004E6B6A"/>
    <w:rsid w:val="004F521E"/>
    <w:rsid w:val="0057480C"/>
    <w:rsid w:val="005A6787"/>
    <w:rsid w:val="006017F5"/>
    <w:rsid w:val="00673FB5"/>
    <w:rsid w:val="007170E7"/>
    <w:rsid w:val="0078582B"/>
    <w:rsid w:val="00825E6A"/>
    <w:rsid w:val="0088678D"/>
    <w:rsid w:val="00916735"/>
    <w:rsid w:val="00AC7904"/>
    <w:rsid w:val="00AF27E0"/>
    <w:rsid w:val="00B14321"/>
    <w:rsid w:val="00B24D25"/>
    <w:rsid w:val="00B26953"/>
    <w:rsid w:val="00B34B46"/>
    <w:rsid w:val="00B832AD"/>
    <w:rsid w:val="00B975F0"/>
    <w:rsid w:val="00BD3895"/>
    <w:rsid w:val="00C348E9"/>
    <w:rsid w:val="00C675AC"/>
    <w:rsid w:val="00CE2090"/>
    <w:rsid w:val="00D12784"/>
    <w:rsid w:val="00D974F4"/>
    <w:rsid w:val="00DA30FF"/>
    <w:rsid w:val="00E00BD0"/>
    <w:rsid w:val="00E14B71"/>
    <w:rsid w:val="00E2244E"/>
    <w:rsid w:val="00E51150"/>
    <w:rsid w:val="00E54086"/>
    <w:rsid w:val="00F857AA"/>
    <w:rsid w:val="00F97424"/>
    <w:rsid w:val="00FC03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BFB8"/>
  <w15:chartTrackingRefBased/>
  <w15:docId w15:val="{E4D52083-122D-432A-95A7-5B89B600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8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8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8A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8A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018A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018A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18A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18A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18A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8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8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8A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8A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018A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018A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18A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18A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18A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01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8A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8A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18A2"/>
    <w:pPr>
      <w:spacing w:before="160"/>
      <w:jc w:val="center"/>
    </w:pPr>
    <w:rPr>
      <w:i/>
      <w:iCs/>
      <w:color w:val="404040" w:themeColor="text1" w:themeTint="BF"/>
    </w:rPr>
  </w:style>
  <w:style w:type="character" w:customStyle="1" w:styleId="QuoteChar">
    <w:name w:val="Quote Char"/>
    <w:basedOn w:val="DefaultParagraphFont"/>
    <w:link w:val="Quote"/>
    <w:uiPriority w:val="29"/>
    <w:rsid w:val="002018A2"/>
    <w:rPr>
      <w:i/>
      <w:iCs/>
      <w:color w:val="404040" w:themeColor="text1" w:themeTint="BF"/>
    </w:rPr>
  </w:style>
  <w:style w:type="paragraph" w:styleId="ListParagraph">
    <w:name w:val="List Paragraph"/>
    <w:basedOn w:val="Normal"/>
    <w:uiPriority w:val="34"/>
    <w:qFormat/>
    <w:rsid w:val="002018A2"/>
    <w:pPr>
      <w:ind w:left="720"/>
      <w:contextualSpacing/>
    </w:pPr>
  </w:style>
  <w:style w:type="character" w:styleId="IntenseEmphasis">
    <w:name w:val="Intense Emphasis"/>
    <w:basedOn w:val="DefaultParagraphFont"/>
    <w:uiPriority w:val="21"/>
    <w:qFormat/>
    <w:rsid w:val="002018A2"/>
    <w:rPr>
      <w:i/>
      <w:iCs/>
      <w:color w:val="0F4761" w:themeColor="accent1" w:themeShade="BF"/>
    </w:rPr>
  </w:style>
  <w:style w:type="paragraph" w:styleId="IntenseQuote">
    <w:name w:val="Intense Quote"/>
    <w:basedOn w:val="Normal"/>
    <w:next w:val="Normal"/>
    <w:link w:val="IntenseQuoteChar"/>
    <w:uiPriority w:val="30"/>
    <w:qFormat/>
    <w:rsid w:val="00201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8A2"/>
    <w:rPr>
      <w:i/>
      <w:iCs/>
      <w:color w:val="0F4761" w:themeColor="accent1" w:themeShade="BF"/>
    </w:rPr>
  </w:style>
  <w:style w:type="character" w:styleId="IntenseReference">
    <w:name w:val="Intense Reference"/>
    <w:basedOn w:val="DefaultParagraphFont"/>
    <w:uiPriority w:val="32"/>
    <w:qFormat/>
    <w:rsid w:val="002018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232147">
      <w:bodyDiv w:val="1"/>
      <w:marLeft w:val="0"/>
      <w:marRight w:val="0"/>
      <w:marTop w:val="0"/>
      <w:marBottom w:val="0"/>
      <w:divBdr>
        <w:top w:val="none" w:sz="0" w:space="0" w:color="auto"/>
        <w:left w:val="none" w:sz="0" w:space="0" w:color="auto"/>
        <w:bottom w:val="none" w:sz="0" w:space="0" w:color="auto"/>
        <w:right w:val="none" w:sz="0" w:space="0" w:color="auto"/>
      </w:divBdr>
    </w:div>
    <w:div w:id="19846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665</TotalTime>
  <Pages>3</Pages>
  <Words>396</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Enguerand CHANRY-ALEXIS</dc:creator>
  <cp:keywords/>
  <dc:description/>
  <cp:lastModifiedBy>Enguerand CHANRY-ALEXIS</cp:lastModifiedBy>
  <cp:revision>20</cp:revision>
  <dcterms:created xsi:type="dcterms:W3CDTF">2025-04-02T12:44:00Z</dcterms:created>
  <dcterms:modified xsi:type="dcterms:W3CDTF">2025-05-26T12:17:00Z</dcterms:modified>
</cp:coreProperties>
</file>