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Noto Sans CJK KR" w:hAnsi="Noto Sans CJK KR" w:eastAsia="Noto Sans CJK KR"/>
          <w:b/>
          <w:sz w:val="34"/>
          <w:spacing w:val="26"/>
        </w:rPr>
        <w:t>김 성 현</w:t>
      </w:r>
    </w:p>
    <w:p>
      <w:pPr>
        <w:spacing w:before="80" w:after="0"/>
      </w:pPr>
      <w:r>
        <w:rPr>
          <w:rFonts w:ascii="Noto Sans CJK KR" w:hAnsi="Noto Sans CJK KR" w:eastAsia="Noto Sans CJK KR"/>
          <w:b w:val="0"/>
          <w:sz w:val="18"/>
        </w:rPr>
        <w:t>서울대학교 첨단융합학부 융합데이터과학전공  ·  학번 2025-16318</w:t>
      </w:r>
    </w:p>
    <w:p>
      <w:pPr>
        <w:spacing w:before="40" w:after="0"/>
      </w:pPr>
      <w:r>
        <w:rPr>
          <w:rFonts w:ascii="Noto Sans CJK KR" w:hAnsi="Noto Sans CJK KR" w:eastAsia="Noto Sans CJK KR"/>
          <w:b w:val="0"/>
          <w:color w:val="555555"/>
          <w:sz w:val="18"/>
        </w:rPr>
        <w:t>ryan0823@snu.ac.kr  ·  010-8888-1183  ·  github.com/3nois</w:t>
      </w:r>
    </w:p>
    <w:p>
      <w:pPr>
        <w:spacing w:before="100" w:after="0"/>
      </w:pPr>
      <w:r>
        <w:rPr>
          <w:rFonts w:ascii="Noto Sans CJK KR" w:hAnsi="Noto Sans CJK KR" w:eastAsia="Noto Sans CJK KR"/>
          <w:b/>
          <w:sz w:val="18"/>
        </w:rPr>
        <w:t xml:space="preserve">관심 분야  </w:t>
      </w:r>
      <w:r>
        <w:rPr>
          <w:rFonts w:ascii="Noto Sans CJK KR" w:hAnsi="Noto Sans CJK KR" w:eastAsia="Noto Sans CJK KR"/>
          <w:b w:val="0"/>
          <w:sz w:val="18"/>
        </w:rPr>
        <w:t>오디오 신호처리와 기계학습이 만나는 지점 — 음색 표현 학습, 제어 가능한 음악·음향 생성, 오디오 이펙트 모델링</w:t>
      </w:r>
    </w:p>
    <w:p>
      <w:pPr>
        <w:spacing w:before="100" w:after="0"/>
        <w:pBdr>
          <w:bottom w:val="single" w:sz="6" w:space="1" w:color="AAAAAA"/>
        </w:pBdr>
      </w:pPr>
    </w:p>
    <w:p>
      <w:pPr>
        <w:spacing w:before="120" w:after="0"/>
      </w:pPr>
      <w:r>
        <w:rPr>
          <w:rFonts w:ascii="Noto Sans CJK KR" w:hAnsi="Noto Sans CJK KR" w:eastAsia="Noto Sans CJK KR"/>
          <w:b/>
          <w:sz w:val="20"/>
          <w:spacing w:val="24"/>
        </w:rPr>
        <w:t>학력</w:t>
      </w:r>
    </w:p>
    <w:p>
      <w:pPr>
        <w:spacing w:before="0" w:after="60"/>
        <w:pBdr>
          <w:bottom w:val="single" w:sz="6" w:space="1" w:color="AAAAAA"/>
        </w:pBdr>
      </w:pPr>
    </w:p>
    <w:p>
      <w:pPr>
        <w:tabs>
          <w:tab w:pos="2041" w:val="left"/>
        </w:tabs>
        <w:spacing w:before="50" w:after="0"/>
        <w:ind w:left="2041" w:hanging="2041"/>
      </w:pPr>
      <w:r>
        <w:rPr>
          <w:rFonts w:ascii="Noto Sans CJK KR" w:hAnsi="Noto Sans CJK KR" w:eastAsia="Noto Sans CJK KR"/>
          <w:b w:val="0"/>
          <w:color w:val="555555"/>
          <w:sz w:val="17"/>
        </w:rPr>
        <w:t>2025.03 ~ 현재</w:t>
      </w:r>
      <w:r>
        <w:tab/>
      </w:r>
      <w:r>
        <w:rPr>
          <w:rFonts w:ascii="Noto Sans CJK KR" w:hAnsi="Noto Sans CJK KR" w:eastAsia="Noto Sans CJK KR"/>
          <w:b/>
          <w:sz w:val="18"/>
        </w:rPr>
        <w:t>서울대학교 첨단융합학부 융합데이터과학전공  (학사과정 2학년 재학)</w:t>
      </w:r>
    </w:p>
    <w:p>
      <w:pPr>
        <w:tabs>
          <w:tab w:pos="2041" w:val="left"/>
        </w:tabs>
        <w:spacing w:before="50" w:after="0"/>
        <w:ind w:left="2041" w:hanging="2041"/>
      </w:pPr>
      <w:r>
        <w:rPr>
          <w:rFonts w:ascii="Noto Sans CJK KR" w:hAnsi="Noto Sans CJK KR" w:eastAsia="Noto Sans CJK KR"/>
          <w:b w:val="0"/>
          <w:color w:val="555555"/>
          <w:sz w:val="17"/>
        </w:rPr>
        <w:t>~ 2025.02</w:t>
      </w:r>
      <w:r>
        <w:tab/>
      </w:r>
      <w:r>
        <w:rPr>
          <w:rFonts w:ascii="Noto Sans CJK KR" w:hAnsi="Noto Sans CJK KR" w:eastAsia="Noto Sans CJK KR"/>
          <w:b/>
          <w:sz w:val="18"/>
        </w:rPr>
        <w:t>광주과학고등학교 졸업</w:t>
      </w:r>
    </w:p>
    <w:p>
      <w:pPr>
        <w:spacing w:before="120" w:after="0"/>
      </w:pPr>
      <w:r>
        <w:rPr>
          <w:rFonts w:ascii="Noto Sans CJK KR" w:hAnsi="Noto Sans CJK KR" w:eastAsia="Noto Sans CJK KR"/>
          <w:b/>
          <w:sz w:val="20"/>
          <w:spacing w:val="24"/>
        </w:rPr>
        <w:t>연구 경험</w:t>
      </w:r>
    </w:p>
    <w:p>
      <w:pPr>
        <w:spacing w:before="0" w:after="60"/>
        <w:pBdr>
          <w:bottom w:val="single" w:sz="6" w:space="1" w:color="AAAAAA"/>
        </w:pBdr>
      </w:pPr>
    </w:p>
    <w:p>
      <w:pPr>
        <w:tabs>
          <w:tab w:pos="2041" w:val="left"/>
        </w:tabs>
        <w:spacing w:before="50" w:after="0"/>
        <w:ind w:left="2041" w:hanging="2041"/>
      </w:pPr>
      <w:r>
        <w:rPr>
          <w:rFonts w:ascii="Noto Sans CJK KR" w:hAnsi="Noto Sans CJK KR" w:eastAsia="Noto Sans CJK KR"/>
          <w:b w:val="0"/>
          <w:color w:val="555555"/>
          <w:sz w:val="17"/>
        </w:rPr>
        <w:t>2026.07 ~ 2026.09</w:t>
      </w:r>
      <w:r>
        <w:tab/>
      </w:r>
      <w:r>
        <w:rPr>
          <w:rFonts w:ascii="Noto Sans CJK KR" w:hAnsi="Noto Sans CJK KR" w:eastAsia="Noto Sans CJK KR"/>
          <w:b/>
          <w:sz w:val="18"/>
        </w:rPr>
        <w:t>CLAP 음색 임베딩의 오디오 이펙트 정보 분석  (개인 연구)</w:t>
      </w:r>
    </w:p>
    <w:p>
      <w:pPr>
        <w:spacing w:before="20" w:after="0"/>
        <w:ind w:left="2041" w:hanging="215"/>
      </w:pPr>
      <w:r>
        <w:rPr>
          <w:rFonts w:ascii="Noto Sans CJK KR" w:hAnsi="Noto Sans CJK KR" w:eastAsia="Noto Sans CJK KR"/>
          <w:b w:val="0"/>
          <w:color w:val="555555"/>
          <w:sz w:val="18"/>
        </w:rPr>
        <w:t xml:space="preserve">· </w:t>
      </w:r>
      <w:r>
        <w:rPr>
          <w:rFonts w:ascii="Noto Sans CJK KR" w:hAnsi="Noto Sans CJK KR" w:eastAsia="Noto Sans CJK KR"/>
          <w:b w:val="0"/>
          <w:sz w:val="17"/>
        </w:rPr>
        <w:t>TokenSynth(ICASSP 2025)가 음색 지표 저하의 원인으로 추정했으나 측정하지는 않은 진술을 대상으로, CLAP 임베딩이 이펙트 정보를 담는지와 그 정보로 이펙트를 제어할 수 있는지를 여섯 질문으로 나누어 측정</w:t>
      </w:r>
    </w:p>
    <w:p>
      <w:pPr>
        <w:spacing w:before="20" w:after="0"/>
        <w:ind w:left="2041" w:hanging="215"/>
      </w:pPr>
      <w:r>
        <w:rPr>
          <w:rFonts w:ascii="Noto Sans CJK KR" w:hAnsi="Noto Sans CJK KR" w:eastAsia="Noto Sans CJK KR"/>
          <w:b w:val="0"/>
          <w:color w:val="555555"/>
          <w:sz w:val="18"/>
        </w:rPr>
        <w:t xml:space="preserve">· </w:t>
      </w:r>
      <w:r>
        <w:rPr>
          <w:rFonts w:ascii="Noto Sans CJK KR" w:hAnsi="Noto Sans CJK KR" w:eastAsia="Noto Sans CJK KR"/>
          <w:b w:val="0"/>
          <w:sz w:val="17"/>
        </w:rPr>
        <w:t>NSynth 1,200개 소스 × 이펙트 3계열 23축 × 25레벨, 570,000회 렌더링. 릿지 프로브·조정 상호정보량·방향 예측·오디오 재생성·임베딩 검색</w:t>
      </w:r>
    </w:p>
    <w:p>
      <w:pPr>
        <w:spacing w:before="20" w:after="0"/>
        <w:ind w:left="2041" w:hanging="215"/>
      </w:pPr>
      <w:r>
        <w:rPr>
          <w:rFonts w:ascii="Noto Sans CJK KR" w:hAnsi="Noto Sans CJK KR" w:eastAsia="Noto Sans CJK KR"/>
          <w:b w:val="0"/>
          <w:color w:val="555555"/>
          <w:sz w:val="18"/>
        </w:rPr>
        <w:t xml:space="preserve">· </w:t>
      </w:r>
      <w:r>
        <w:rPr>
          <w:rFonts w:ascii="Noto Sans CJK KR" w:hAnsi="Noto Sans CJK KR" w:eastAsia="Noto Sans CJK KR"/>
          <w:b w:val="0"/>
          <w:sz w:val="17"/>
        </w:rPr>
        <w:t>이펙트 정보는 존재하나 악기 정체성보다 4~5배 약함. 조작 방향은 소스마다 고유하며 임베딩만으로 예측되나(cos 0.71~0.82), 생성 경로를 지나면 방향 일치도가 84.5°~88.1°로 무너짐(무작위 널 89.97°)</w:t>
      </w:r>
    </w:p>
    <w:p>
      <w:pPr>
        <w:spacing w:before="20" w:after="0"/>
        <w:ind w:left="2041" w:hanging="215"/>
      </w:pPr>
      <w:r>
        <w:rPr>
          <w:rFonts w:ascii="Noto Sans CJK KR" w:hAnsi="Noto Sans CJK KR" w:eastAsia="Noto Sans CJK KR"/>
          <w:b w:val="0"/>
          <w:color w:val="555555"/>
          <w:sz w:val="18"/>
        </w:rPr>
        <w:t xml:space="preserve">· </w:t>
      </w:r>
      <w:r>
        <w:rPr>
          <w:rFonts w:ascii="Noto Sans CJK KR" w:hAnsi="Noto Sans CJK KR" w:eastAsia="Noto Sans CJK KR"/>
          <w:b w:val="0"/>
          <w:sz w:val="17"/>
        </w:rPr>
        <w:t>손실 지점을 projection 층의 국소 유효계수 95.2/512, 프리픽스 토큰 하나를 공유하는 조건 채널 경쟁, 자기회귀 샘플링 잔차 57.4%로 특정. 재학습 없는 개입으로 1.77배 회복</w:t>
      </w:r>
    </w:p>
    <w:p>
      <w:pPr>
        <w:spacing w:before="20" w:after="0"/>
        <w:ind w:left="2041" w:hanging="215"/>
      </w:pPr>
      <w:r>
        <w:rPr>
          <w:rFonts w:ascii="Noto Sans CJK KR" w:hAnsi="Noto Sans CJK KR" w:eastAsia="Noto Sans CJK KR"/>
          <w:b w:val="0"/>
          <w:color w:val="555555"/>
          <w:sz w:val="18"/>
        </w:rPr>
        <w:t xml:space="preserve">· </w:t>
      </w:r>
      <w:r>
        <w:rPr>
          <w:rFonts w:ascii="Noto Sans CJK KR" w:hAnsi="Noto Sans CJK KR" w:eastAsia="Noto Sans CJK KR"/>
          <w:b w:val="0"/>
          <w:sz w:val="17"/>
        </w:rPr>
        <w:t>세 장애가 모두 생성기 내부에 있다는 점에 착안해 생성기를 우회하는 검색 과제로 같은 방향 정보를 보냈고, 검증한 6조건 전부에서 회수율이 개선됨(R@10 0.96~1.00, 악기 패밀리 보존율 0.93~0.98)</w:t>
      </w:r>
    </w:p>
    <w:p>
      <w:pPr>
        <w:spacing w:before="20" w:after="0"/>
        <w:ind w:left="2041" w:hanging="215"/>
      </w:pPr>
      <w:r>
        <w:rPr>
          <w:rFonts w:ascii="Noto Sans CJK KR" w:hAnsi="Noto Sans CJK KR" w:eastAsia="Noto Sans CJK KR"/>
          <w:b w:val="0"/>
          <w:color w:val="555555"/>
          <w:sz w:val="18"/>
        </w:rPr>
        <w:t xml:space="preserve">· </w:t>
      </w:r>
      <w:r>
        <w:rPr>
          <w:rFonts w:ascii="Noto Sans CJK KR" w:hAnsi="Noto Sans CJK KR" w:eastAsia="Noto Sans CJK KR"/>
          <w:b w:val="0"/>
          <w:sz w:val="17"/>
        </w:rPr>
        <w:t>MacBook M5 CPU 단독 수행 · github.com/3nois/CLAP_FX_Probe</w:t>
      </w:r>
    </w:p>
    <w:p>
      <w:pPr>
        <w:spacing w:before="120" w:after="0"/>
      </w:pPr>
      <w:r>
        <w:rPr>
          <w:rFonts w:ascii="Noto Sans CJK KR" w:hAnsi="Noto Sans CJK KR" w:eastAsia="Noto Sans CJK KR"/>
          <w:b/>
          <w:sz w:val="20"/>
          <w:spacing w:val="24"/>
        </w:rPr>
        <w:t>논문</w:t>
      </w:r>
    </w:p>
    <w:p>
      <w:pPr>
        <w:spacing w:before="0" w:after="60"/>
        <w:pBdr>
          <w:bottom w:val="single" w:sz="6" w:space="1" w:color="AAAAAA"/>
        </w:pBdr>
      </w:pPr>
    </w:p>
    <w:p>
      <w:pPr>
        <w:tabs>
          <w:tab w:pos="2041" w:val="left"/>
        </w:tabs>
        <w:spacing w:before="50" w:after="0"/>
        <w:ind w:left="2041" w:hanging="2041"/>
      </w:pPr>
      <w:r>
        <w:rPr>
          <w:rFonts w:ascii="Noto Sans CJK KR" w:hAnsi="Noto Sans CJK KR" w:eastAsia="Noto Sans CJK KR"/>
          <w:b w:val="0"/>
          <w:color w:val="555555"/>
          <w:sz w:val="17"/>
        </w:rPr>
        <w:t>2023.12</w:t>
      </w:r>
      <w:r>
        <w:tab/>
      </w:r>
      <w:r>
        <w:rPr>
          <w:rFonts w:ascii="Noto Sans CJK KR" w:hAnsi="Noto Sans CJK KR" w:eastAsia="Noto Sans CJK KR"/>
          <w:b/>
          <w:sz w:val="18"/>
        </w:rPr>
        <w:t>스마트 홈 환경을 위한 고해상도 Tactile 센서와 딥러닝을 사용한 사람/신체 인식</w:t>
      </w:r>
    </w:p>
    <w:p>
      <w:pPr>
        <w:spacing w:before="20" w:after="0"/>
        <w:ind w:left="2041" w:hanging="215"/>
      </w:pPr>
      <w:r>
        <w:rPr>
          <w:rFonts w:ascii="Noto Sans CJK KR" w:hAnsi="Noto Sans CJK KR" w:eastAsia="Noto Sans CJK KR"/>
          <w:b w:val="0"/>
          <w:color w:val="555555"/>
          <w:sz w:val="18"/>
        </w:rPr>
        <w:t xml:space="preserve">· </w:t>
      </w:r>
      <w:r>
        <w:rPr>
          <w:rFonts w:ascii="Noto Sans CJK KR" w:hAnsi="Noto Sans CJK KR" w:eastAsia="Noto Sans CJK KR"/>
          <w:b w:val="0"/>
          <w:sz w:val="17"/>
        </w:rPr>
        <w:t>김성현, 설채환. 한국정보과학회 2023 한국소프트웨어종합학술대회(KSC 2023) 논문집, pp. 1987–1989.  제1저자</w:t>
      </w:r>
    </w:p>
    <w:p>
      <w:pPr>
        <w:spacing w:before="20" w:after="0"/>
        <w:ind w:left="2041" w:hanging="215"/>
      </w:pPr>
      <w:r>
        <w:rPr>
          <w:rFonts w:ascii="Noto Sans CJK KR" w:hAnsi="Noto Sans CJK KR" w:eastAsia="Noto Sans CJK KR"/>
          <w:b w:val="0"/>
          <w:color w:val="555555"/>
          <w:sz w:val="18"/>
        </w:rPr>
        <w:t xml:space="preserve">· </w:t>
      </w:r>
      <w:r>
        <w:rPr>
          <w:rFonts w:ascii="Noto Sans CJK KR" w:hAnsi="Noto Sans CJK KR" w:eastAsia="Noto Sans CJK KR"/>
          <w:b w:val="0"/>
          <w:sz w:val="17"/>
        </w:rPr>
        <w:t>촉각 센서 배열과 딥러닝으로 카메라 없이 사람·자세를 인식하는 Ambient AI 구성을 제안</w:t>
      </w:r>
    </w:p>
    <w:p>
      <w:pPr>
        <w:spacing w:before="120" w:after="0"/>
      </w:pPr>
      <w:r>
        <w:rPr>
          <w:rFonts w:ascii="Noto Sans CJK KR" w:hAnsi="Noto Sans CJK KR" w:eastAsia="Noto Sans CJK KR"/>
          <w:b/>
          <w:sz w:val="20"/>
          <w:spacing w:val="24"/>
        </w:rPr>
        <w:t>기술</w:t>
      </w:r>
    </w:p>
    <w:p>
      <w:pPr>
        <w:spacing w:before="0" w:after="60"/>
        <w:pBdr>
          <w:bottom w:val="single" w:sz="6" w:space="1" w:color="AAAAAA"/>
        </w:pBdr>
      </w:pPr>
    </w:p>
    <w:p>
      <w:pPr>
        <w:tabs>
          <w:tab w:pos="2041" w:val="left"/>
        </w:tabs>
        <w:spacing w:before="50" w:after="0"/>
        <w:ind w:left="2041" w:hanging="2041"/>
      </w:pPr>
      <w:r>
        <w:rPr>
          <w:rFonts w:ascii="Noto Sans CJK KR" w:hAnsi="Noto Sans CJK KR" w:eastAsia="Noto Sans CJK KR"/>
          <w:b w:val="0"/>
          <w:color w:val="555555"/>
          <w:sz w:val="17"/>
        </w:rPr>
        <w:t>언어 · 도구</w:t>
      </w:r>
      <w:r>
        <w:tab/>
      </w:r>
      <w:r>
        <w:rPr>
          <w:rFonts w:ascii="Noto Sans CJK KR" w:hAnsi="Noto Sans CJK KR" w:eastAsia="Noto Sans CJK KR"/>
          <w:b w:val="0"/>
          <w:sz w:val="18"/>
        </w:rPr>
        <w:t>Python, PyTorch, scikit-learn, NumPy/SciPy, librosa, pedalboard, Git</w:t>
      </w:r>
    </w:p>
    <w:p>
      <w:pPr>
        <w:tabs>
          <w:tab w:pos="2041" w:val="left"/>
        </w:tabs>
        <w:spacing w:before="50" w:after="0"/>
        <w:ind w:left="2041" w:hanging="2041"/>
      </w:pPr>
      <w:r>
        <w:rPr>
          <w:rFonts w:ascii="Noto Sans CJK KR" w:hAnsi="Noto Sans CJK KR" w:eastAsia="Noto Sans CJK KR"/>
          <w:b w:val="0"/>
          <w:color w:val="555555"/>
          <w:sz w:val="17"/>
        </w:rPr>
        <w:t>방법</w:t>
      </w:r>
      <w:r>
        <w:tab/>
      </w:r>
      <w:r>
        <w:rPr>
          <w:rFonts w:ascii="Noto Sans CJK KR" w:hAnsi="Noto Sans CJK KR" w:eastAsia="Noto Sans CJK KR"/>
          <w:b w:val="0"/>
          <w:sz w:val="18"/>
        </w:rPr>
        <w:t>표현 프로빙, 대조학습 임베딩 분석, 생성 모델 조건화, 부트스트랩 신뢰구간·다중비교 보정, 사전등록 기반 실험 설계</w:t>
      </w:r>
    </w:p>
    <w:sectPr w:rsidR="00FC693F" w:rsidRPr="0006063C" w:rsidSect="00034616">
      <w:pgSz w:w="11906" w:h="16838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4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