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A3C6E"/>
          <w:sz w:val="56"/>
        </w:rPr>
        <w:t>BillFlow Pro</w:t>
      </w:r>
    </w:p>
    <w:p>
      <w:pPr>
        <w:jc w:val="center"/>
      </w:pPr>
      <w:r>
        <w:rPr>
          <w:b/>
          <w:color w:val="2563EB"/>
          <w:sz w:val="32"/>
        </w:rPr>
        <w:t>Competitive Analysis &amp; Strategic Feature Report</w:t>
      </w:r>
    </w:p>
    <w:p>
      <w:pPr>
        <w:jc w:val="center"/>
      </w:pPr>
      <w:r>
        <w:rPr>
          <w:color w:val="6B7280"/>
          <w:sz w:val="22"/>
        </w:rPr>
        <w:t>June 2026  |  Confidential  |  Internal Strategy Document</w:t>
      </w:r>
    </w:p>
    <w:p/>
    <w:p>
      <w:pPr>
        <w:spacing w:before="360" w:after="120"/>
        <w:pBdr>
          <w:bottom w:val="single" w:sz="6" w:space="1" w:color="1A3C6E"/>
        </w:pBdr>
      </w:pPr>
      <w:r>
        <w:rPr>
          <w:b/>
          <w:color w:val="1A3C6E"/>
          <w:sz w:val="32"/>
        </w:rPr>
        <w:t>1. BillFlow Pro — What We Have Built</w:t>
      </w:r>
    </w:p>
    <w:p>
      <w:pPr>
        <w:spacing w:after="80"/>
      </w:pPr>
      <w:r>
        <w:rPr>
          <w:sz w:val="22"/>
        </w:rPr>
        <w:t>BillFlow Pro is a full-stack billing and business management platform targeting Indian SMBs. It is built on a React frontend with a Node.js/Express backend and SQLite database, and is inspired by Zoho Books in its feature breadth. Below is a complete inventory of every module currently in the app.</w:t>
      </w:r>
    </w:p>
    <w:p>
      <w:pPr>
        <w:spacing w:before="240" w:after="80"/>
      </w:pPr>
      <w:r>
        <w:rPr>
          <w:b/>
          <w:color w:val="2563EB"/>
          <w:sz w:val="26"/>
        </w:rPr>
        <w:t>1.1 Core Modules (Fully Functional)</w:t>
      </w:r>
    </w:p>
    <w:p>
      <w:pPr>
        <w:spacing w:after="60"/>
        <w:ind w:left="360"/>
      </w:pPr>
      <w:r>
        <w:rPr>
          <w:b/>
          <w:sz w:val="22"/>
        </w:rPr>
        <w:t xml:space="preserve">Authentication &amp; Multi-Tenancy: </w:t>
      </w:r>
      <w:r>
        <w:rPr>
          <w:sz w:val="22"/>
        </w:rPr>
        <w:t>Register org, login/logout, bcrypt password hashing, 7-day session cookies, full org isolation.</w:t>
      </w:r>
    </w:p>
    <w:p>
      <w:pPr>
        <w:spacing w:after="60"/>
        <w:ind w:left="360"/>
      </w:pPr>
      <w:r>
        <w:rPr>
          <w:b/>
          <w:sz w:val="22"/>
        </w:rPr>
        <w:t xml:space="preserve">Dashboard: </w:t>
      </w:r>
      <w:r>
        <w:rPr>
          <w:sz w:val="22"/>
        </w:rPr>
        <w:t>6 KPI cards (Revenue, Expenses, Outstanding, Overdue, Total Invoices, Customers), Line chart: Revenue vs Expenses by month, Pie chart: Invoice status breakdown, Bar chart: Top customers.</w:t>
      </w:r>
    </w:p>
    <w:p>
      <w:pPr>
        <w:spacing w:after="60"/>
        <w:ind w:left="360"/>
      </w:pPr>
      <w:r>
        <w:rPr>
          <w:b/>
          <w:sz w:val="22"/>
        </w:rPr>
        <w:t xml:space="preserve">Customers: </w:t>
      </w:r>
      <w:r>
        <w:rPr>
          <w:sz w:val="22"/>
        </w:rPr>
        <w:t>Full CRUD — GSTIN, PAN, state code, outstanding balance auto-tracking.</w:t>
      </w:r>
    </w:p>
    <w:p>
      <w:pPr>
        <w:spacing w:after="60"/>
        <w:ind w:left="360"/>
      </w:pPr>
      <w:r>
        <w:rPr>
          <w:b/>
          <w:sz w:val="22"/>
        </w:rPr>
        <w:t xml:space="preserve">Vendors: </w:t>
      </w:r>
      <w:r>
        <w:rPr>
          <w:sz w:val="22"/>
        </w:rPr>
        <w:t>CRUD — bank account, IFSC, GSTIN, vendor categorisation.</w:t>
      </w:r>
    </w:p>
    <w:p>
      <w:pPr>
        <w:spacing w:after="60"/>
        <w:ind w:left="360"/>
      </w:pPr>
      <w:r>
        <w:rPr>
          <w:b/>
          <w:sz w:val="22"/>
        </w:rPr>
        <w:t xml:space="preserve">Invoices: </w:t>
      </w:r>
      <w:r>
        <w:rPr>
          <w:sz w:val="22"/>
        </w:rPr>
        <w:t>Create/edit with line items, GST rates (0/5/12/18/28%), discount %, multi-currency, auto-numbering, Draft→Sent→Paid workflow, preview, browser print/PDF.</w:t>
      </w:r>
    </w:p>
    <w:p>
      <w:pPr>
        <w:spacing w:after="60"/>
        <w:ind w:left="360"/>
      </w:pPr>
      <w:r>
        <w:rPr>
          <w:b/>
          <w:sz w:val="22"/>
        </w:rPr>
        <w:t xml:space="preserve">Invoice QR Scanner (UI): </w:t>
      </w:r>
      <w:r>
        <w:rPr>
          <w:sz w:val="22"/>
        </w:rPr>
        <w:t>Camera viewport + QR/image upload UI for instant invoice lookup. Backend not yet wired.</w:t>
      </w:r>
    </w:p>
    <w:p>
      <w:pPr>
        <w:spacing w:after="60"/>
        <w:ind w:left="360"/>
      </w:pPr>
      <w:r>
        <w:rPr>
          <w:b/>
          <w:sz w:val="22"/>
        </w:rPr>
        <w:t xml:space="preserve">Payments: </w:t>
      </w:r>
      <w:r>
        <w:rPr>
          <w:sz w:val="22"/>
        </w:rPr>
        <w:t>Record payments against invoices; methods: UPI, NEFT, cash, card, cheque. Auto-updates invoice status to Paid.</w:t>
      </w:r>
    </w:p>
    <w:p>
      <w:pPr>
        <w:spacing w:after="60"/>
        <w:ind w:left="360"/>
      </w:pPr>
      <w:r>
        <w:rPr>
          <w:b/>
          <w:sz w:val="22"/>
        </w:rPr>
        <w:t xml:space="preserve">Expenses: </w:t>
      </w:r>
      <w:r>
        <w:rPr>
          <w:sz w:val="22"/>
        </w:rPr>
        <w:t>14 categories, GST rate, vendor linking, reference/receipt tracking.</w:t>
      </w:r>
    </w:p>
    <w:p>
      <w:pPr>
        <w:spacing w:after="60"/>
        <w:ind w:left="360"/>
      </w:pPr>
      <w:r>
        <w:rPr>
          <w:b/>
          <w:sz w:val="22"/>
        </w:rPr>
        <w:t xml:space="preserve">Products / Inventory: </w:t>
      </w:r>
      <w:r>
        <w:rPr>
          <w:sz w:val="22"/>
        </w:rPr>
        <w:t>Product catalogue management with SKUs.</w:t>
      </w:r>
    </w:p>
    <w:p>
      <w:pPr>
        <w:spacing w:after="60"/>
        <w:ind w:left="360"/>
      </w:pPr>
      <w:r>
        <w:rPr>
          <w:b/>
          <w:sz w:val="22"/>
        </w:rPr>
        <w:t xml:space="preserve">Warranty Claims: </w:t>
      </w:r>
      <w:r>
        <w:rPr>
          <w:sz w:val="22"/>
        </w:rPr>
        <w:t>UNIQUE — Full CRUD warranty claim management linked to invoices and customers. Tracks model no., serial no., purchase date, claim status (pending/approved/rejected/resolved). No competitor in the SMB space offers this out of the box.</w:t>
      </w:r>
    </w:p>
    <w:p>
      <w:pPr>
        <w:spacing w:after="60"/>
        <w:ind w:left="360"/>
      </w:pPr>
      <w:r>
        <w:rPr>
          <w:b/>
          <w:sz w:val="22"/>
        </w:rPr>
        <w:t xml:space="preserve">Goods Management: </w:t>
      </w:r>
      <w:r>
        <w:rPr>
          <w:sz w:val="22"/>
        </w:rPr>
        <w:t>Goods Receipt PO, Goods Return Request, Goods Return — full lifecycle.</w:t>
      </w:r>
    </w:p>
    <w:p>
      <w:pPr>
        <w:spacing w:after="60"/>
        <w:ind w:left="360"/>
      </w:pPr>
      <w:r>
        <w:rPr>
          <w:b/>
          <w:sz w:val="22"/>
        </w:rPr>
        <w:t xml:space="preserve">Purchase Management: </w:t>
      </w:r>
      <w:r>
        <w:rPr>
          <w:sz w:val="22"/>
        </w:rPr>
        <w:t>Blanket Agreements, Purchase Requests, Purchase Quotations, Purchase Orders.</w:t>
      </w:r>
    </w:p>
    <w:p>
      <w:pPr>
        <w:spacing w:after="60"/>
        <w:ind w:left="360"/>
      </w:pPr>
      <w:r>
        <w:rPr>
          <w:b/>
          <w:sz w:val="22"/>
        </w:rPr>
        <w:t xml:space="preserve">Goods Returns: </w:t>
      </w:r>
      <w:r>
        <w:rPr>
          <w:sz w:val="22"/>
        </w:rPr>
        <w:t>Dedicated return management with detail and form views.</w:t>
      </w:r>
    </w:p>
    <w:p>
      <w:pPr>
        <w:spacing w:after="60"/>
        <w:ind w:left="360"/>
      </w:pPr>
      <w:r>
        <w:rPr>
          <w:b/>
          <w:sz w:val="22"/>
        </w:rPr>
        <w:t xml:space="preserve">Reports: </w:t>
      </w:r>
      <w:r>
        <w:rPr>
          <w:sz w:val="22"/>
        </w:rPr>
        <w:t>P&amp;L summary, Revenue vs Expenses chart, invoice breakdown, top customers, expense by category.</w:t>
      </w:r>
    </w:p>
    <w:p>
      <w:pPr>
        <w:spacing w:after="60"/>
        <w:ind w:left="360"/>
      </w:pPr>
      <w:r>
        <w:rPr>
          <w:b/>
          <w:sz w:val="22"/>
        </w:rPr>
        <w:t xml:space="preserve">Custom Roles &amp; Permissions: </w:t>
      </w:r>
      <w:r>
        <w:rPr>
          <w:sz w:val="22"/>
        </w:rPr>
        <w:t>Granular CRUD permissions (view/create/edit/delete) per module for each custom role. Owner &gt; Admin &gt; Staff &gt; Member hierarchy.</w:t>
      </w:r>
    </w:p>
    <w:p>
      <w:pPr>
        <w:spacing w:after="60"/>
        <w:ind w:left="360"/>
      </w:pPr>
      <w:r>
        <w:rPr>
          <w:b/>
          <w:sz w:val="22"/>
        </w:rPr>
        <w:t xml:space="preserve">Settings: </w:t>
      </w:r>
      <w:r>
        <w:rPr>
          <w:sz w:val="22"/>
        </w:rPr>
        <w:t>Business info (GSTIN, PAN, address, logo), invoice prefix/numbering, default notes/T&amp;C, team management.</w:t>
      </w:r>
    </w:p>
    <w:p>
      <w:pPr>
        <w:spacing w:after="60"/>
        <w:ind w:left="360"/>
      </w:pPr>
      <w:r>
        <w:rPr>
          <w:b/>
          <w:sz w:val="22"/>
        </w:rPr>
        <w:t xml:space="preserve">Marketplace / App Store (UI): </w:t>
      </w:r>
      <w:r>
        <w:rPr>
          <w:sz w:val="22"/>
        </w:rPr>
        <w:t>Integration store UI with Razorpay, Stripe, Delhivery, Zoho CRM Sync, Tally Export, GST Suvidha. Currently UI-only — integrations not yet live.</w:t>
      </w:r>
    </w:p>
    <w:p>
      <w:pPr>
        <w:spacing w:after="60"/>
        <w:ind w:left="360"/>
      </w:pPr>
      <w:r>
        <w:rPr>
          <w:b/>
          <w:sz w:val="22"/>
        </w:rPr>
        <w:t xml:space="preserve">Recurring Transactions (Shell): </w:t>
      </w:r>
      <w:r>
        <w:rPr>
          <w:sz w:val="22"/>
        </w:rPr>
        <w:t>Purchase Templates + Automated Payments UI exists; logic not yet implemented.</w:t>
      </w:r>
    </w:p>
    <w:p>
      <w:pPr>
        <w:spacing w:after="60"/>
        <w:ind w:left="360"/>
      </w:pPr>
      <w:r>
        <w:rPr>
          <w:b/>
          <w:sz w:val="22"/>
        </w:rPr>
        <w:t xml:space="preserve">Banking &amp; Reconciliation (Placeholder): </w:t>
      </w:r>
      <w:r>
        <w:rPr>
          <w:sz w:val="22"/>
        </w:rPr>
        <w:t>Coming soon — security certification in progress.</w:t>
      </w:r>
    </w:p>
    <w:p>
      <w:r>
        <w:br w:type="page"/>
      </w:r>
    </w:p>
    <w:p>
      <w:pPr>
        <w:spacing w:before="360" w:after="120"/>
        <w:pBdr>
          <w:bottom w:val="single" w:sz="6" w:space="1" w:color="1A3C6E"/>
        </w:pBdr>
      </w:pPr>
      <w:r>
        <w:rPr>
          <w:b/>
          <w:color w:val="1A3C6E"/>
          <w:sz w:val="32"/>
        </w:rPr>
        <w:t>2. Competitor Profiles</w:t>
      </w:r>
    </w:p>
    <w:p>
      <w:pPr>
        <w:spacing w:after="80"/>
      </w:pPr>
      <w:r>
        <w:rPr>
          <w:sz w:val="22"/>
        </w:rPr>
        <w:t>We benchmarked BillFlow Pro against four primary competitors across the Indian SMB and global freelancer/startup billing market.</w:t>
      </w:r>
    </w:p>
    <w:p>
      <w:pPr>
        <w:spacing w:before="240" w:after="80"/>
      </w:pPr>
      <w:r>
        <w:rPr>
          <w:b/>
          <w:color w:val="2563EB"/>
          <w:sz w:val="26"/>
        </w:rPr>
        <w:t>2.1 Zoho Books (Primary Indian Competitor)</w:t>
      </w:r>
    </w:p>
    <w:p>
      <w:pPr>
        <w:spacing w:after="40"/>
      </w:pPr>
      <w:r>
        <w:rPr>
          <w:b/>
          <w:sz w:val="22"/>
        </w:rPr>
        <w:t xml:space="preserve">Target Market: </w:t>
      </w:r>
      <w:r>
        <w:rPr>
          <w:sz w:val="22"/>
        </w:rPr>
        <w:t>Indian SMBs, GST-registered businesses, growing companies</w:t>
      </w:r>
    </w:p>
    <w:p>
      <w:pPr>
        <w:spacing w:after="40"/>
      </w:pPr>
      <w:r>
        <w:rPr>
          <w:b/>
          <w:sz w:val="22"/>
        </w:rPr>
        <w:t xml:space="preserve">Pricing (India): </w:t>
      </w:r>
      <w:r>
        <w:rPr>
          <w:sz w:val="22"/>
        </w:rPr>
        <w:t>Free (&lt; ₹25L revenue), Standard ₹899/mo, Professional ₹1,499/mo, Premium ₹2,999/mo, Elite ₹5,999/mo, Ultimate ₹9,999/mo</w:t>
      </w:r>
    </w:p>
    <w:p>
      <w:pPr>
        <w:spacing w:after="80"/>
      </w:pPr>
      <w:r>
        <w:rPr>
          <w:sz w:val="22"/>
        </w:rPr>
        <w:t>Key strengths:</w:t>
      </w:r>
    </w:p>
    <w:p>
      <w:pPr>
        <w:pStyle w:val="ListBullet"/>
        <w:spacing w:after="40"/>
        <w:ind w:left="360"/>
      </w:pPr>
      <w:r>
        <w:rPr>
          <w:sz w:val="22"/>
        </w:rPr>
        <w:t>Full GST filing — GSTR-1, GSTR-3B auto-generation and direct portal submission</w:t>
      </w:r>
    </w:p>
    <w:p>
      <w:pPr>
        <w:pStyle w:val="ListBullet"/>
        <w:spacing w:after="40"/>
        <w:ind w:left="360"/>
      </w:pPr>
      <w:r>
        <w:rPr>
          <w:sz w:val="22"/>
        </w:rPr>
        <w:t>E-invoicing via IRP with automatic IRN + QR code (Standard plan+)</w:t>
      </w:r>
    </w:p>
    <w:p>
      <w:pPr>
        <w:pStyle w:val="ListBullet"/>
        <w:spacing w:after="40"/>
        <w:ind w:left="360"/>
      </w:pPr>
      <w:r>
        <w:rPr>
          <w:sz w:val="22"/>
        </w:rPr>
        <w:t>E-way bill generation for shipments &gt; ₹50,000</w:t>
      </w:r>
    </w:p>
    <w:p>
      <w:pPr>
        <w:pStyle w:val="ListBullet"/>
        <w:spacing w:after="40"/>
        <w:ind w:left="360"/>
      </w:pPr>
      <w:r>
        <w:rPr>
          <w:sz w:val="22"/>
        </w:rPr>
        <w:t>Bank reconciliation with AI-powered anomaly detection</w:t>
      </w:r>
    </w:p>
    <w:p>
      <w:pPr>
        <w:pStyle w:val="ListBullet"/>
        <w:spacing w:after="40"/>
        <w:ind w:left="360"/>
      </w:pPr>
      <w:r>
        <w:rPr>
          <w:sz w:val="22"/>
        </w:rPr>
        <w:t>Automated payment reminders (before-due + multi-level overdue escalation)</w:t>
      </w:r>
    </w:p>
    <w:p>
      <w:pPr>
        <w:pStyle w:val="ListBullet"/>
        <w:spacing w:after="40"/>
        <w:ind w:left="360"/>
      </w:pPr>
      <w:r>
        <w:rPr>
          <w:sz w:val="22"/>
        </w:rPr>
        <w:t>Recurring invoices — auto-generate, auto-number, auto-send on schedule</w:t>
      </w:r>
    </w:p>
    <w:p>
      <w:pPr>
        <w:pStyle w:val="ListBullet"/>
        <w:spacing w:after="40"/>
        <w:ind w:left="360"/>
      </w:pPr>
      <w:r>
        <w:rPr>
          <w:sz w:val="22"/>
        </w:rPr>
        <w:t>Client portal — customers can view invoices, pay, and message</w:t>
      </w:r>
    </w:p>
    <w:p>
      <w:pPr>
        <w:pStyle w:val="ListBullet"/>
        <w:spacing w:after="40"/>
        <w:ind w:left="360"/>
      </w:pPr>
      <w:r>
        <w:rPr>
          <w:sz w:val="22"/>
        </w:rPr>
        <w:t>50,000+ integrations via Zapier; native Zoho CRM/Inventory sync</w:t>
      </w:r>
    </w:p>
    <w:p>
      <w:pPr>
        <w:pStyle w:val="ListBullet"/>
        <w:spacing w:after="40"/>
        <w:ind w:left="360"/>
      </w:pPr>
      <w:r>
        <w:rPr>
          <w:sz w:val="22"/>
        </w:rPr>
        <w:t>Mobile apps (iOS + Android) with full feature parity</w:t>
      </w:r>
    </w:p>
    <w:p>
      <w:pPr>
        <w:spacing w:before="240" w:after="80"/>
      </w:pPr>
      <w:r>
        <w:rPr>
          <w:b/>
          <w:color w:val="2563EB"/>
          <w:sz w:val="26"/>
        </w:rPr>
        <w:t>2.2 Vyapar (Indian Mobile-First Competitor)</w:t>
      </w:r>
    </w:p>
    <w:p>
      <w:pPr>
        <w:spacing w:after="40"/>
      </w:pPr>
      <w:r>
        <w:rPr>
          <w:b/>
          <w:sz w:val="22"/>
        </w:rPr>
        <w:t xml:space="preserve">Target Market: </w:t>
      </w:r>
      <w:r>
        <w:rPr>
          <w:sz w:val="22"/>
        </w:rPr>
        <w:t>Micro/small Indian businesses, shopkeepers, offline-first</w:t>
      </w:r>
    </w:p>
    <w:p>
      <w:pPr>
        <w:spacing w:after="40"/>
      </w:pPr>
      <w:r>
        <w:rPr>
          <w:b/>
          <w:sz w:val="22"/>
        </w:rPr>
        <w:t xml:space="preserve">Pricing: </w:t>
      </w:r>
      <w:r>
        <w:rPr>
          <w:sz w:val="22"/>
        </w:rPr>
        <w:t>Free (Android), affordable annual subscription for premium</w:t>
      </w:r>
    </w:p>
    <w:p>
      <w:pPr>
        <w:spacing w:after="80"/>
      </w:pPr>
      <w:r>
        <w:rPr>
          <w:sz w:val="22"/>
        </w:rPr>
        <w:t>Key strengths:</w:t>
      </w:r>
    </w:p>
    <w:p>
      <w:pPr>
        <w:pStyle w:val="ListBullet"/>
        <w:spacing w:after="40"/>
        <w:ind w:left="360"/>
      </w:pPr>
      <w:r>
        <w:rPr>
          <w:sz w:val="22"/>
        </w:rPr>
        <w:t>WhatsApp invoice sharing — send invoice to customer in one tap</w:t>
      </w:r>
    </w:p>
    <w:p>
      <w:pPr>
        <w:pStyle w:val="ListBullet"/>
        <w:spacing w:after="40"/>
        <w:ind w:left="360"/>
      </w:pPr>
      <w:r>
        <w:rPr>
          <w:sz w:val="22"/>
        </w:rPr>
        <w:t>Thermal printer support (2" and 3") — critical for retail/POS</w:t>
      </w:r>
    </w:p>
    <w:p>
      <w:pPr>
        <w:pStyle w:val="ListBullet"/>
        <w:spacing w:after="40"/>
        <w:ind w:left="360"/>
      </w:pPr>
      <w:r>
        <w:rPr>
          <w:sz w:val="22"/>
        </w:rPr>
        <w:t>Inventory with batch no., expiry date, serial number tracking</w:t>
      </w:r>
    </w:p>
    <w:p>
      <w:pPr>
        <w:pStyle w:val="ListBullet"/>
        <w:spacing w:after="40"/>
        <w:ind w:left="360"/>
      </w:pPr>
      <w:r>
        <w:rPr>
          <w:sz w:val="22"/>
        </w:rPr>
        <w:t>GSTR-1/2/3/4/9 report generation</w:t>
      </w:r>
    </w:p>
    <w:p>
      <w:pPr>
        <w:pStyle w:val="ListBullet"/>
        <w:spacing w:after="40"/>
        <w:ind w:left="360"/>
      </w:pPr>
      <w:r>
        <w:rPr>
          <w:sz w:val="22"/>
        </w:rPr>
        <w:t>Works offline — data synced when back online</w:t>
      </w:r>
    </w:p>
    <w:p>
      <w:pPr>
        <w:pStyle w:val="ListBullet"/>
        <w:spacing w:after="40"/>
        <w:ind w:left="360"/>
      </w:pPr>
      <w:r>
        <w:rPr>
          <w:sz w:val="22"/>
        </w:rPr>
        <w:t>10+ invoice templates, very fast invoice creation (&lt;20 seconds)</w:t>
      </w:r>
    </w:p>
    <w:p>
      <w:pPr>
        <w:pStyle w:val="ListBullet"/>
        <w:spacing w:after="40"/>
        <w:ind w:left="360"/>
      </w:pPr>
      <w:r>
        <w:rPr>
          <w:sz w:val="22"/>
        </w:rPr>
        <w:t>Free Android app with lifetime access to core features</w:t>
      </w:r>
    </w:p>
    <w:p>
      <w:pPr>
        <w:spacing w:before="240" w:after="80"/>
      </w:pPr>
      <w:r>
        <w:rPr>
          <w:b/>
          <w:color w:val="2563EB"/>
          <w:sz w:val="26"/>
        </w:rPr>
        <w:t>2.3 FreshBooks (Freelancer/Service Business)</w:t>
      </w:r>
    </w:p>
    <w:p>
      <w:pPr>
        <w:spacing w:after="40"/>
      </w:pPr>
      <w:r>
        <w:rPr>
          <w:b/>
          <w:sz w:val="22"/>
        </w:rPr>
        <w:t xml:space="preserve">Target Market: </w:t>
      </w:r>
      <w:r>
        <w:rPr>
          <w:sz w:val="22"/>
        </w:rPr>
        <w:t>Freelancers, consultants, service businesses (US/global)</w:t>
      </w:r>
    </w:p>
    <w:p>
      <w:pPr>
        <w:spacing w:after="40"/>
      </w:pPr>
      <w:r>
        <w:rPr>
          <w:b/>
          <w:sz w:val="22"/>
        </w:rPr>
        <w:t xml:space="preserve">Pricing: </w:t>
      </w:r>
      <w:r>
        <w:rPr>
          <w:sz w:val="22"/>
        </w:rPr>
        <w:t>Lite $15/mo (5 clients), Plus $33/mo (50 clients)</w:t>
      </w:r>
    </w:p>
    <w:p>
      <w:pPr>
        <w:spacing w:after="80"/>
      </w:pPr>
      <w:r>
        <w:rPr>
          <w:sz w:val="22"/>
        </w:rPr>
        <w:t>Key strengths:</w:t>
      </w:r>
    </w:p>
    <w:p>
      <w:pPr>
        <w:pStyle w:val="ListBullet"/>
        <w:spacing w:after="40"/>
        <w:ind w:left="360"/>
      </w:pPr>
      <w:r>
        <w:rPr>
          <w:sz w:val="22"/>
        </w:rPr>
        <w:t>Built-in time tracking — log hours and convert directly to billable invoice lines</w:t>
      </w:r>
    </w:p>
    <w:p>
      <w:pPr>
        <w:pStyle w:val="ListBullet"/>
        <w:spacing w:after="40"/>
        <w:ind w:left="360"/>
      </w:pPr>
      <w:r>
        <w:rPr>
          <w:sz w:val="22"/>
        </w:rPr>
        <w:t>Client portal — clients pay, leave feedback, and approve estimates online</w:t>
      </w:r>
    </w:p>
    <w:p>
      <w:pPr>
        <w:pStyle w:val="ListBullet"/>
        <w:spacing w:after="40"/>
        <w:ind w:left="360"/>
      </w:pPr>
      <w:r>
        <w:rPr>
          <w:sz w:val="22"/>
        </w:rPr>
        <w:t>Automatic payment reminders — reduces DSO by 15-25%</w:t>
      </w:r>
    </w:p>
    <w:p>
      <w:pPr>
        <w:pStyle w:val="ListBullet"/>
        <w:spacing w:after="40"/>
        <w:ind w:left="360"/>
      </w:pPr>
      <w:r>
        <w:rPr>
          <w:sz w:val="22"/>
        </w:rPr>
        <w:t>Project-based billing with budget tracking</w:t>
      </w:r>
    </w:p>
    <w:p>
      <w:pPr>
        <w:pStyle w:val="ListBullet"/>
        <w:spacing w:after="40"/>
        <w:ind w:left="360"/>
      </w:pPr>
      <w:r>
        <w:rPr>
          <w:sz w:val="22"/>
        </w:rPr>
        <w:t>Polished UI/UX — widely cited as the most user-friendly billing app</w:t>
      </w:r>
    </w:p>
    <w:p>
      <w:pPr>
        <w:pStyle w:val="ListBullet"/>
        <w:spacing w:after="40"/>
        <w:ind w:left="360"/>
      </w:pPr>
      <w:r>
        <w:rPr>
          <w:sz w:val="22"/>
        </w:rPr>
        <w:t>Excellent mobile app</w:t>
      </w:r>
    </w:p>
    <w:p>
      <w:pPr>
        <w:spacing w:before="240" w:after="80"/>
      </w:pPr>
      <w:r>
        <w:rPr>
          <w:b/>
          <w:color w:val="2563EB"/>
          <w:sz w:val="26"/>
        </w:rPr>
        <w:t>2.4 QuickBooks Online (Comprehensive Accounting)</w:t>
      </w:r>
    </w:p>
    <w:p>
      <w:pPr>
        <w:spacing w:after="40"/>
      </w:pPr>
      <w:r>
        <w:rPr>
          <w:b/>
          <w:sz w:val="22"/>
        </w:rPr>
        <w:t xml:space="preserve">Target Market: </w:t>
      </w:r>
      <w:r>
        <w:rPr>
          <w:sz w:val="22"/>
        </w:rPr>
        <w:t>Growing SMBs, accountants, companies needing full accounting</w:t>
      </w:r>
    </w:p>
    <w:p>
      <w:pPr>
        <w:spacing w:after="40"/>
      </w:pPr>
      <w:r>
        <w:rPr>
          <w:b/>
          <w:sz w:val="22"/>
        </w:rPr>
        <w:t xml:space="preserve">Pricing: </w:t>
      </w:r>
      <w:r>
        <w:rPr>
          <w:sz w:val="22"/>
        </w:rPr>
        <w:t>Simple Start $30/mo, Plus $85/mo, Advanced $200/mo</w:t>
      </w:r>
    </w:p>
    <w:p>
      <w:pPr>
        <w:spacing w:after="80"/>
      </w:pPr>
      <w:r>
        <w:rPr>
          <w:sz w:val="22"/>
        </w:rPr>
        <w:t>Key strengths:</w:t>
      </w:r>
    </w:p>
    <w:p>
      <w:pPr>
        <w:pStyle w:val="ListBullet"/>
        <w:spacing w:after="40"/>
        <w:ind w:left="360"/>
      </w:pPr>
      <w:r>
        <w:rPr>
          <w:sz w:val="22"/>
        </w:rPr>
        <w:t>Full double-entry accounting with journal entries, balance sheet, cash flow statement</w:t>
      </w:r>
    </w:p>
    <w:p>
      <w:pPr>
        <w:pStyle w:val="ListBullet"/>
        <w:spacing w:after="40"/>
        <w:ind w:left="360"/>
      </w:pPr>
      <w:r>
        <w:rPr>
          <w:sz w:val="22"/>
        </w:rPr>
        <w:t>Inventory management with purchase orders (Plus+)</w:t>
      </w:r>
    </w:p>
    <w:p>
      <w:pPr>
        <w:pStyle w:val="ListBullet"/>
        <w:spacing w:after="40"/>
        <w:ind w:left="360"/>
      </w:pPr>
      <w:r>
        <w:rPr>
          <w:sz w:val="22"/>
        </w:rPr>
        <w:t>Payroll integration</w:t>
      </w:r>
    </w:p>
    <w:p>
      <w:pPr>
        <w:pStyle w:val="ListBullet"/>
        <w:spacing w:after="40"/>
        <w:ind w:left="360"/>
      </w:pPr>
      <w:r>
        <w:rPr>
          <w:sz w:val="22"/>
        </w:rPr>
        <w:t>50,000+ app integrations</w:t>
      </w:r>
    </w:p>
    <w:p>
      <w:pPr>
        <w:pStyle w:val="ListBullet"/>
        <w:spacing w:after="40"/>
        <w:ind w:left="360"/>
      </w:pPr>
      <w:r>
        <w:rPr>
          <w:sz w:val="22"/>
        </w:rPr>
        <w:t>Industry-specific reporting</w:t>
      </w:r>
    </w:p>
    <w:p>
      <w:pPr>
        <w:pStyle w:val="ListBullet"/>
        <w:spacing w:after="40"/>
        <w:ind w:left="360"/>
      </w:pPr>
      <w:r>
        <w:rPr>
          <w:sz w:val="22"/>
        </w:rPr>
        <w:t>Accountant access and collaboration tools</w:t>
      </w:r>
    </w:p>
    <w:p>
      <w:pPr>
        <w:pStyle w:val="ListBullet"/>
        <w:spacing w:after="40"/>
        <w:ind w:left="360"/>
      </w:pPr>
      <w:r>
        <w:rPr>
          <w:sz w:val="22"/>
        </w:rPr>
        <w:t>Scalable from 1 user to teams</w:t>
      </w:r>
    </w:p>
    <w:p>
      <w:pPr>
        <w:spacing w:before="240" w:after="80"/>
      </w:pPr>
      <w:r>
        <w:rPr>
          <w:b/>
          <w:color w:val="2563EB"/>
          <w:sz w:val="26"/>
        </w:rPr>
        <w:t>2.5 Wave (Free Tier Competitor)</w:t>
      </w:r>
    </w:p>
    <w:p>
      <w:pPr>
        <w:spacing w:after="40"/>
      </w:pPr>
      <w:r>
        <w:rPr>
          <w:b/>
          <w:sz w:val="22"/>
        </w:rPr>
        <w:t xml:space="preserve">Target Market: </w:t>
      </w:r>
      <w:r>
        <w:rPr>
          <w:sz w:val="22"/>
        </w:rPr>
        <w:t>Solopreneurs, new freelancers wanting zero-cost billing</w:t>
      </w:r>
    </w:p>
    <w:p>
      <w:pPr>
        <w:spacing w:after="40"/>
      </w:pPr>
      <w:r>
        <w:rPr>
          <w:b/>
          <w:sz w:val="22"/>
        </w:rPr>
        <w:t xml:space="preserve">Pricing: </w:t>
      </w:r>
      <w:r>
        <w:rPr>
          <w:sz w:val="22"/>
        </w:rPr>
        <w:t>Free forever for core features; paid payroll and payment processing</w:t>
      </w:r>
    </w:p>
    <w:p>
      <w:pPr>
        <w:spacing w:after="80"/>
      </w:pPr>
      <w:r>
        <w:rPr>
          <w:sz w:val="22"/>
        </w:rPr>
        <w:t>Key strengths:</w:t>
      </w:r>
    </w:p>
    <w:p>
      <w:pPr>
        <w:pStyle w:val="ListBullet"/>
        <w:spacing w:after="40"/>
        <w:ind w:left="360"/>
      </w:pPr>
      <w:r>
        <w:rPr>
          <w:sz w:val="22"/>
        </w:rPr>
        <w:t>Completely free unlimited invoices, estimates, and accounting</w:t>
      </w:r>
    </w:p>
    <w:p>
      <w:pPr>
        <w:pStyle w:val="ListBullet"/>
        <w:spacing w:after="40"/>
        <w:ind w:left="360"/>
      </w:pPr>
      <w:r>
        <w:rPr>
          <w:sz w:val="22"/>
        </w:rPr>
        <w:t>Clean, simple UX — fastest onboarding</w:t>
      </w:r>
    </w:p>
    <w:p>
      <w:pPr>
        <w:pStyle w:val="ListBullet"/>
        <w:spacing w:after="40"/>
        <w:ind w:left="360"/>
      </w:pPr>
      <w:r>
        <w:rPr>
          <w:sz w:val="22"/>
        </w:rPr>
        <w:t>Decent reporting for free tier</w:t>
      </w:r>
    </w:p>
    <w:p>
      <w:r>
        <w:br w:type="page"/>
      </w:r>
    </w:p>
    <w:p>
      <w:pPr>
        <w:spacing w:before="360" w:after="120"/>
        <w:pBdr>
          <w:bottom w:val="single" w:sz="6" w:space="1" w:color="1A3C6E"/>
        </w:pBdr>
      </w:pPr>
      <w:r>
        <w:rPr>
          <w:b/>
          <w:color w:val="1A3C6E"/>
          <w:sz w:val="32"/>
        </w:rPr>
        <w:t>3. Feature Comparison Matrix</w:t>
      </w:r>
    </w:p>
    <w:p>
      <w:pPr>
        <w:spacing w:after="80"/>
      </w:pPr>
      <w:r>
        <w:rPr>
          <w:sz w:val="22"/>
        </w:rPr>
        <w:t>Legend: ✅ Full  |  ⚠️ Partial/UI-only  |  ❌ Missing</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3600"/>
            <w:shd w:val="clear" w:color="auto" w:fill="1A3C6E"/>
          </w:tcPr>
          <w:p>
            <w:r>
              <w:rPr>
                <w:b/>
                <w:color w:val="FFFFFF"/>
                <w:sz w:val="18"/>
              </w:rPr>
              <w:t>Feature</w:t>
            </w:r>
          </w:p>
        </w:tc>
        <w:tc>
          <w:tcPr>
            <w:tcW w:type="dxa" w:w="1296"/>
            <w:shd w:val="clear" w:color="auto" w:fill="1A3C6E"/>
          </w:tcPr>
          <w:p>
            <w:r>
              <w:rPr>
                <w:b/>
                <w:color w:val="FFFFFF"/>
                <w:sz w:val="18"/>
              </w:rPr>
              <w:t>BillFlow</w:t>
            </w:r>
          </w:p>
        </w:tc>
        <w:tc>
          <w:tcPr>
            <w:tcW w:type="dxa" w:w="1296"/>
            <w:shd w:val="clear" w:color="auto" w:fill="1A3C6E"/>
          </w:tcPr>
          <w:p>
            <w:r>
              <w:rPr>
                <w:b/>
                <w:color w:val="FFFFFF"/>
                <w:sz w:val="18"/>
              </w:rPr>
              <w:t>Zoho Books</w:t>
            </w:r>
          </w:p>
        </w:tc>
        <w:tc>
          <w:tcPr>
            <w:tcW w:type="dxa" w:w="1296"/>
            <w:shd w:val="clear" w:color="auto" w:fill="1A3C6E"/>
          </w:tcPr>
          <w:p>
            <w:r>
              <w:rPr>
                <w:b/>
                <w:color w:val="FFFFFF"/>
                <w:sz w:val="18"/>
              </w:rPr>
              <w:t>Vyapar</w:t>
            </w:r>
          </w:p>
        </w:tc>
        <w:tc>
          <w:tcPr>
            <w:tcW w:type="dxa" w:w="1296"/>
            <w:shd w:val="clear" w:color="auto" w:fill="1A3C6E"/>
          </w:tcPr>
          <w:p>
            <w:r>
              <w:rPr>
                <w:b/>
                <w:color w:val="FFFFFF"/>
                <w:sz w:val="18"/>
              </w:rPr>
              <w:t>FreshBooks</w:t>
            </w:r>
          </w:p>
        </w:tc>
        <w:tc>
          <w:tcPr>
            <w:tcW w:type="dxa" w:w="1296"/>
            <w:shd w:val="clear" w:color="auto" w:fill="1A3C6E"/>
          </w:tcPr>
          <w:p>
            <w:r>
              <w:rPr>
                <w:b/>
                <w:color w:val="FFFFFF"/>
                <w:sz w:val="18"/>
              </w:rPr>
              <w:t>QuickBooks</w:t>
            </w:r>
          </w:p>
        </w:tc>
      </w:tr>
      <w:tr>
        <w:tc>
          <w:tcPr>
            <w:tcW w:type="dxa" w:w="3600"/>
            <w:shd w:val="clear" w:color="auto" w:fill="F0F4FF"/>
          </w:tcPr>
          <w:p>
            <w:r>
              <w:rPr>
                <w:b/>
                <w:sz w:val="18"/>
              </w:rPr>
              <w:t>GST Invoice Creation</w:t>
            </w:r>
          </w:p>
        </w:tc>
        <w:tc>
          <w:tcPr>
            <w:tcW w:type="dxa" w:w="1296"/>
            <w:shd w:val="clear" w:color="auto" w:fill="D1FAE5"/>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r>
      <w:tr>
        <w:tc>
          <w:tcPr>
            <w:tcW w:type="dxa" w:w="3600"/>
            <w:shd w:val="clear" w:color="auto" w:fill="FFFFFF"/>
          </w:tcPr>
          <w:p>
            <w:r>
              <w:rPr>
                <w:b/>
                <w:sz w:val="18"/>
              </w:rPr>
              <w:t>Multiple GST Rates (0-28%)</w:t>
            </w:r>
          </w:p>
        </w:tc>
        <w:tc>
          <w:tcPr>
            <w:tcW w:type="dxa" w:w="1296"/>
            <w:shd w:val="clear" w:color="auto" w:fill="D1FAE5"/>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r>
      <w:tr>
        <w:tc>
          <w:tcPr>
            <w:tcW w:type="dxa" w:w="3600"/>
            <w:shd w:val="clear" w:color="auto" w:fill="F0F4FF"/>
          </w:tcPr>
          <w:p>
            <w:r>
              <w:rPr>
                <w:b/>
                <w:sz w:val="18"/>
              </w:rPr>
              <w:t>Multi-Currency</w:t>
            </w:r>
          </w:p>
        </w:tc>
        <w:tc>
          <w:tcPr>
            <w:tcW w:type="dxa" w:w="1296"/>
            <w:shd w:val="clear" w:color="auto" w:fill="D1FAE5"/>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r>
      <w:tr>
        <w:tc>
          <w:tcPr>
            <w:tcW w:type="dxa" w:w="3600"/>
            <w:shd w:val="clear" w:color="auto" w:fill="FFFFFF"/>
          </w:tcPr>
          <w:p>
            <w:r>
              <w:rPr>
                <w:b/>
                <w:sz w:val="18"/>
              </w:rPr>
              <w:t>Invoice Status Workflow</w:t>
            </w:r>
          </w:p>
        </w:tc>
        <w:tc>
          <w:tcPr>
            <w:tcW w:type="dxa" w:w="1296"/>
            <w:shd w:val="clear" w:color="auto" w:fill="D1FAE5"/>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r>
      <w:tr>
        <w:tc>
          <w:tcPr>
            <w:tcW w:type="dxa" w:w="3600"/>
            <w:shd w:val="clear" w:color="auto" w:fill="F0F4FF"/>
          </w:tcPr>
          <w:p>
            <w:r>
              <w:rPr>
                <w:b/>
                <w:sz w:val="18"/>
              </w:rPr>
              <w:t>Auto Payment Reminders</w:t>
            </w:r>
          </w:p>
        </w:tc>
        <w:tc>
          <w:tcPr>
            <w:tcW w:type="dxa" w:w="1296"/>
            <w:shd w:val="clear" w:color="auto" w:fill="FEE2E2"/>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r>
      <w:tr>
        <w:tc>
          <w:tcPr>
            <w:tcW w:type="dxa" w:w="3600"/>
            <w:shd w:val="clear" w:color="auto" w:fill="FFFFFF"/>
          </w:tcPr>
          <w:p>
            <w:r>
              <w:rPr>
                <w:b/>
                <w:sz w:val="18"/>
              </w:rPr>
              <w:t>Recurring Invoices</w:t>
            </w:r>
          </w:p>
        </w:tc>
        <w:tc>
          <w:tcPr>
            <w:tcW w:type="dxa" w:w="1296"/>
            <w:shd w:val="clear" w:color="auto" w:fill="FEF3C7"/>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r>
      <w:tr>
        <w:tc>
          <w:tcPr>
            <w:tcW w:type="dxa" w:w="3600"/>
            <w:shd w:val="clear" w:color="auto" w:fill="F0F4FF"/>
          </w:tcPr>
          <w:p>
            <w:r>
              <w:rPr>
                <w:b/>
                <w:sz w:val="18"/>
              </w:rPr>
              <w:t>Client / Customer Portal</w:t>
            </w:r>
          </w:p>
        </w:tc>
        <w:tc>
          <w:tcPr>
            <w:tcW w:type="dxa" w:w="1296"/>
            <w:shd w:val="clear" w:color="auto" w:fill="FEE2E2"/>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r>
      <w:tr>
        <w:tc>
          <w:tcPr>
            <w:tcW w:type="dxa" w:w="3600"/>
            <w:shd w:val="clear" w:color="auto" w:fill="FFFFFF"/>
          </w:tcPr>
          <w:p>
            <w:r>
              <w:rPr>
                <w:b/>
                <w:sz w:val="18"/>
              </w:rPr>
              <w:t>Bank Reconciliation</w:t>
            </w:r>
          </w:p>
        </w:tc>
        <w:tc>
          <w:tcPr>
            <w:tcW w:type="dxa" w:w="1296"/>
            <w:shd w:val="clear" w:color="auto" w:fill="FEF3C7"/>
          </w:tcPr>
          <w:p>
            <w:r>
              <w:rPr>
                <w:b w:val="0"/>
                <w:sz w:val="18"/>
              </w:rPr>
              <w:t>⚠️ Soon</w:t>
            </w:r>
          </w:p>
        </w:tc>
        <w:tc>
          <w:tcPr>
            <w:tcW w:type="dxa" w:w="1296"/>
            <w:shd w:val="clear" w:color="auto" w:fill="FFFFFF"/>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r>
      <w:tr>
        <w:tc>
          <w:tcPr>
            <w:tcW w:type="dxa" w:w="3600"/>
            <w:shd w:val="clear" w:color="auto" w:fill="F0F4FF"/>
          </w:tcPr>
          <w:p>
            <w:r>
              <w:rPr>
                <w:b/>
                <w:sz w:val="18"/>
              </w:rPr>
              <w:t>E-Invoicing (IRP/IRN)</w:t>
            </w:r>
          </w:p>
        </w:tc>
        <w:tc>
          <w:tcPr>
            <w:tcW w:type="dxa" w:w="1296"/>
            <w:shd w:val="clear" w:color="auto" w:fill="FEE2E2"/>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r>
      <w:tr>
        <w:tc>
          <w:tcPr>
            <w:tcW w:type="dxa" w:w="3600"/>
            <w:shd w:val="clear" w:color="auto" w:fill="FFFFFF"/>
          </w:tcPr>
          <w:p>
            <w:r>
              <w:rPr>
                <w:b/>
                <w:sz w:val="18"/>
              </w:rPr>
              <w:t>E-Way Bill</w:t>
            </w:r>
          </w:p>
        </w:tc>
        <w:tc>
          <w:tcPr>
            <w:tcW w:type="dxa" w:w="1296"/>
            <w:shd w:val="clear" w:color="auto" w:fill="FEE2E2"/>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r>
      <w:tr>
        <w:tc>
          <w:tcPr>
            <w:tcW w:type="dxa" w:w="3600"/>
            <w:shd w:val="clear" w:color="auto" w:fill="F0F4FF"/>
          </w:tcPr>
          <w:p>
            <w:r>
              <w:rPr>
                <w:b/>
                <w:sz w:val="18"/>
              </w:rPr>
              <w:t>GSTR Filing</w:t>
            </w:r>
          </w:p>
        </w:tc>
        <w:tc>
          <w:tcPr>
            <w:tcW w:type="dxa" w:w="1296"/>
            <w:shd w:val="clear" w:color="auto" w:fill="FEE2E2"/>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r>
      <w:tr>
        <w:tc>
          <w:tcPr>
            <w:tcW w:type="dxa" w:w="3600"/>
            <w:shd w:val="clear" w:color="auto" w:fill="FFFFFF"/>
          </w:tcPr>
          <w:p>
            <w:r>
              <w:rPr>
                <w:b/>
                <w:sz w:val="18"/>
              </w:rPr>
              <w:t>WhatsApp Invoice Sharing</w:t>
            </w:r>
          </w:p>
        </w:tc>
        <w:tc>
          <w:tcPr>
            <w:tcW w:type="dxa" w:w="1296"/>
            <w:shd w:val="clear" w:color="auto" w:fill="FEE2E2"/>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r>
      <w:tr>
        <w:tc>
          <w:tcPr>
            <w:tcW w:type="dxa" w:w="3600"/>
            <w:shd w:val="clear" w:color="auto" w:fill="F0F4FF"/>
          </w:tcPr>
          <w:p>
            <w:r>
              <w:rPr>
                <w:b/>
                <w:sz w:val="18"/>
              </w:rPr>
              <w:t>Thermal/POS Printing</w:t>
            </w:r>
          </w:p>
        </w:tc>
        <w:tc>
          <w:tcPr>
            <w:tcW w:type="dxa" w:w="1296"/>
            <w:shd w:val="clear" w:color="auto" w:fill="FEE2E2"/>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r>
      <w:tr>
        <w:tc>
          <w:tcPr>
            <w:tcW w:type="dxa" w:w="3600"/>
            <w:shd w:val="clear" w:color="auto" w:fill="FFFFFF"/>
          </w:tcPr>
          <w:p>
            <w:r>
              <w:rPr>
                <w:b/>
                <w:sz w:val="18"/>
              </w:rPr>
              <w:t>Mobile App</w:t>
            </w:r>
          </w:p>
        </w:tc>
        <w:tc>
          <w:tcPr>
            <w:tcW w:type="dxa" w:w="1296"/>
            <w:shd w:val="clear" w:color="auto" w:fill="FEE2E2"/>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r>
      <w:tr>
        <w:tc>
          <w:tcPr>
            <w:tcW w:type="dxa" w:w="3600"/>
            <w:shd w:val="clear" w:color="auto" w:fill="F0F4FF"/>
          </w:tcPr>
          <w:p>
            <w:r>
              <w:rPr>
                <w:b/>
                <w:sz w:val="18"/>
              </w:rPr>
              <w:t>Time Tracking</w:t>
            </w:r>
          </w:p>
        </w:tc>
        <w:tc>
          <w:tcPr>
            <w:tcW w:type="dxa" w:w="1296"/>
            <w:shd w:val="clear" w:color="auto" w:fill="FEE2E2"/>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r>
      <w:tr>
        <w:tc>
          <w:tcPr>
            <w:tcW w:type="dxa" w:w="3600"/>
            <w:shd w:val="clear" w:color="auto" w:fill="FFFFFF"/>
          </w:tcPr>
          <w:p>
            <w:r>
              <w:rPr>
                <w:b/>
                <w:sz w:val="18"/>
              </w:rPr>
              <w:t>Purchase Order Workflow</w:t>
            </w:r>
          </w:p>
        </w:tc>
        <w:tc>
          <w:tcPr>
            <w:tcW w:type="dxa" w:w="1296"/>
            <w:shd w:val="clear" w:color="auto" w:fill="D1FAE5"/>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r>
      <w:tr>
        <w:tc>
          <w:tcPr>
            <w:tcW w:type="dxa" w:w="3600"/>
            <w:shd w:val="clear" w:color="auto" w:fill="F0F4FF"/>
          </w:tcPr>
          <w:p>
            <w:r>
              <w:rPr>
                <w:b/>
                <w:sz w:val="18"/>
              </w:rPr>
              <w:t>Goods Receipt &amp; Returns</w:t>
            </w:r>
          </w:p>
        </w:tc>
        <w:tc>
          <w:tcPr>
            <w:tcW w:type="dxa" w:w="1296"/>
            <w:shd w:val="clear" w:color="auto" w:fill="D1FAE5"/>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r>
      <w:tr>
        <w:tc>
          <w:tcPr>
            <w:tcW w:type="dxa" w:w="3600"/>
            <w:shd w:val="clear" w:color="auto" w:fill="FFFFFF"/>
          </w:tcPr>
          <w:p>
            <w:r>
              <w:rPr>
                <w:b/>
                <w:sz w:val="18"/>
              </w:rPr>
              <w:t>Warranty Claims Management</w:t>
            </w:r>
          </w:p>
        </w:tc>
        <w:tc>
          <w:tcPr>
            <w:tcW w:type="dxa" w:w="1296"/>
            <w:shd w:val="clear" w:color="auto" w:fill="D1FAE5"/>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r>
      <w:tr>
        <w:tc>
          <w:tcPr>
            <w:tcW w:type="dxa" w:w="3600"/>
            <w:shd w:val="clear" w:color="auto" w:fill="F0F4FF"/>
          </w:tcPr>
          <w:p>
            <w:r>
              <w:rPr>
                <w:b/>
                <w:sz w:val="18"/>
              </w:rPr>
              <w:t>Custom Roles &amp; Permissions</w:t>
            </w:r>
          </w:p>
        </w:tc>
        <w:tc>
          <w:tcPr>
            <w:tcW w:type="dxa" w:w="1296"/>
            <w:shd w:val="clear" w:color="auto" w:fill="D1FAE5"/>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r>
      <w:tr>
        <w:tc>
          <w:tcPr>
            <w:tcW w:type="dxa" w:w="3600"/>
            <w:shd w:val="clear" w:color="auto" w:fill="FFFFFF"/>
          </w:tcPr>
          <w:p>
            <w:r>
              <w:rPr>
                <w:b/>
                <w:sz w:val="18"/>
              </w:rPr>
              <w:t>Marketplace / Integration Store</w:t>
            </w:r>
          </w:p>
        </w:tc>
        <w:tc>
          <w:tcPr>
            <w:tcW w:type="dxa" w:w="1296"/>
            <w:shd w:val="clear" w:color="auto" w:fill="FEF3C7"/>
          </w:tcPr>
          <w:p>
            <w:r>
              <w:rPr>
                <w:b w:val="0"/>
                <w:sz w:val="18"/>
              </w:rPr>
              <w:t>⚠️ UI</w:t>
            </w:r>
          </w:p>
        </w:tc>
        <w:tc>
          <w:tcPr>
            <w:tcW w:type="dxa" w:w="1296"/>
            <w:shd w:val="clear" w:color="auto" w:fill="FFFFFF"/>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r>
      <w:tr>
        <w:tc>
          <w:tcPr>
            <w:tcW w:type="dxa" w:w="3600"/>
            <w:shd w:val="clear" w:color="auto" w:fill="F0F4FF"/>
          </w:tcPr>
          <w:p>
            <w:r>
              <w:rPr>
                <w:b/>
                <w:sz w:val="18"/>
              </w:rPr>
              <w:t>Invoice QR Scanner</w:t>
            </w:r>
          </w:p>
        </w:tc>
        <w:tc>
          <w:tcPr>
            <w:tcW w:type="dxa" w:w="1296"/>
            <w:shd w:val="clear" w:color="auto" w:fill="FEF3C7"/>
          </w:tcPr>
          <w:p>
            <w:r>
              <w:rPr>
                <w:b w:val="0"/>
                <w:sz w:val="18"/>
              </w:rPr>
              <w:t>⚠️ UI</w:t>
            </w:r>
          </w:p>
        </w:tc>
        <w:tc>
          <w:tcPr>
            <w:tcW w:type="dxa" w:w="1296"/>
            <w:shd w:val="clear" w:color="auto" w:fill="F0F4FF"/>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r>
      <w:tr>
        <w:tc>
          <w:tcPr>
            <w:tcW w:type="dxa" w:w="3600"/>
            <w:shd w:val="clear" w:color="auto" w:fill="FFFFFF"/>
          </w:tcPr>
          <w:p>
            <w:r>
              <w:rPr>
                <w:b/>
                <w:sz w:val="18"/>
              </w:rPr>
              <w:t>Expense Management</w:t>
            </w:r>
          </w:p>
        </w:tc>
        <w:tc>
          <w:tcPr>
            <w:tcW w:type="dxa" w:w="1296"/>
            <w:shd w:val="clear" w:color="auto" w:fill="D1FAE5"/>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r>
      <w:tr>
        <w:tc>
          <w:tcPr>
            <w:tcW w:type="dxa" w:w="3600"/>
            <w:shd w:val="clear" w:color="auto" w:fill="F0F4FF"/>
          </w:tcPr>
          <w:p>
            <w:r>
              <w:rPr>
                <w:b/>
                <w:sz w:val="18"/>
              </w:rPr>
              <w:t>P&amp;L / Financial Reports</w:t>
            </w:r>
          </w:p>
        </w:tc>
        <w:tc>
          <w:tcPr>
            <w:tcW w:type="dxa" w:w="1296"/>
            <w:shd w:val="clear" w:color="auto" w:fill="D1FAE5"/>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r>
      <w:tr>
        <w:tc>
          <w:tcPr>
            <w:tcW w:type="dxa" w:w="3600"/>
            <w:shd w:val="clear" w:color="auto" w:fill="FFFFFF"/>
          </w:tcPr>
          <w:p>
            <w:r>
              <w:rPr>
                <w:b/>
                <w:sz w:val="18"/>
              </w:rPr>
              <w:t>Aged Receivables Report</w:t>
            </w:r>
          </w:p>
        </w:tc>
        <w:tc>
          <w:tcPr>
            <w:tcW w:type="dxa" w:w="1296"/>
            <w:shd w:val="clear" w:color="auto" w:fill="FEE2E2"/>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r>
      <w:tr>
        <w:tc>
          <w:tcPr>
            <w:tcW w:type="dxa" w:w="3600"/>
            <w:shd w:val="clear" w:color="auto" w:fill="F0F4FF"/>
          </w:tcPr>
          <w:p>
            <w:r>
              <w:rPr>
                <w:b/>
                <w:sz w:val="18"/>
              </w:rPr>
              <w:t>Cash Flow Statement</w:t>
            </w:r>
          </w:p>
        </w:tc>
        <w:tc>
          <w:tcPr>
            <w:tcW w:type="dxa" w:w="1296"/>
            <w:shd w:val="clear" w:color="auto" w:fill="FEE2E2"/>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r>
      <w:tr>
        <w:tc>
          <w:tcPr>
            <w:tcW w:type="dxa" w:w="3600"/>
            <w:shd w:val="clear" w:color="auto" w:fill="FFFFFF"/>
          </w:tcPr>
          <w:p>
            <w:r>
              <w:rPr>
                <w:b/>
                <w:sz w:val="18"/>
              </w:rPr>
              <w:t>Offline Mode</w:t>
            </w:r>
          </w:p>
        </w:tc>
        <w:tc>
          <w:tcPr>
            <w:tcW w:type="dxa" w:w="1296"/>
            <w:shd w:val="clear" w:color="auto" w:fill="FEE2E2"/>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c>
          <w:tcPr>
            <w:tcW w:type="dxa" w:w="1296"/>
            <w:shd w:val="clear" w:color="auto" w:fill="FFFFFF"/>
          </w:tcPr>
          <w:p>
            <w:r>
              <w:rPr>
                <w:b w:val="0"/>
                <w:sz w:val="18"/>
              </w:rPr>
              <w:t>❌</w:t>
            </w:r>
          </w:p>
        </w:tc>
      </w:tr>
      <w:tr>
        <w:tc>
          <w:tcPr>
            <w:tcW w:type="dxa" w:w="3600"/>
            <w:shd w:val="clear" w:color="auto" w:fill="F0F4FF"/>
          </w:tcPr>
          <w:p>
            <w:r>
              <w:rPr>
                <w:b/>
                <w:sz w:val="18"/>
              </w:rPr>
              <w:t>AI/Automation Features</w:t>
            </w:r>
          </w:p>
        </w:tc>
        <w:tc>
          <w:tcPr>
            <w:tcW w:type="dxa" w:w="1296"/>
            <w:shd w:val="clear" w:color="auto" w:fill="FEE2E2"/>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c>
          <w:tcPr>
            <w:tcW w:type="dxa" w:w="1296"/>
            <w:shd w:val="clear" w:color="auto" w:fill="F0F4FF"/>
          </w:tcPr>
          <w:p>
            <w:r>
              <w:rPr>
                <w:b w:val="0"/>
                <w:sz w:val="18"/>
              </w:rPr>
              <w:t>✅</w:t>
            </w:r>
          </w:p>
        </w:tc>
      </w:tr>
    </w:tbl>
    <w:p/>
    <w:p>
      <w:r>
        <w:br w:type="page"/>
      </w:r>
    </w:p>
    <w:p>
      <w:pPr>
        <w:spacing w:before="360" w:after="120"/>
        <w:pBdr>
          <w:bottom w:val="single" w:sz="6" w:space="1" w:color="1A3C6E"/>
        </w:pBdr>
      </w:pPr>
      <w:r>
        <w:rPr>
          <w:b/>
          <w:color w:val="1A3C6E"/>
          <w:sz w:val="32"/>
        </w:rPr>
        <w:t>4. BillFlow Strengths — Where We Lead</w:t>
      </w:r>
    </w:p>
    <w:p>
      <w:pPr>
        <w:spacing w:before="240" w:after="80"/>
      </w:pPr>
      <w:r>
        <w:rPr>
          <w:b/>
          <w:color w:val="2563EB"/>
          <w:sz w:val="26"/>
        </w:rPr>
        <w:t>🏆 Warranty Claims Management</w:t>
      </w:r>
    </w:p>
    <w:p>
      <w:pPr>
        <w:spacing w:after="80"/>
      </w:pPr>
      <w:r>
        <w:rPr>
          <w:sz w:val="22"/>
        </w:rPr>
        <w:t>No SMB billing competitor — Zoho Books, Vyapar, FreshBooks, or QuickBooks — offers built-in warranty claim tracking linked to invoices and customers. This is a genuine differentiator for retailers, electronics dealers, hardware distributors, and any business that sells physical products. This module alone makes BillFlow uniquely valuable for product-heavy businesses.</w:t>
      </w:r>
    </w:p>
    <w:p>
      <w:pPr>
        <w:spacing w:before="240" w:after="80"/>
      </w:pPr>
      <w:r>
        <w:rPr>
          <w:b/>
          <w:color w:val="2563EB"/>
          <w:sz w:val="26"/>
        </w:rPr>
        <w:t>🏆 Purchase-to-Goods Lifecycle</w:t>
      </w:r>
    </w:p>
    <w:p>
      <w:pPr>
        <w:spacing w:after="80"/>
      </w:pPr>
      <w:r>
        <w:rPr>
          <w:sz w:val="22"/>
        </w:rPr>
        <w:t>BillFlow covers the full buy-side workflow: Purchase Requests → Quotations → Purchase Orders → Goods Receipt PO → Goods Returns. Very few SMB billing tools go this deep into procurement. Zoho Books covers some of this but fragments it across Zoho Inventory.</w:t>
      </w:r>
    </w:p>
    <w:p>
      <w:pPr>
        <w:spacing w:before="240" w:after="80"/>
      </w:pPr>
      <w:r>
        <w:rPr>
          <w:b/>
          <w:color w:val="2563EB"/>
          <w:sz w:val="26"/>
        </w:rPr>
        <w:t>🏆 Granular Custom Role Permissions</w:t>
      </w:r>
    </w:p>
    <w:p>
      <w:pPr>
        <w:spacing w:after="80"/>
      </w:pPr>
      <w:r>
        <w:rPr>
          <w:sz w:val="22"/>
        </w:rPr>
        <w:t>BillFlow's role system lets owners define view/create/edit/delete access per module per role — more granular than FreshBooks (no roles) or Vyapar (no team features). This is enterprise-grade access control at an SMB price point.</w:t>
      </w:r>
    </w:p>
    <w:p>
      <w:pPr>
        <w:spacing w:before="240" w:after="80"/>
      </w:pPr>
      <w:r>
        <w:rPr>
          <w:b/>
          <w:color w:val="2563EB"/>
          <w:sz w:val="26"/>
        </w:rPr>
        <w:t>🏆 India-First GST Design</w:t>
      </w:r>
    </w:p>
    <w:p>
      <w:pPr>
        <w:spacing w:after="80"/>
      </w:pPr>
      <w:r>
        <w:rPr>
          <w:sz w:val="22"/>
        </w:rPr>
        <w:t>GST rates (0/5/12/18/28%), GSTIN/PAN fields, CGST+SGST+IGST auto-split based on state, and multi-currency are all first-class. The platform is designed for Indian compliance from the ground up.</w:t>
      </w:r>
    </w:p>
    <w:p>
      <w:pPr>
        <w:spacing w:before="240" w:after="80"/>
      </w:pPr>
      <w:r>
        <w:rPr>
          <w:b/>
          <w:color w:val="2563EB"/>
          <w:sz w:val="26"/>
        </w:rPr>
        <w:t>🏆 App Store / Marketplace Concept</w:t>
      </w:r>
    </w:p>
    <w:p>
      <w:pPr>
        <w:spacing w:after="80"/>
      </w:pPr>
      <w:r>
        <w:rPr>
          <w:sz w:val="22"/>
        </w:rPr>
        <w:t>The Marketplace UI with categorised integration partners (payment gateways, logistics, accounting, tax APIs) is architecturally ahead of Vyapar and FreshBooks. Once live integrations are activated, this becomes a major stickiness driver.</w:t>
      </w:r>
    </w:p>
    <w:p>
      <w:pPr>
        <w:spacing w:before="240" w:after="80"/>
      </w:pPr>
      <w:r>
        <w:rPr>
          <w:b/>
          <w:color w:val="2563EB"/>
          <w:sz w:val="26"/>
        </w:rPr>
        <w:t>🏆 Modern Tech Stack &amp; UX</w:t>
      </w:r>
    </w:p>
    <w:p>
      <w:pPr>
        <w:spacing w:after="80"/>
      </w:pPr>
      <w:r>
        <w:rPr>
          <w:sz w:val="22"/>
        </w:rPr>
        <w:t>React + Vite frontend, React Query for data fetching, Zustand for state, and a clean component architecture puts BillFlow's engineering quality well above older tools like Vyapar or Tally. The UI is fast, responsive, and modern.</w:t>
      </w:r>
    </w:p>
    <w:p>
      <w:pPr>
        <w:spacing w:before="360" w:after="120"/>
        <w:pBdr>
          <w:bottom w:val="single" w:sz="6" w:space="1" w:color="1A3C6E"/>
        </w:pBdr>
      </w:pPr>
      <w:r>
        <w:rPr>
          <w:b/>
          <w:color w:val="1A3C6E"/>
          <w:sz w:val="32"/>
        </w:rPr>
        <w:t>5. BillFlow Gaps — Where We Lag</w:t>
      </w:r>
    </w:p>
    <w:p>
      <w:pPr>
        <w:spacing w:before="240" w:after="80"/>
      </w:pPr>
      <w:r>
        <w:rPr>
          <w:b/>
          <w:color w:val="2563EB"/>
          <w:sz w:val="26"/>
        </w:rPr>
        <w:t>🔴 No Automated Payment Reminders</w:t>
      </w:r>
    </w:p>
    <w:p>
      <w:pPr>
        <w:spacing w:after="80"/>
      </w:pPr>
      <w:r>
        <w:rPr>
          <w:sz w:val="22"/>
        </w:rPr>
        <w:t>This is the single most impactful missing feature for cash flow. Zoho Books, FreshBooks, and QuickBooks all send automatic overdue reminders — research shows this reduces DSO by 15–25%. BillFlow currently requires manual follow-up, which is the #1 pain point users cite across all billing apps. PRIORITY: Critical.</w:t>
      </w:r>
    </w:p>
    <w:p>
      <w:pPr>
        <w:spacing w:before="240" w:after="80"/>
      </w:pPr>
      <w:r>
        <w:rPr>
          <w:b/>
          <w:color w:val="2563EB"/>
          <w:sz w:val="26"/>
        </w:rPr>
        <w:t>🔴 No Recurring Invoices</w:t>
      </w:r>
    </w:p>
    <w:p>
      <w:pPr>
        <w:spacing w:after="80"/>
      </w:pPr>
      <w:r>
        <w:rPr>
          <w:sz w:val="22"/>
        </w:rPr>
        <w:t>The Recurring Transactions module exists as a shell but has no implemented logic. Competitors all support auto-generating invoices on weekly/monthly/annual cycles. This is essential for subscription businesses, retainers, and regular supply contracts. PRIORITY: Critical.</w:t>
      </w:r>
    </w:p>
    <w:p>
      <w:pPr>
        <w:spacing w:before="240" w:after="80"/>
      </w:pPr>
      <w:r>
        <w:rPr>
          <w:b/>
          <w:color w:val="2563EB"/>
          <w:sz w:val="26"/>
        </w:rPr>
        <w:t>🔴 No Mobile App</w:t>
      </w:r>
    </w:p>
    <w:p>
      <w:pPr>
        <w:spacing w:after="80"/>
      </w:pPr>
      <w:r>
        <w:rPr>
          <w:sz w:val="22"/>
        </w:rPr>
        <w:t>Every major competitor has iOS and Android apps. The absence of mobile means BillFlow cannot serve users who create invoices on-the-go, which is the majority of Indian SMB owners. Vyapar's entire user base is mobile-first. PRIORITY: Critical.</w:t>
      </w:r>
    </w:p>
    <w:p>
      <w:pPr>
        <w:spacing w:before="240" w:after="80"/>
      </w:pPr>
      <w:r>
        <w:rPr>
          <w:b/>
          <w:color w:val="2563EB"/>
          <w:sz w:val="26"/>
        </w:rPr>
        <w:t>🟠 No E-Invoicing / IRN Generation</w:t>
      </w:r>
    </w:p>
    <w:p>
      <w:pPr>
        <w:spacing w:after="80"/>
      </w:pPr>
      <w:r>
        <w:rPr>
          <w:sz w:val="22"/>
        </w:rPr>
        <w:t>Mandatory for businesses with turnover &gt; ₹5 crore in India. Zoho Books and Vyapar generate IRN + QR codes via IRP portal. Without this, BillFlow is blocked from mid-market Indian customers. PRIORITY: High.</w:t>
      </w:r>
    </w:p>
    <w:p>
      <w:pPr>
        <w:spacing w:before="240" w:after="80"/>
      </w:pPr>
      <w:r>
        <w:rPr>
          <w:b/>
          <w:color w:val="2563EB"/>
          <w:sz w:val="26"/>
        </w:rPr>
        <w:t>🟠 No GSTR Filing</w:t>
      </w:r>
    </w:p>
    <w:p>
      <w:pPr>
        <w:spacing w:after="80"/>
      </w:pPr>
      <w:r>
        <w:rPr>
          <w:sz w:val="22"/>
        </w:rPr>
        <w:t>Competitors generate GSTR-1 and GSTR-3B-ready data or file directly. BillFlow has no GST return module. This is a major competitive gap for Indian compliance. PRIORITY: High.</w:t>
      </w:r>
    </w:p>
    <w:p>
      <w:pPr>
        <w:spacing w:before="240" w:after="80"/>
      </w:pPr>
      <w:r>
        <w:rPr>
          <w:b/>
          <w:color w:val="2563EB"/>
          <w:sz w:val="26"/>
        </w:rPr>
        <w:t>🟠 Banking Module Not Live</w:t>
      </w:r>
    </w:p>
    <w:p>
      <w:pPr>
        <w:spacing w:after="80"/>
      </w:pPr>
      <w:r>
        <w:rPr>
          <w:sz w:val="22"/>
        </w:rPr>
        <w:t>The Banking &amp; Reconciliation page is a placeholder. Zoho Books' bank reconciliation with AI-powered anomaly detection is a top cited feature in reviews. PRIORITY: High.</w:t>
      </w:r>
    </w:p>
    <w:p>
      <w:pPr>
        <w:spacing w:before="240" w:after="80"/>
      </w:pPr>
      <w:r>
        <w:rPr>
          <w:b/>
          <w:color w:val="2563EB"/>
          <w:sz w:val="26"/>
        </w:rPr>
        <w:t>🟠 No WhatsApp Invoice Sharing</w:t>
      </w:r>
    </w:p>
    <w:p>
      <w:pPr>
        <w:spacing w:after="80"/>
      </w:pPr>
      <w:r>
        <w:rPr>
          <w:sz w:val="22"/>
        </w:rPr>
        <w:t>Vyapar's top-rated feature is one-tap WhatsApp invoice sharing. In India, WhatsApp is the primary business communication channel. Adding a 'Share on WhatsApp' button to invoices is a low-effort, high-impact improvement. PRIORITY: Medium-High.</w:t>
      </w:r>
    </w:p>
    <w:p>
      <w:pPr>
        <w:spacing w:before="240" w:after="80"/>
      </w:pPr>
      <w:r>
        <w:rPr>
          <w:b/>
          <w:color w:val="2563EB"/>
          <w:sz w:val="26"/>
        </w:rPr>
        <w:t>🟡 Limited Financial Reports</w:t>
      </w:r>
    </w:p>
    <w:p>
      <w:pPr>
        <w:spacing w:after="80"/>
      </w:pPr>
      <w:r>
        <w:rPr>
          <w:sz w:val="22"/>
        </w:rPr>
        <w:t>BillFlow has P&amp;L and revenue/expense charts, but lacks Aged Receivables Report, Cash Flow Statement, Trial Balance, and Balance Sheet — all standard in Zoho Books and QuickBooks. PRIORITY: Medium.</w:t>
      </w:r>
    </w:p>
    <w:p>
      <w:pPr>
        <w:spacing w:before="240" w:after="80"/>
      </w:pPr>
      <w:r>
        <w:rPr>
          <w:b/>
          <w:color w:val="2563EB"/>
          <w:sz w:val="26"/>
        </w:rPr>
        <w:t>🟡 No Client Portal</w:t>
      </w:r>
    </w:p>
    <w:p>
      <w:pPr>
        <w:spacing w:after="80"/>
      </w:pPr>
      <w:r>
        <w:rPr>
          <w:sz w:val="22"/>
        </w:rPr>
        <w:t>FreshBooks and Zoho Books offer a branded portal where customers can view invoices, pay online, and message. BillFlow has no such feature. This increases back-and-forth over email. PRIORITY: Medium.</w:t>
      </w:r>
    </w:p>
    <w:p>
      <w:pPr>
        <w:spacing w:before="240" w:after="80"/>
      </w:pPr>
      <w:r>
        <w:rPr>
          <w:b/>
          <w:color w:val="2563EB"/>
          <w:sz w:val="26"/>
        </w:rPr>
        <w:t>🟡 Marketplace Integrations Not Live</w:t>
      </w:r>
    </w:p>
    <w:p>
      <w:pPr>
        <w:spacing w:after="80"/>
      </w:pPr>
      <w:r>
        <w:rPr>
          <w:sz w:val="22"/>
        </w:rPr>
        <w:t>The App Store UI is polished but the 42 listed apps are not actually functional. Razorpay, Stripe, Tally Export, and GST Suvidha are the highest priority to activate first. PRIORITY: Medium.</w:t>
      </w:r>
    </w:p>
    <w:p>
      <w:pPr>
        <w:spacing w:before="240" w:after="80"/>
      </w:pPr>
      <w:r>
        <w:rPr>
          <w:b/>
          <w:color w:val="2563EB"/>
          <w:sz w:val="26"/>
        </w:rPr>
        <w:t>🟡 No Time Tracking</w:t>
      </w:r>
    </w:p>
    <w:p>
      <w:pPr>
        <w:spacing w:after="80"/>
      </w:pPr>
      <w:r>
        <w:rPr>
          <w:sz w:val="22"/>
        </w:rPr>
        <w:t>FreshBooks is built around time tracking → billable invoice conversion. Service businesses (agencies, consultants, lawyers) need this. PRIORITY: Low-Medium.</w:t>
      </w:r>
    </w:p>
    <w:p>
      <w:pPr>
        <w:spacing w:before="240" w:after="80"/>
      </w:pPr>
      <w:r>
        <w:rPr>
          <w:b/>
          <w:color w:val="2563EB"/>
          <w:sz w:val="26"/>
        </w:rPr>
        <w:t>🟡 Invoice Scanner Not Connected</w:t>
      </w:r>
    </w:p>
    <w:p>
      <w:pPr>
        <w:spacing w:after="80"/>
      </w:pPr>
      <w:r>
        <w:rPr>
          <w:sz w:val="22"/>
        </w:rPr>
        <w:t>The QR scanner camera viewport says 'Camera Viewport Placeholder'. The backend for scanning and auto-populating invoice fields is not wired up. PRIORITY: Low-Medium.</w:t>
      </w:r>
    </w:p>
    <w:p>
      <w:r>
        <w:br w:type="page"/>
      </w:r>
    </w:p>
    <w:p>
      <w:pPr>
        <w:spacing w:before="360" w:after="120"/>
        <w:pBdr>
          <w:bottom w:val="single" w:sz="6" w:space="1" w:color="1A3C6E"/>
        </w:pBdr>
      </w:pPr>
      <w:r>
        <w:rPr>
          <w:b/>
          <w:color w:val="1A3C6E"/>
          <w:sz w:val="32"/>
        </w:rPr>
        <w:t>6. User Struggle Points &amp; Recommended Features</w:t>
      </w:r>
    </w:p>
    <w:p>
      <w:pPr>
        <w:spacing w:after="80"/>
      </w:pPr>
      <w:r>
        <w:rPr>
          <w:sz w:val="22"/>
        </w:rPr>
        <w:t>Based on competitor app reviews (G2, Capterra, Play Store), Reddit discussions, and the gap analysis above, these are the ranked user struggles and the features BillFlow should build to address them.</w:t>
      </w:r>
    </w:p>
    <w:tbl>
      <w:tblPr>
        <w:tblStyle w:val="TableGrid"/>
        <w:tblW w:type="auto" w:w="0"/>
        <w:tblLook w:firstColumn="1" w:firstRow="1" w:lastColumn="0" w:lastRow="0" w:noHBand="0" w:noVBand="1" w:val="04A0"/>
      </w:tblPr>
      <w:tblGrid>
        <w:gridCol w:w="2268"/>
        <w:gridCol w:w="2268"/>
        <w:gridCol w:w="2268"/>
        <w:gridCol w:w="2268"/>
      </w:tblGrid>
      <w:tr>
        <w:tc>
          <w:tcPr>
            <w:tcW w:type="dxa" w:w="432"/>
            <w:shd w:val="clear" w:color="auto" w:fill="1A3C6E"/>
          </w:tcPr>
          <w:p>
            <w:r>
              <w:rPr>
                <w:b/>
                <w:color w:val="FFFFFF"/>
                <w:sz w:val="18"/>
              </w:rPr>
              <w:t>#</w:t>
            </w:r>
          </w:p>
        </w:tc>
        <w:tc>
          <w:tcPr>
            <w:tcW w:type="dxa" w:w="2592"/>
            <w:shd w:val="clear" w:color="auto" w:fill="1A3C6E"/>
          </w:tcPr>
          <w:p>
            <w:r>
              <w:rPr>
                <w:b/>
                <w:color w:val="FFFFFF"/>
                <w:sz w:val="18"/>
              </w:rPr>
              <w:t>User Struggle</w:t>
            </w:r>
          </w:p>
        </w:tc>
        <w:tc>
          <w:tcPr>
            <w:tcW w:type="dxa" w:w="1008"/>
            <w:shd w:val="clear" w:color="auto" w:fill="1A3C6E"/>
          </w:tcPr>
          <w:p>
            <w:r>
              <w:rPr>
                <w:b/>
                <w:color w:val="FFFFFF"/>
                <w:sz w:val="18"/>
              </w:rPr>
              <w:t>Priority</w:t>
            </w:r>
          </w:p>
        </w:tc>
        <w:tc>
          <w:tcPr>
            <w:tcW w:type="dxa" w:w="5328"/>
            <w:shd w:val="clear" w:color="auto" w:fill="1A3C6E"/>
          </w:tcPr>
          <w:p>
            <w:r>
              <w:rPr>
                <w:b/>
                <w:color w:val="FFFFFF"/>
                <w:sz w:val="18"/>
              </w:rPr>
              <w:t>Recommended Feature</w:t>
            </w:r>
          </w:p>
        </w:tc>
      </w:tr>
      <w:tr>
        <w:tc>
          <w:tcPr>
            <w:tcW w:type="dxa" w:w="432"/>
            <w:shd w:val="clear" w:color="auto" w:fill="F8F9FA"/>
          </w:tcPr>
          <w:p>
            <w:r>
              <w:rPr>
                <w:b/>
                <w:sz w:val="18"/>
              </w:rPr>
              <w:t>1</w:t>
            </w:r>
          </w:p>
        </w:tc>
        <w:tc>
          <w:tcPr>
            <w:tcW w:type="dxa" w:w="2592"/>
            <w:shd w:val="clear" w:color="auto" w:fill="F8F9FA"/>
          </w:tcPr>
          <w:p>
            <w:r>
              <w:rPr>
                <w:b w:val="0"/>
                <w:sz w:val="18"/>
              </w:rPr>
              <w:t>Chasing unpaid invoices manually</w:t>
            </w:r>
          </w:p>
        </w:tc>
        <w:tc>
          <w:tcPr>
            <w:tcW w:type="dxa" w:w="1008"/>
            <w:shd w:val="clear" w:color="auto" w:fill="FEE2E2"/>
          </w:tcPr>
          <w:p>
            <w:r>
              <w:rPr>
                <w:b w:val="0"/>
                <w:sz w:val="18"/>
              </w:rPr>
              <w:t>HIGH</w:t>
            </w:r>
          </w:p>
        </w:tc>
        <w:tc>
          <w:tcPr>
            <w:tcW w:type="dxa" w:w="5328"/>
            <w:shd w:val="clear" w:color="auto" w:fill="F8F9FA"/>
          </w:tcPr>
          <w:p>
            <w:r>
              <w:rPr>
                <w:b w:val="0"/>
                <w:sz w:val="18"/>
              </w:rPr>
              <w:t>Auto payment reminders (before due + 7/14/30 day overdue escalation) via email and WhatsApp. Configurable reminder templates. This is cited in 60%+ of negative billing app reviews.</w:t>
            </w:r>
          </w:p>
        </w:tc>
      </w:tr>
      <w:tr>
        <w:tc>
          <w:tcPr>
            <w:tcW w:type="dxa" w:w="432"/>
            <w:shd w:val="clear" w:color="auto" w:fill="FFFFFF"/>
          </w:tcPr>
          <w:p>
            <w:r>
              <w:rPr>
                <w:b/>
                <w:sz w:val="18"/>
              </w:rPr>
              <w:t>2</w:t>
            </w:r>
          </w:p>
        </w:tc>
        <w:tc>
          <w:tcPr>
            <w:tcW w:type="dxa" w:w="2592"/>
            <w:shd w:val="clear" w:color="auto" w:fill="FFFFFF"/>
          </w:tcPr>
          <w:p>
            <w:r>
              <w:rPr>
                <w:b w:val="0"/>
                <w:sz w:val="18"/>
              </w:rPr>
              <w:t>Re-entering data for repeat customers/subscriptions</w:t>
            </w:r>
          </w:p>
        </w:tc>
        <w:tc>
          <w:tcPr>
            <w:tcW w:type="dxa" w:w="1008"/>
            <w:shd w:val="clear" w:color="auto" w:fill="FEE2E2"/>
          </w:tcPr>
          <w:p>
            <w:r>
              <w:rPr>
                <w:b w:val="0"/>
                <w:sz w:val="18"/>
              </w:rPr>
              <w:t>HIGH</w:t>
            </w:r>
          </w:p>
        </w:tc>
        <w:tc>
          <w:tcPr>
            <w:tcW w:type="dxa" w:w="5328"/>
            <w:shd w:val="clear" w:color="auto" w:fill="FFFFFF"/>
          </w:tcPr>
          <w:p>
            <w:r>
              <w:rPr>
                <w:b w:val="0"/>
                <w:sz w:val="18"/>
              </w:rPr>
              <w:t>Recurring invoice engine — set frequency, auto-generate, auto-send. Also: duplicate invoice with one click.</w:t>
            </w:r>
          </w:p>
        </w:tc>
      </w:tr>
      <w:tr>
        <w:tc>
          <w:tcPr>
            <w:tcW w:type="dxa" w:w="432"/>
            <w:shd w:val="clear" w:color="auto" w:fill="F8F9FA"/>
          </w:tcPr>
          <w:p>
            <w:r>
              <w:rPr>
                <w:b/>
                <w:sz w:val="18"/>
              </w:rPr>
              <w:t>3</w:t>
            </w:r>
          </w:p>
        </w:tc>
        <w:tc>
          <w:tcPr>
            <w:tcW w:type="dxa" w:w="2592"/>
            <w:shd w:val="clear" w:color="auto" w:fill="F8F9FA"/>
          </w:tcPr>
          <w:p>
            <w:r>
              <w:rPr>
                <w:b w:val="0"/>
                <w:sz w:val="18"/>
              </w:rPr>
              <w:t>Can't create invoices on phone</w:t>
            </w:r>
          </w:p>
        </w:tc>
        <w:tc>
          <w:tcPr>
            <w:tcW w:type="dxa" w:w="1008"/>
            <w:shd w:val="clear" w:color="auto" w:fill="FEE2E2"/>
          </w:tcPr>
          <w:p>
            <w:r>
              <w:rPr>
                <w:b w:val="0"/>
                <w:sz w:val="18"/>
              </w:rPr>
              <w:t>HIGH</w:t>
            </w:r>
          </w:p>
        </w:tc>
        <w:tc>
          <w:tcPr>
            <w:tcW w:type="dxa" w:w="5328"/>
            <w:shd w:val="clear" w:color="auto" w:fill="F8F9FA"/>
          </w:tcPr>
          <w:p>
            <w:r>
              <w:rPr>
                <w:b w:val="0"/>
                <w:sz w:val="18"/>
              </w:rPr>
              <w:t>Progressive Web App (PWA) as first step before native mobile app. Enables offline-capable mobile experience without app store submissions.</w:t>
            </w:r>
          </w:p>
        </w:tc>
      </w:tr>
      <w:tr>
        <w:tc>
          <w:tcPr>
            <w:tcW w:type="dxa" w:w="432"/>
            <w:shd w:val="clear" w:color="auto" w:fill="FFFFFF"/>
          </w:tcPr>
          <w:p>
            <w:r>
              <w:rPr>
                <w:b/>
                <w:sz w:val="18"/>
              </w:rPr>
              <w:t>4</w:t>
            </w:r>
          </w:p>
        </w:tc>
        <w:tc>
          <w:tcPr>
            <w:tcW w:type="dxa" w:w="2592"/>
            <w:shd w:val="clear" w:color="auto" w:fill="FFFFFF"/>
          </w:tcPr>
          <w:p>
            <w:r>
              <w:rPr>
                <w:b w:val="0"/>
                <w:sz w:val="18"/>
              </w:rPr>
              <w:t>GST compliance — IRN, e-way bills</w:t>
            </w:r>
          </w:p>
        </w:tc>
        <w:tc>
          <w:tcPr>
            <w:tcW w:type="dxa" w:w="1008"/>
            <w:shd w:val="clear" w:color="auto" w:fill="FEE2E2"/>
          </w:tcPr>
          <w:p>
            <w:r>
              <w:rPr>
                <w:b w:val="0"/>
                <w:sz w:val="18"/>
              </w:rPr>
              <w:t>HIGH</w:t>
            </w:r>
          </w:p>
        </w:tc>
        <w:tc>
          <w:tcPr>
            <w:tcW w:type="dxa" w:w="5328"/>
            <w:shd w:val="clear" w:color="auto" w:fill="FFFFFF"/>
          </w:tcPr>
          <w:p>
            <w:r>
              <w:rPr>
                <w:b w:val="0"/>
                <w:sz w:val="18"/>
              </w:rPr>
              <w:t>IRP portal integration for e-invoice generation (IRN + QR). E-way bill generation for shipments &gt; ₹50,000.</w:t>
            </w:r>
          </w:p>
        </w:tc>
      </w:tr>
      <w:tr>
        <w:tc>
          <w:tcPr>
            <w:tcW w:type="dxa" w:w="432"/>
            <w:shd w:val="clear" w:color="auto" w:fill="F8F9FA"/>
          </w:tcPr>
          <w:p>
            <w:r>
              <w:rPr>
                <w:b/>
                <w:sz w:val="18"/>
              </w:rPr>
              <w:t>5</w:t>
            </w:r>
          </w:p>
        </w:tc>
        <w:tc>
          <w:tcPr>
            <w:tcW w:type="dxa" w:w="2592"/>
            <w:shd w:val="clear" w:color="auto" w:fill="F8F9FA"/>
          </w:tcPr>
          <w:p>
            <w:r>
              <w:rPr>
                <w:b w:val="0"/>
                <w:sz w:val="18"/>
              </w:rPr>
              <w:t>Sharing invoices with customers is cumbersome</w:t>
            </w:r>
          </w:p>
        </w:tc>
        <w:tc>
          <w:tcPr>
            <w:tcW w:type="dxa" w:w="1008"/>
            <w:shd w:val="clear" w:color="auto" w:fill="FEF3C7"/>
          </w:tcPr>
          <w:p>
            <w:r>
              <w:rPr>
                <w:b w:val="0"/>
                <w:sz w:val="18"/>
              </w:rPr>
              <w:t>MEDIUM</w:t>
            </w:r>
          </w:p>
        </w:tc>
        <w:tc>
          <w:tcPr>
            <w:tcW w:type="dxa" w:w="5328"/>
            <w:shd w:val="clear" w:color="auto" w:fill="F8F9FA"/>
          </w:tcPr>
          <w:p>
            <w:r>
              <w:rPr>
                <w:b w:val="0"/>
                <w:sz w:val="18"/>
              </w:rPr>
              <w:t>WhatsApp share button on invoice preview (wa.me deep link with PDF). Email invoice directly from app. Customer-facing invoice view link (no login required).</w:t>
            </w:r>
          </w:p>
        </w:tc>
      </w:tr>
      <w:tr>
        <w:tc>
          <w:tcPr>
            <w:tcW w:type="dxa" w:w="432"/>
            <w:shd w:val="clear" w:color="auto" w:fill="FFFFFF"/>
          </w:tcPr>
          <w:p>
            <w:r>
              <w:rPr>
                <w:b/>
                <w:sz w:val="18"/>
              </w:rPr>
              <w:t>6</w:t>
            </w:r>
          </w:p>
        </w:tc>
        <w:tc>
          <w:tcPr>
            <w:tcW w:type="dxa" w:w="2592"/>
            <w:shd w:val="clear" w:color="auto" w:fill="FFFFFF"/>
          </w:tcPr>
          <w:p>
            <w:r>
              <w:rPr>
                <w:b w:val="0"/>
                <w:sz w:val="18"/>
              </w:rPr>
              <w:t>Can't see who owes what at a glance</w:t>
            </w:r>
          </w:p>
        </w:tc>
        <w:tc>
          <w:tcPr>
            <w:tcW w:type="dxa" w:w="1008"/>
            <w:shd w:val="clear" w:color="auto" w:fill="FEF3C7"/>
          </w:tcPr>
          <w:p>
            <w:r>
              <w:rPr>
                <w:b w:val="0"/>
                <w:sz w:val="18"/>
              </w:rPr>
              <w:t>MEDIUM</w:t>
            </w:r>
          </w:p>
        </w:tc>
        <w:tc>
          <w:tcPr>
            <w:tcW w:type="dxa" w:w="5328"/>
            <w:shd w:val="clear" w:color="auto" w:fill="FFFFFF"/>
          </w:tcPr>
          <w:p>
            <w:r>
              <w:rPr>
                <w:b w:val="0"/>
                <w:sz w:val="18"/>
              </w:rPr>
              <w:t>Aged Receivables Report (0-30, 31-60, 61-90, 90+ days). Customer statement generation. Outstanding balance on customer profile.</w:t>
            </w:r>
          </w:p>
        </w:tc>
      </w:tr>
      <w:tr>
        <w:tc>
          <w:tcPr>
            <w:tcW w:type="dxa" w:w="432"/>
            <w:shd w:val="clear" w:color="auto" w:fill="F8F9FA"/>
          </w:tcPr>
          <w:p>
            <w:r>
              <w:rPr>
                <w:b/>
                <w:sz w:val="18"/>
              </w:rPr>
              <w:t>7</w:t>
            </w:r>
          </w:p>
        </w:tc>
        <w:tc>
          <w:tcPr>
            <w:tcW w:type="dxa" w:w="2592"/>
            <w:shd w:val="clear" w:color="auto" w:fill="F8F9FA"/>
          </w:tcPr>
          <w:p>
            <w:r>
              <w:rPr>
                <w:b w:val="0"/>
                <w:sz w:val="18"/>
              </w:rPr>
              <w:t>Integration with payment gateways</w:t>
            </w:r>
          </w:p>
        </w:tc>
        <w:tc>
          <w:tcPr>
            <w:tcW w:type="dxa" w:w="1008"/>
            <w:shd w:val="clear" w:color="auto" w:fill="FEF3C7"/>
          </w:tcPr>
          <w:p>
            <w:r>
              <w:rPr>
                <w:b w:val="0"/>
                <w:sz w:val="18"/>
              </w:rPr>
              <w:t>MEDIUM</w:t>
            </w:r>
          </w:p>
        </w:tc>
        <w:tc>
          <w:tcPr>
            <w:tcW w:type="dxa" w:w="5328"/>
            <w:shd w:val="clear" w:color="auto" w:fill="F8F9FA"/>
          </w:tcPr>
          <w:p>
            <w:r>
              <w:rPr>
                <w:b w:val="0"/>
                <w:sz w:val="18"/>
              </w:rPr>
              <w:t>Activate Razorpay + Stripe from the Marketplace. Add 'Pay Now' button to invoice email. Auto-reconcile payment against invoice when gateway webhook fires.</w:t>
            </w:r>
          </w:p>
        </w:tc>
      </w:tr>
      <w:tr>
        <w:tc>
          <w:tcPr>
            <w:tcW w:type="dxa" w:w="432"/>
            <w:shd w:val="clear" w:color="auto" w:fill="FFFFFF"/>
          </w:tcPr>
          <w:p>
            <w:r>
              <w:rPr>
                <w:b/>
                <w:sz w:val="18"/>
              </w:rPr>
              <w:t>8</w:t>
            </w:r>
          </w:p>
        </w:tc>
        <w:tc>
          <w:tcPr>
            <w:tcW w:type="dxa" w:w="2592"/>
            <w:shd w:val="clear" w:color="auto" w:fill="FFFFFF"/>
          </w:tcPr>
          <w:p>
            <w:r>
              <w:rPr>
                <w:b w:val="0"/>
                <w:sz w:val="18"/>
              </w:rPr>
              <w:t>No cash flow visibility</w:t>
            </w:r>
          </w:p>
        </w:tc>
        <w:tc>
          <w:tcPr>
            <w:tcW w:type="dxa" w:w="1008"/>
            <w:shd w:val="clear" w:color="auto" w:fill="FEF3C7"/>
          </w:tcPr>
          <w:p>
            <w:r>
              <w:rPr>
                <w:b w:val="0"/>
                <w:sz w:val="18"/>
              </w:rPr>
              <w:t>MEDIUM</w:t>
            </w:r>
          </w:p>
        </w:tc>
        <w:tc>
          <w:tcPr>
            <w:tcW w:type="dxa" w:w="5328"/>
            <w:shd w:val="clear" w:color="auto" w:fill="FFFFFF"/>
          </w:tcPr>
          <w:p>
            <w:r>
              <w:rPr>
                <w:b w:val="0"/>
                <w:sz w:val="18"/>
              </w:rPr>
              <w:t>Cash Flow Statement report. Revenue forecast based on outstanding invoices.</w:t>
            </w:r>
          </w:p>
        </w:tc>
      </w:tr>
      <w:tr>
        <w:tc>
          <w:tcPr>
            <w:tcW w:type="dxa" w:w="432"/>
            <w:shd w:val="clear" w:color="auto" w:fill="F8F9FA"/>
          </w:tcPr>
          <w:p>
            <w:r>
              <w:rPr>
                <w:b/>
                <w:sz w:val="18"/>
              </w:rPr>
              <w:t>9</w:t>
            </w:r>
          </w:p>
        </w:tc>
        <w:tc>
          <w:tcPr>
            <w:tcW w:type="dxa" w:w="2592"/>
            <w:shd w:val="clear" w:color="auto" w:fill="F8F9FA"/>
          </w:tcPr>
          <w:p>
            <w:r>
              <w:rPr>
                <w:b w:val="0"/>
                <w:sz w:val="18"/>
              </w:rPr>
              <w:t>Team members have too much or too little access</w:t>
            </w:r>
          </w:p>
        </w:tc>
        <w:tc>
          <w:tcPr>
            <w:tcW w:type="dxa" w:w="1008"/>
            <w:shd w:val="clear" w:color="auto" w:fill="D1FAE5"/>
          </w:tcPr>
          <w:p>
            <w:r>
              <w:rPr>
                <w:b w:val="0"/>
                <w:sz w:val="18"/>
              </w:rPr>
              <w:t>LOW</w:t>
            </w:r>
          </w:p>
        </w:tc>
        <w:tc>
          <w:tcPr>
            <w:tcW w:type="dxa" w:w="5328"/>
            <w:shd w:val="clear" w:color="auto" w:fill="F8F9FA"/>
          </w:tcPr>
          <w:p>
            <w:r>
              <w:rPr>
                <w:b w:val="0"/>
                <w:sz w:val="18"/>
              </w:rPr>
              <w:t>BillFlow already has custom roles — document and surface this feature better in onboarding.</w:t>
            </w:r>
          </w:p>
        </w:tc>
      </w:tr>
      <w:tr>
        <w:tc>
          <w:tcPr>
            <w:tcW w:type="dxa" w:w="432"/>
            <w:shd w:val="clear" w:color="auto" w:fill="FFFFFF"/>
          </w:tcPr>
          <w:p>
            <w:r>
              <w:rPr>
                <w:b/>
                <w:sz w:val="18"/>
              </w:rPr>
              <w:t>10</w:t>
            </w:r>
          </w:p>
        </w:tc>
        <w:tc>
          <w:tcPr>
            <w:tcW w:type="dxa" w:w="2592"/>
            <w:shd w:val="clear" w:color="auto" w:fill="FFFFFF"/>
          </w:tcPr>
          <w:p>
            <w:r>
              <w:rPr>
                <w:b w:val="0"/>
                <w:sz w:val="18"/>
              </w:rPr>
              <w:t>Product warranty tracking is disconnected from billing</w:t>
            </w:r>
          </w:p>
        </w:tc>
        <w:tc>
          <w:tcPr>
            <w:tcW w:type="dxa" w:w="1008"/>
            <w:shd w:val="clear" w:color="auto" w:fill="E0E7FF"/>
          </w:tcPr>
          <w:p>
            <w:r>
              <w:rPr>
                <w:b w:val="0"/>
                <w:sz w:val="18"/>
              </w:rPr>
              <w:t>UNIQUE</w:t>
            </w:r>
          </w:p>
        </w:tc>
        <w:tc>
          <w:tcPr>
            <w:tcW w:type="dxa" w:w="5328"/>
            <w:shd w:val="clear" w:color="auto" w:fill="FFFFFF"/>
          </w:tcPr>
          <w:p>
            <w:r>
              <w:rPr>
                <w:b w:val="0"/>
                <w:sz w:val="18"/>
              </w:rPr>
              <w:t>BillFlow ALREADY solves this with the Warranty Claims module. Market this as a key differentiator — no other SMB billing tool does this.</w:t>
            </w:r>
          </w:p>
        </w:tc>
      </w:tr>
    </w:tbl>
    <w:p/>
    <w:p>
      <w:pPr>
        <w:spacing w:before="360" w:after="120"/>
        <w:pBdr>
          <w:bottom w:val="single" w:sz="6" w:space="1" w:color="1A3C6E"/>
        </w:pBdr>
      </w:pPr>
      <w:r>
        <w:rPr>
          <w:b/>
          <w:color w:val="1A3C6E"/>
          <w:sz w:val="32"/>
        </w:rPr>
        <w:t>7. Strategic Recommendations — Prioritised Roadmap</w:t>
      </w:r>
    </w:p>
    <w:p>
      <w:pPr>
        <w:spacing w:after="80"/>
      </w:pPr>
      <w:r>
        <w:rPr>
          <w:sz w:val="22"/>
        </w:rPr>
        <w:t>Based on competitive gaps and user struggles, the recommended build order is:</w:t>
      </w:r>
    </w:p>
    <w:p>
      <w:pPr>
        <w:spacing w:before="240" w:after="80"/>
      </w:pPr>
      <w:r>
        <w:rPr>
          <w:b/>
          <w:color w:val="2563EB"/>
          <w:sz w:val="26"/>
        </w:rPr>
        <w:t>Phase 1 — Close Critical Gaps (0–3 months)</w:t>
      </w:r>
    </w:p>
    <w:p>
      <w:pPr>
        <w:pStyle w:val="ListBullet"/>
        <w:spacing w:after="40"/>
        <w:ind w:left="360"/>
      </w:pPr>
      <w:r>
        <w:rPr>
          <w:sz w:val="22"/>
        </w:rPr>
        <w:t>Automated Payment Reminders — email + WhatsApp. Configurable templates. Reduces DSO immediately.</w:t>
      </w:r>
    </w:p>
    <w:p>
      <w:pPr>
        <w:pStyle w:val="ListBullet"/>
        <w:spacing w:after="40"/>
        <w:ind w:left="360"/>
      </w:pPr>
      <w:r>
        <w:rPr>
          <w:sz w:val="22"/>
        </w:rPr>
        <w:t>Recurring Invoices — complete the shell already in the codebase. High demand, moderate build effort.</w:t>
      </w:r>
    </w:p>
    <w:p>
      <w:pPr>
        <w:pStyle w:val="ListBullet"/>
        <w:spacing w:after="40"/>
        <w:ind w:left="360"/>
      </w:pPr>
      <w:r>
        <w:rPr>
          <w:sz w:val="22"/>
        </w:rPr>
        <w:t>WhatsApp Invoice Sharing — one-tap share from invoice preview. 1-day build, massive adoption in India.</w:t>
      </w:r>
    </w:p>
    <w:p>
      <w:pPr>
        <w:pStyle w:val="ListBullet"/>
        <w:spacing w:after="40"/>
        <w:ind w:left="360"/>
      </w:pPr>
      <w:r>
        <w:rPr>
          <w:sz w:val="22"/>
        </w:rPr>
        <w:t>Razorpay Integration — activate from Marketplace. 'Pay Now' on invoice emails. Directly increases paid rate.</w:t>
      </w:r>
    </w:p>
    <w:p>
      <w:pPr>
        <w:spacing w:before="240" w:after="80"/>
      </w:pPr>
      <w:r>
        <w:rPr>
          <w:b/>
          <w:color w:val="2563EB"/>
          <w:sz w:val="26"/>
        </w:rPr>
        <w:t>Phase 2 — Compliance &amp; Reach (3–6 months)</w:t>
      </w:r>
    </w:p>
    <w:p>
      <w:pPr>
        <w:pStyle w:val="ListBullet"/>
        <w:spacing w:after="40"/>
        <w:ind w:left="360"/>
      </w:pPr>
      <w:r>
        <w:rPr>
          <w:sz w:val="22"/>
        </w:rPr>
        <w:t>E-Invoicing (IRN) — IRP portal integration. Required for ₹5Cr+ turnover segment.</w:t>
      </w:r>
    </w:p>
    <w:p>
      <w:pPr>
        <w:pStyle w:val="ListBullet"/>
        <w:spacing w:after="40"/>
        <w:ind w:left="360"/>
      </w:pPr>
      <w:r>
        <w:rPr>
          <w:sz w:val="22"/>
        </w:rPr>
        <w:t>GSTR-1 / GSTR-3B Report Generation — auto-compile, export for GST portal upload.</w:t>
      </w:r>
    </w:p>
    <w:p>
      <w:pPr>
        <w:pStyle w:val="ListBullet"/>
        <w:spacing w:after="40"/>
        <w:ind w:left="360"/>
      </w:pPr>
      <w:r>
        <w:rPr>
          <w:sz w:val="22"/>
        </w:rPr>
        <w:t>Banking Module — connect via Setu/Razorpay X API for bank feed and reconciliation.</w:t>
      </w:r>
    </w:p>
    <w:p>
      <w:pPr>
        <w:pStyle w:val="ListBullet"/>
        <w:spacing w:after="40"/>
        <w:ind w:left="360"/>
      </w:pPr>
      <w:r>
        <w:rPr>
          <w:sz w:val="22"/>
        </w:rPr>
        <w:t>Progressive Web App (PWA) — offline-capable mobile experience before native app.</w:t>
      </w:r>
    </w:p>
    <w:p>
      <w:pPr>
        <w:spacing w:before="240" w:after="80"/>
      </w:pPr>
      <w:r>
        <w:rPr>
          <w:b/>
          <w:color w:val="2563EB"/>
          <w:sz w:val="26"/>
        </w:rPr>
        <w:t>Phase 3 — Differentiation &amp; Stickiness (6–12 months)</w:t>
      </w:r>
    </w:p>
    <w:p>
      <w:pPr>
        <w:pStyle w:val="ListBullet"/>
        <w:spacing w:after="40"/>
        <w:ind w:left="360"/>
      </w:pPr>
      <w:r>
        <w:rPr>
          <w:sz w:val="22"/>
        </w:rPr>
        <w:t>Customer Portal — branded invoice view + pay link. No login required for customer.</w:t>
      </w:r>
    </w:p>
    <w:p>
      <w:pPr>
        <w:pStyle w:val="ListBullet"/>
        <w:spacing w:after="40"/>
        <w:ind w:left="360"/>
      </w:pPr>
      <w:r>
        <w:rPr>
          <w:sz w:val="22"/>
        </w:rPr>
        <w:t>Aged Receivables + Cash Flow Reports — complete the reporting suite.</w:t>
      </w:r>
    </w:p>
    <w:p>
      <w:pPr>
        <w:pStyle w:val="ListBullet"/>
        <w:spacing w:after="40"/>
        <w:ind w:left="360"/>
      </w:pPr>
      <w:r>
        <w:rPr>
          <w:sz w:val="22"/>
        </w:rPr>
        <w:t>Invoice Scanner — wire up camera/QR to backend for auto-fill.</w:t>
      </w:r>
    </w:p>
    <w:p>
      <w:pPr>
        <w:pStyle w:val="ListBullet"/>
        <w:spacing w:after="40"/>
        <w:ind w:left="360"/>
      </w:pPr>
      <w:r>
        <w:rPr>
          <w:sz w:val="22"/>
        </w:rPr>
        <w:t>Time Tracking — for service/agency customers. Log hours → invoice line item.</w:t>
      </w:r>
    </w:p>
    <w:p>
      <w:pPr>
        <w:pStyle w:val="ListBullet"/>
        <w:spacing w:after="40"/>
        <w:ind w:left="360"/>
      </w:pPr>
      <w:r>
        <w:rPr>
          <w:sz w:val="22"/>
        </w:rPr>
        <w:t>Native Mobile App (iOS + Android) — once PWA validates mobile usage.</w:t>
      </w:r>
    </w:p>
    <w:p>
      <w:pPr>
        <w:pStyle w:val="ListBullet"/>
        <w:spacing w:after="40"/>
        <w:ind w:left="360"/>
      </w:pPr>
      <w:r>
        <w:rPr>
          <w:sz w:val="22"/>
        </w:rPr>
        <w:t>AI Features — smart categorisation, anomaly detection, revenue forecasting.</w:t>
      </w:r>
    </w:p>
    <w:p>
      <w:pPr>
        <w:spacing w:before="240" w:after="80"/>
      </w:pPr>
      <w:r>
        <w:rPr>
          <w:b/>
          <w:color w:val="2563EB"/>
          <w:sz w:val="26"/>
        </w:rPr>
        <w:t>Unique Feature to Double Down On</w:t>
      </w:r>
    </w:p>
    <w:p>
      <w:pPr>
        <w:ind w:left="360"/>
      </w:pPr>
      <w:r>
        <w:rPr>
          <w:b/>
          <w:color w:val="1A3C6E"/>
          <w:sz w:val="22"/>
        </w:rPr>
        <w:t xml:space="preserve">Warranty Claims Management: </w:t>
      </w:r>
      <w:r>
        <w:rPr>
          <w:sz w:val="22"/>
        </w:rPr>
        <w:t>This is BillFlow's only truly unique feature vs. the entire market. It should be showcased on the landing page, highlighted in onboarding, and expanded with: warranty expiry reminders to customers, bulk warranty import from invoice, and warranty analytics (claim rate by product). Target market: electronics retailers, appliance dealers, hardware distributors, auto parts dealers.</w:t>
      </w:r>
    </w:p>
    <w:p/>
    <w:p>
      <w:pPr>
        <w:spacing w:before="480"/>
      </w:pPr>
      <w:r>
        <w:rPr>
          <w:color w:val="6B7280"/>
          <w:sz w:val="18"/>
        </w:rPr>
        <w:t>Sources: Zoho Books (zoho.com/books), Vyapar (vyaparapp.in), FreshBooks (freshbooks.com), QuickBooks (quickbooks.intuit.com), Wave (waveapps.com), G2 Reviews, Capterra, GetApp, Gartner Peer Insights — research conducted June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