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DOCX Fixture</w:t>
      </w:r>
    </w:p>
    <w:p>
      <w:r>
        <w:t>This fixture validates the docxjs viewer integration.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