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4: SISTEMA DE GESTIÓN DE GIMNASIO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rkt2ftpho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gimnasio necesita gestionar membresías de socios y reservas de clases grupales.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91eqhi6ie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Membresías: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membresía (socio, plan, fecha inicio)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 de membresía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Renovar membresía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Congelar membresía (por viaje, lesión, etc.)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Gestión de Clases: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clase grupal (nombre, instructor, horario, capacidad)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clases disponibles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cupo disponible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Operación Principal - Reservas de Clases: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Reservar lugar en clase grupal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el socio tenga membresía activa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capacidad de la clase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reserva de clase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Notificación Simple: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reserva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cuando membresía está por vencer (5 días antes)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cancelación de clase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1 canal (consola)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pjutahtb3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socios con membresía ACTIVA pueden reservar clases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clase tiene una capacidad máxima (ej: 20 personas)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reservas deben hacerse con al menos 2 horas de anticipación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socio puede reservar máximo 3 clases por día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cancelaciones de reserva deben hacerse con al menos 4 horas de anticipación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socio NO asiste a 3 clases reservadas (sin cancelar), se suspende por 7 días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membresía: Básica (acceso gym), Premium (gym + clases ilimitadas), VIP (todo + nutricionista)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membresías tienen duración: Mensual, Trimestral, Anual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membresía congelada pausa el tiempo de vigencia (máximo 60 días de congelamiento por año)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clases se ofrecen en horarios fijos: mañana (6-9 AM), tarde (5-8 PM)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t9hi54i3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Socio, Membresía, Clase, Instructor, Reserva,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