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" w:after="80"/>
        <w:jc w:val="center"/>
      </w:pPr>
      <w:r>
        <w:rPr>
          <w:rFonts w:ascii="Calibri" w:hAnsi="Calibri"/>
          <w:b/>
          <w:i w:val="0"/>
          <w:color w:val="2B547E"/>
          <w:sz w:val="48"/>
        </w:rPr>
        <w:t>СТАНДАРДНА ОПЕРАТИВНА ПРОЦЕДУРА</w:t>
      </w:r>
    </w:p>
    <w:p>
      <w:pPr>
        <w:spacing w:before="120" w:after="80"/>
        <w:jc w:val="center"/>
      </w:pPr>
      <w:r>
        <w:rPr>
          <w:rFonts w:ascii="Calibri" w:hAnsi="Calibri"/>
          <w:b w:val="0"/>
          <w:i w:val="0"/>
          <w:color w:val="595959"/>
          <w:sz w:val="28"/>
        </w:rPr>
        <w:t>STANDARD OPERATING PROCEDURE</w:t>
      </w:r>
    </w:p>
    <w:p>
      <w:pPr>
        <w:spacing w:before="120" w:after="80"/>
        <w:jc w:val="center"/>
      </w:pPr>
      <w:r>
        <w:rPr>
          <w:rFonts w:ascii="Calibri" w:hAnsi="Calibri"/>
          <w:b/>
          <w:i w:val="0"/>
          <w:color w:val="2B547E"/>
          <w:sz w:val="36"/>
        </w:rPr>
        <w:t>QASOP_0XX · DRAFT</w:t>
      </w:r>
    </w:p>
    <w:p>
      <w:pPr>
        <w:spacing w:before="80" w:after="160"/>
        <w:jc w:val="center"/>
      </w:pPr>
      <w:r>
        <w:rPr>
          <w:rFonts w:ascii="Calibri" w:hAnsi="Calibri"/>
          <w:b/>
          <w:i w:val="0"/>
          <w:color w:val="000000"/>
          <w:sz w:val="24"/>
        </w:rPr>
        <w:t>Валидација на транспорт — квалификација на транспортни рути (OQ/PQ)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4"/>
        </w:rPr>
        <w:t>Transport Validation — Qualification of Transport Lanes (OQ/PQ)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10466"/>
      </w:tblGrid>
      <w:tr>
        <w:tc>
          <w:tcPr>
            <w:tcW w:type="dxa" w:w="10205"/>
            <w:shd w:val="clear" w:color="auto" w:fill="FDEDEC"/>
            <w:tcMar>
              <w:top w:w="46" w:type="dxa"/>
              <w:left w:w="86" w:type="dxa"/>
              <w:bottom w:w="46" w:type="dxa"/>
              <w:right w:w="86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0000"/>
                <w:sz w:val="24"/>
              </w:rPr>
              <w:t>РАБОТНА ВЕРЗИЈА — НЕ ЗА УПОТРЕБА | DRAFT — NOT FOR USE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</w:t>
            </w:r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 xml:space="preserve">     </w:t>
            </w: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важност | Effective date: —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16"/>
        <w:gridCol w:w="2616"/>
        <w:gridCol w:w="2616"/>
        <w:gridCol w:w="2616"/>
      </w:tblGrid>
      <w:tr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Action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Position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Name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Датум/Потпис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Date/Sign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Подготвил | Prepared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 | Reviewed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| Approved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S. Petrova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i w:val="0"/>
          <w:color w:val="2B547E"/>
          <w:sz w:val="28"/>
        </w:rPr>
        <w:t>СОДРЖИНА | TABLE OF CONTENTS</w:t>
      </w:r>
    </w:p>
    <w:p>
      <w:r>
        <w:fldChar w:fldCharType="begin"/>
        <w:instrText xml:space="preserve"> TOC \o "1-3" \h \z \u </w:instrText>
        <w:fldChar w:fldCharType="separate"/>
      </w:r>
      <w:r>
        <w:t xml:space="preserve"> </w:t>
      </w:r>
      <w:r>
        <w:fldChar w:fldCharType="end"/>
      </w:r>
    </w:p>
    <w:p>
      <w:r>
        <w:rPr>
          <w:rFonts w:ascii="Calibri" w:hAnsi="Calibri"/>
          <w:b w:val="0"/>
          <w:i/>
          <w:color w:val="595959"/>
          <w:sz w:val="16"/>
        </w:rPr>
        <w:t>(TOC updates automatically on open; or right-click → Update Field)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1.0 ЦЕЛ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1.0 PURPOSE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Целта на оваа СОП е да ја пропише методологијата заснована на ризик со која се докажува и одржува дека секоја транспортна рута (лента) што ја користи Пјурли Плант за копнен транспорт на опојни дроги — комбинација на место на испраќање, место на прием, патека, возило, пакување и сезона — постојано ги одржува пропишаните услови на температура и влага и интегритетот на пратката, во најлоши реални услови.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purpose of this SOP is to prescribe the risk-based methodology by which Purely Plant demonstrates and maintains that every transport lane it uses for inland transport of narcotic drugs — the combination of dispatch point, receipt point, route, vehicle, packaging and season — consistently maintains the prescribed temperature and humidity conditions and consignment integrity under worst-case real conditions.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Валидацијата е предуслов за употреба на рутата според WHSOP_003: ниту една рута не се користи за рутински транспорт без статус QUALIFIED во регистарот QASOP_0XX_A06.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is a precondition for using a lane under WHSOP_003: no lane is used for routine transport without QUALIFIED status in register QASOP_0XX_A06.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2.0 ПОДРАЧЈЕ НА ПРИМЕНА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2.0 SCOPE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2.1 Применливост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2.1 Applicability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Оваа СОП се применува на: (а) возилата на договорната обезбедувачка компанија (температурно контролиран товарен простор) што се користат за WHSOP_003; (б) транспортните контејнери и пасивните ладилници (квалифицирани пакувања); (в) рутите од локацијата Којлија 1043, Петровец, до сите домашни примачи и лаборатории; и (г) логерите за температура и влага што се користат за мапирање и рутинско следење.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This SOP applies to: (a) the vehicles of the contracted security company (temperature-controlled load space) used under WHSOP_003; (b) the transport containers and passive cool boxes (qualified packaging); (c) the lanes from the Kojlija 1043, Petrovec site to all domestic consignees and laboratories; and (d) the temperature and humidity loggers used for mapping and routine monitoring.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2.2 Исклучоци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2.2 Exclusions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Не ги опфаќа: валидацијата на увозни и извозни (авио) рути според WHSOP_002 — која се изведува со истата методологија во посебен протокол; квалификацијата на складишта и простории (QAS-03-003); и валидацијата на компјутерски системи за GPS/логери (QAS-03-002).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It does not cover: validation of import and export (air) lanes per WHSOP_002 — performed with the same methodology in a separate protocol; qualification of warehouses and premises (QAS-03-003); and validation of GPS/logger computer systems (QAS-03-002).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2.3 Идно проширување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2.3 Future Scope Extension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Сопствени возила на Пјурли Плант, нови пакувања и рути преку граница се додаваат преку контрола на промени и ревизија на Планот за валидација (QASOP_0XX_A01).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Purely Plant's own vehicles, new packaging and cross-border lanes are added through change control and revision of the Validation Plan (QASOP_0XX_A01).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3.0 ОДГОВОРНОСТИ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3.0 RESPONSIBILITIES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Раководител на Сектор QA: го одобрува Планот за валидација, протоколите и извештаите; го води регистарот на рути (A06); ги одобрува отстапувањата и CAPA; доделува статус QUALIFIED.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QA Manager: approves the Validation Plan, protocols and reports; maintains the lane register (A06); approves deviations and CAPA; assigns QUALIFIED status.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Тим за валидација (QA, Логистика, Обезбедување, Техничко одржување, КК): ја изготвува процената на ризик, ги изведува OQ и PQ според одобрен протокол, ги евидентира необработените податоци и го изготвува извештајот.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team (QA, Logistics, Security, Technical Maintenance, QC): prepares the risk assessment, executes OQ and PQ per the approved protocol, records the raw data and prepares the report.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Техничко одржување: обезбедува калибрирани логери (сертификат за калибрација следлив до национални/меѓународни еталони, неодреденост ≤ ±0,5 °C и ≤ ±3 % RH), ги конфигурира и ги презема податоците.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Technical Maintenance: provides calibrated loggers (calibration certificate traceable to national/international standards, uncertainty ≤ ±0.5 °C and ≤ ±3 % RH), configures them and downloads the data.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Договорна обезбедувачка компанија: го става на располагање возилото и посадата за OQ/PQ, ја доставува техничката документација за климатизацијата и известува за секоја промена на возилото или опремата (Технички договор за квалитет).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Contracted security company: makes the vehicle and crew available for OQ/PQ, provides the technical documentation of the climate-control unit and notifies any change of vehicle or equipment (Technical Quality Agreement).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Квалификувано лице (QP): го одобрува извештајот за валидација на секоја рута пред првата рутинска употреба.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Qualified Person (QP): approves the validation report of each lane before its first routine use.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4.0 РЕФЕРЕНТНИ ДОКУМЕНТИ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4.0 REFERENCE DOCUMENTS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4.1 Регулаторна рамка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4.1 Regulatory framework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EudraLex Vol. 4, Annex 15 (Qualification and Validation, 2015): §1 (организација и планирање), §2 (документација), §3 (фази на квалификација), §4 (реквалификација), §6 (верификација на транспортот), §7 (валидација на пакувањето).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EudraLex Vol. 4, Annex 15 (Qualification and Validation, 2015): §1 (organising and planning), §2 (documentation), §3 (qualification stages), §4 (re-qualification), §6 (verification of transportation), §7 (validation of packaging).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Guidelines on Good Distribution Practice (2013/C 343/01), Chapter 9.2 (транспорт — одржување на условите), 9.3 (контејнери, пакување и означување) и 9.4 (производи со посебни услови).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Guidelines on Good Distribution Practice (2013/C 343/01), Chapter 9.2 (transportation — maintaining conditions), 9.3 (containers, packaging and labelling) and 9.4 (products requiring special conditions).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WHO TRS No. 961 (2011), Annex 9, и техничките додатоци (WHO TRS No. 992, 2015, Annex 5): Supplement 7 (Qualification of temperature-controlled road vehicles), Supplement 8 (Temperature mapping of storage areas), Supplement 12 (Temperature and humidity monitoring systems for transport operations), Supplement 13 (Qualification of shipping containers), Supplement 14 (Transport route profiling qualification).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WHO TRS No. 961 (2011), Annex 9, и техничките додатоци (WHO TRS No. 992, 2015, Annex 5): Supplement 7 (Qualification of temperature-controlled road vehicles), Supplement 8 (Temperature mapping of storage areas), Supplement 12 (Temperature and humidity monitoring systems for transport operations), Supplement 13 (Qualification of shipping containers), Supplement 14 (Transport route profiling qualification).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ICH Q9(R1) Quality Risk Management (2023); ICH Q10 Pharmaceutical Quality System (2008); USP ⟨1079.2⟩ Mean Kinetic Temperature; Ph. Eur. Монографија 3028 (Cannabis flos).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ICH Q9(R1) Quality Risk Management (2023); ICH Q10 Pharmaceutical Quality System (2008); USP ⟨1079.2⟩ Mean Kinetic Temperature; Ph. Eur. Monograph 3028 (Cannabis flos).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4.2 Внатрешни документи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4.2 Internal documents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Validation Master Plan (QAS-02.00); QAS-03-001 Квалификација на опрема; QAS-04-001 Управување со ризик; QAS-08-001 Контрола на промени; WHSOP_003.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Master Plan (QAS-02.00); QAS-03-001 Equipment Qualification; QAS-04-001 Risk Management; QAS-08-001 Change Control; WHSOP_003.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5.0 ДЕФИНИЦИИ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5.0 DEFINITIONS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5.1 Дефиниции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5.1 Definitions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Рута (лента) — дефинирана комбинација на место на испраќање, место на прием, патека, возило или пакување и сезона, која се квалификува како целина; код Lnn (на пр. L01).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Lane — a defined combination of dispatch point, receipt point, route, vehicle or packaging and season, qualified as a whole; code Lnn (e.g. L01).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Оперативна квалификација (OQ) — документиран доказ дека возилото / пакувањето ги одржува условите во целиот товарен простор во празна и полна состојба, при екстремни сезонски услови и при предизвикани нарушувања (отворање врата, прекин на напојување).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Operational qualification (OQ) — documented evidence that the vehicle / packaging maintains the conditions throughout the load space when empty and loaded, under seasonal extremes and under induced disturbances (door opening, power interruption).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Квалификација на перформанси (PQ) — документиран доказ, преку три последователни реални или симулирани пратки по рутата, дека условите се одржуваат во рутинска употреба.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Performance qualification (PQ) — documented evidence, through three consecutive real or simulated shipments on the lane, that conditions are maintained in routine use.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Температурно мапирање — истовремено мерење на температура (и влага) на дефинирани точки во товарниот простор за да се утврдат жешките и студените точки.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Temperature mapping — simultaneous measurement of temperature (and humidity) at defined points in the load space to identify the hot and cold spots.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Време на задржување (hold time) — времето од губење на активната контрола (исклучена климатизација) до првото излегување на која било точка надвор од опсегот.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Hold time — the time from loss of active control (climate control off) to the first point leaving the range.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Средна кинетичка температура (MKT) — единечна изотермна температура која предизвикува иста хемиска деградација како измерениот променлив профил (ΔH/R = 10 000 K).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Mean kinetic temperature (MKT) — the single isothermal temperature that causes the same chemical degradation as the measured variable profile (ΔH/R = 10 000 K).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5.2 Кратенки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5.2 Abbreviations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OQ; PQ; RA; VP — план за валидација; MKT; RH; GDP; GMP; QA; QP; CAPA; SOP.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OQ; PQ; RA; VP — validation plan; MKT; RH; GDP; GMP; QA; QP; CAPA; SOP.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6.0 ПОСТАПКА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6.0 PROCEDURE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6.1 Животен циклус на валидацијата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6.1 Validation lifecycle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Валидацијата на секоја рута се изведува по редослед, без прескокнување фаза: (1) процена на ризик и План за валидација (A01) → (2) одобрен Протокол (A02) со однапред дефинирани критериуми → (3) OQ мапирање на возилото/пакувањето (A03) → (4) PQ — три пратки (A04) → (5) Извештај (A05) и одобрение од QA и QP → (6) внес во регистарот со статус QUALIFIED (A06) → (7) рутинско следење и периодична реквалификација. Следната фаза започнува само по писмено одобрение на претходната од QA.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of each lane follows this order, without skipping a stage: (1) risk assessment and Validation Plan (A01) → (2) approved Protocol (A02) with pre-defined criteria → (3) OQ mapping of the vehicle/packaging (A03) → (4) PQ — three shipments (A04) → (5) Report (A05) and QA and QP approval → (6) entry in the register with QUALIFIED status (A06) → (7) routine monitoring and periodic requalification. The next stage starts only after written QA approval of the previous one.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6.2 Процена на ризик и план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6.2 Risk assessment and plan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6.2.1 За секоја рута тимот ги евидентира во A01: растојание и максимално времетраење (вклучително сообраќајни застои), сезонски екстреми на амбиентот (историски податоци за Скопје), вид на материјал и неговиот опсег, возило/пакување, точки на ракување и безбедносни ризици. Ризиците се оценуваат со FMEA (веројатност × последица × откривање) според QAS-04-001.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6.2.1 For each lane the team records in A01: distance and maximum duration (including traffic delays), seasonal ambient extremes (historical data for Skopje), material type and its range, vehicle/packaging, handling points and security risks. Risks are rated by FMEA (likelihood × severity × detectability) per QAS-04-001.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6.2.2 Групирање (bracketing): рутите со исто возило/пакување и времетраење до најдолгата квалификувана рута може да се покријат со квалификацијата на најдолгата („најлош случај“), ако A01 го образложи и QA го одобри.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6.2.2 Bracketing: lanes using the same vehicle/packaging with a duration up to that of the longest qualified lane may be covered by the qualification of the longest ("worst case") lane, where A01 justifies it and QA approves.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6.3 Протокол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6.3 Protocol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Протоколот (A02) ги дефинира однапред: предметот, опсезите, бројот и позициите на логерите, интервалот на мерење, тестовите, критериумите за прифаќање, постапката при отстапување и потребните потписи. Протоколот се одобрува од QA пред почетокот на OQ; необработените податоци се внесуваат директно во обрасците за извршување (A03, A04).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protocol (A02) pre-defines: the object, ranges, number and positions of loggers, logging interval, tests, acceptance criteria, deviation handling and required signatures. The protocol is approved by QA before OQ starts; raw data are entered directly into the execution forms (A03, A04).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6.4 OQ — температурно мапирање на возилото/пакувањето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6.4 OQ — temperature mapping of the vehicle/packaging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6.4.1 Логери: најмалку 9 во товарниот простор (8 агли — горе/долу, напред/назад, лево/десно — и геометрискиот центар), 1 кај вратата, 1 на излезот на климатизацијата и 1 надвор (амбиент); интервал 1 мин; калибрирани пред и проверени по мапирањето. За пасивно пакување: 5 логери (центар и 4 агли на товарот) и 1 надвор.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6.4.1 Loggers: at least 9 in the load space (8 corners — top/bottom, front/rear, left/right — and the geometric centre), 1 at the door, 1 at the climate-control outlet and 1 outside (ambient); interval 1 min; calibrated before and checked after mapping. For passive packaging: 5 loggers (centre and 4 corners of the load) and 1 outside.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6.4.2 Тестови: (а) празно возило — стабилизација и време до опсег по вклучување; (б) полно возило со претставителен товар (максимална конфигурација) — времетраење ≥ 125 % од најдолгото очекувано патување; (в) тест со отворање на врата: 2 × 5 мин (симулација на прием/предавање); (г) тест со прекин на напојување — мерење на времето на задржување; (д) сезонско мапирање: летно (амбиент ≥ 30 °C) и зимско (амбиент ≤ 0 °C).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6.4.2 Tests: (a) empty vehicle — stabilisation and time to range after start; (b) loaded vehicle with a representative load (maximum configuration) — duration ≥ 125 % of the longest expected journey; (c) door-opening test: 2 × 5 min (simulating receipt/hand-over); (d) power-interruption test — measurement of hold time; (e) seasonal mapping: summer (ambient ≥ 30 °C) and winter (ambient ≤ 0 °C).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6.4.3 Критериуми за прифаќање: сите логери во товарниот простор во опсегот во текот на целиот тест (по стабилизацијата); враќање во опсег во рок ≤ 15 мин по секое отворање на врата; време на задржување ≥ максималното предвидено време на прекин од A01 (најмалку 60 мин); MKT во опсегот; жешката и студената точка се идентификувани и документирани за поставување на рутинскиот логер.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6.4.3 Acceptance criteria: all load-space loggers within range throughout the test (after stabilisation); return to range within ≤ 15 min after each door opening; hold time ≥ the maximum foreseen interruption from A01 (at least 60 min); MKT within range; hot and cold spots identified and documented for placing the routine logger.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6.5 PQ — три последователни пратки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6.5 PQ — three consecutive shipments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6.5.1 PQ се изведува по завршена и одобрена OQ, со три последователни пратки по рутата, со реален производ или симулиран товар со иста термичка маса и конфигурација, со рутинскиот логер поставен на жешката/студената точка од OQ и најмалку 2 дополнителни логери. Барем една пратка мора да падне во сезоната на најлош случај за опсегот (лето за 15–25 °C).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6.5.1 PQ is performed after OQ is completed and approved, with three consecutive shipments on the lane, with real product or a simulated load of the same thermal mass and configuration, with the routine logger at the OQ hot/cold spot and at least 2 additional loggers. At least one shipment must fall in the worst-case season for the range (summer for 15–25 °C).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6.5.2 Секоја PQ пратка се изведува целосно според WHSOP_003 (известувања, пломби, ланец на надзор) и се евидентира во A04. Критериуми: сите логери во опсег во текот на целото патување; пломбите цели; времетраењето ≤ квалификуваното; ланецот на надзор комплетен; пакувањето без оштетување.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6.5.2 Each PQ shipment is performed in full per WHSOP_003 (notifications, seals, chain of custody) and recorded in A04. Criteria: all loggers within range throughout the journey; seals intact; duration ≤ the qualified duration; chain of custody complete; packaging undamaged.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6.6 Пресметки и проценка на податоците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6.6 Calculations and data evaluation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Од податоците на секој логер се пресметуваат: мин., макс., средна вредност, стандардна девијација, кумулативно време надвор од опсег и MKT. MKT се пресметува со формулата во A02/A05 (ΔH/R = 10 000 K; температурите во келвини). Пресметките се прикажуваат во извештајот како решени чекори (формула → вредности → резултат) и се проверуваат од второ лице.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From each logger's data the following are calculated: min., max., mean, standard deviation, cumulative time out of range and MKT. The MKT is calculated with the formula in A02/A05 (ΔH/R = 10 000 K; temperatures in kelvin). Calculations are shown in the report as worked steps (formula → values → result) and verified by a second person.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6.7 Извештај и статус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6.7 Report and status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Извештајот (A05) ги сумира сите резултати наспроти критериумите, сите отстапувања и нивното решавање и препорака за статус. По одобрение од QA и QP, рутата се внесува во A06 како QUALIFIED со датум на важност; ограничувањата (сезона, максимално времетраење, максимален товар, позиција на логерот) се наведуваат и се пренесуваат во TRA на WHSOP_003.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report (A05) summarises all results against the criteria, all deviations and their resolution, and a status recommendation. After QA and QP approval, the lane is entered in A06 as QUALIFIED with a validity date; limitations (season, maximum duration, maximum load, logger position) are stated and carried into the WHSOP_003 TRA.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6.8 Отстапувања при валидацијата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6.8 Deviations during validation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Резултат надвор од критериумите се проверува (дефект на логер, грешка во поставувањето); ако се потврди, се отвора отстапување (QAS-05-002), се утврдува коренската причина и, по корекцијата, засегнатиот тест се повторува во целост. Резултат не се отфрла без документирано образложение одобрено од QA.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A result outside the criteria is checked (logger failure, placement error); if confirmed, a deviation is opened (QAS-05-002), the root cause is established and, after correction, the affected test is repeated in full. No result is discarded without a documented justification approved by QA.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6.9 Рутинско следење и реквалификација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6.9 Routine monitoring and requalification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6.9.1 Секоја рутинска пратка се следи со логер (WHSOP_003); QA квартално ги трендира податоците по рута (мин., макс., MKT, екскурзии) во A06.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6.9.1 Every routine shipment is monitored with a logger (WHSOP_003); QA trends the data per lane quarterly (min., max., MKT, excursions) in A06.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6.9.2 Реквалификација: годишно (сезонско PQ — една летна и една зимска пратка) и вонредно при: промена на возилото, климатизацијата или пакувањето; промена на рутата или максималното времетраење; промена на превозникот; потврдена екскурзија со непозната причина; негативен тренд. Обемот (целосна OQ+PQ или само PQ) го одредува QA со процена на ризик преку контрола на промени.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6.9.2 Requalification: annually (seasonal PQ — one summer and one winter shipment) and additionally upon: change of vehicle, climate-control unit or packaging; change of route or maximum duration; change of carrier; a confirmed excursion of unknown cause; an adverse trend. The scope (full OQ+PQ or PQ only) is set by QA through risk assessment under change control.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6.10 Обука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6.10 Training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Членовите на тимот за валидација се обучуваат за оваа СОП, за ракување со логери и за WHSOP_003 пред учеството; обуката се евидентира (HR-01-006).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team members are trained on this SOP, logger handling and WHSOP_003 before taking part; training is recorded (HR-01-006).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7.0 ЗАПИСИ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7.0 RECORDS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5166"/>
        <w:tblInd w:type="dxa" w:w="0"/>
        <w:jc w:val="center"/>
      </w:tblPr>
      <w:tblGrid>
        <w:gridCol w:w="1535"/>
        <w:gridCol w:w="3631"/>
      </w:tblGrid>
      <w:tr>
        <w:trPr>
          <w:tblHeader w:val="true"/>
        </w:trPr>
        <w:tc>
          <w:tcPr>
            <w:shd w:val="clear" w:color="auto" w:fill="D9E2F3"/>
            <w:tcW w:type="dxa" w:w="1535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Code</w:t>
            </w:r>
          </w:p>
        </w:tc>
        <w:tc>
          <w:tcPr>
            <w:shd w:val="clear" w:color="auto" w:fill="D9E2F3"/>
            <w:tcW w:type="dxa" w:w="3631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Наслов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Title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План за валидација и процена на ризик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Lane Validation Plan and Risk Assessment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Протокол за валидација на транспорт (OQ/PQ)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 Validation Protocol (OQ/PQ)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Запис за извршување на OQ — температурно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OQ Execution Record — Temperature Mapping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Запис за извршување на 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PQ Shipment Execution Record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Извештај за валидација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 Validation Report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QASOP_0XX_A06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Регистар на квалификувани рути и тренд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Qualified Lane Register and Trend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8.0 ПОВРЗАНИ ДОКУМЕНТИ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8.0 RELATED DOCUMENTS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4867"/>
        <w:tblInd w:type="dxa" w:w="0"/>
        <w:jc w:val="center"/>
      </w:tblPr>
      <w:tblGrid>
        <w:gridCol w:w="1236"/>
        <w:gridCol w:w="3631"/>
      </w:tblGrid>
      <w:tr>
        <w:trPr>
          <w:tblHeader w:val="true"/>
        </w:trPr>
        <w:tc>
          <w:tcPr>
            <w:shd w:val="clear" w:color="auto" w:fill="D9E2F3"/>
            <w:tcW w:type="dxa" w:w="1236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Code</w:t>
            </w:r>
          </w:p>
        </w:tc>
        <w:tc>
          <w:tcPr>
            <w:shd w:val="clear" w:color="auto" w:fill="D9E2F3"/>
            <w:tcW w:type="dxa" w:w="3631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Наслов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Title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WHSOP_003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Внатрешен транспорт на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Inland Transport of Narcotic Drugs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WHSOP_002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Транспорт, увоз, извоз и дистрибуција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Transport, Import, Export and Distribution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QAS-02.00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Validation Master Plan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QAS-03-001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Квалификација на опрема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Equipment Qualification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QAS-04-001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Управување со ризик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Risk Management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QAS-05-002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Отстапувања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Deviations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QAS-08-001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Контрола на промени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Change Control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EQU-02-001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Одржување и калибрација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Maintenance and Calibration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9.0 РЕВИЗИЈА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9.0 REVISION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10466"/>
        <w:tblInd w:type="dxa" w:w="0"/>
        <w:jc w:val="center"/>
      </w:tblPr>
      <w:tblGrid>
        <w:gridCol w:w="2974"/>
        <w:gridCol w:w="1474"/>
        <w:gridCol w:w="6017"/>
      </w:tblGrid>
      <w:tr>
        <w:trPr>
          <w:tblHeader w:val="true"/>
        </w:trPr>
        <w:tc>
          <w:tcPr>
            <w:shd w:val="clear" w:color="auto" w:fill="D9E2F3"/>
            <w:tcW w:type="dxa" w:w="297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Верзија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Version</w:t>
            </w:r>
          </w:p>
        </w:tc>
        <w:tc>
          <w:tcPr>
            <w:shd w:val="clear" w:color="auto" w:fill="D9E2F3"/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Date</w:t>
            </w:r>
          </w:p>
        </w:tc>
        <w:tc>
          <w:tcPr>
            <w:shd w:val="clear" w:color="auto" w:fill="D9E2F3"/>
            <w:tcW w:type="dxa" w:w="6017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Опис на измени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Description of changes</w:t>
            </w:r>
          </w:p>
        </w:tc>
      </w:tr>
      <w:tr>
        <w:tc>
          <w:tcPr>
            <w:tcW w:type="dxa" w:w="297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6017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Нова СОП.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New SOP.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Валидација на транспорт — квалификација на транспортни рути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— Qualification of Transport Lanes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QASOP_0XX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