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47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packaging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Технички договор за квалитет со превозникот важечки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Technical Quality Agreement with carrier valid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климатизацијата достапна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Climate-control technical documentation available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Логерите калибрирани (неодреденост ≤ ±0,5 °C, ≤ ±3 % RH)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Loggers calibrated (uncertainty ≤ ±0.5 °C, ≤ ±3 % RH)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(термичка маса, конфигурација)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(thermal mass, configuration)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Возило: 9 логери во товарниот простор (8 агли и центар), 1 кај вратата, 1 на излезот на климатизацијата, 1 амбиент. Пасивно пакување: 5 логери (центар и 4 агли) и 1 амбиент. Интервал: 1 мин (OQ), 5 мин (PQ). Логерите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Vehicle: 9 loggers in the load space (8 corners and centre), 1 at the door, 1 at the climate-control outlet, 1 ambient. Passive packaging: 5 loggers (centre and 4 corners) and 1 ambient. Interval: 1 min (OQ), 5 min (PQ).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врата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door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P11 излез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outlet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P12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по стабилизацијата; време до опсег евидентирано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after stabilisation; time to range recorded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опсег; времетраење ≤ квалификуваното; пломби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loggers within range; duration ≤ qualified; seals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производ, меѓупроизвод и мостри: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product, intermediate and samples: 15–25 °C, RH ≤ 60 %; clones: +2 to +8 °C; seeds: 5–20 °C (WHSOP_003 §6.1).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Вклучи ја климатизацијата со празен товарен простор; бележи до стабилизација и уште 60 мин.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Start climate control with an empty load space; record until stable and a further 60 min.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симулиран товар во максимална конфигурација;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the simulated load in maximum configuration;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климатизацијата; бележи до првото излегување од опсегот (време на задржување); вклучи ја повторно.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climate control; record until the first point leaves the range (hold time); switch back 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