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47" w:hRule="auto" w:wrap="none" w:vAnchor="page" w:hAnchor="page" w:x="9719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CoQ-PP_26-0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26</w:t>
      </w:r>
    </w:p>
    <w:p>
      <w:pPr>
        <w:framePr w:w="1097" w:hRule="auto" w:wrap="none" w:vAnchor="page" w:hAnchor="page" w:x="9463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P050202</w:t>
      </w:r>
    </w:p>
    <w:p>
      <w:pPr>
        <w:framePr w:w="92" w:hRule="auto" w:wrap="none" w:vAnchor="page" w:hAnchor="page" w:x="2182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192" w:hRule="auto" w:wrap="none" w:vAnchor="page" w:hAnchor="page" w:x="2364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GRA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PE PIE</w:t>
      </w:r>
    </w:p>
    <w:p>
      <w:pPr>
        <w:framePr w:w="1669" w:hRule="auto" w:wrap="none" w:vAnchor="page" w:hAnchor="page" w:x="4700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24.89 %</w:t>
      </w:r>
    </w:p>
    <w:p>
      <w:pPr>
        <w:framePr w:w="984" w:hRule="auto" w:wrap="none" w:vAnchor="page" w:hAnchor="page" w:x="576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894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YBRID</w:t>
      </w:r>
    </w:p>
    <w:p>
      <w:pPr>
        <w:framePr w:w="593" w:hRule="auto" w:wrap="none" w:vAnchor="page" w:hAnchor="page" w:x="1894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37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2937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25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3825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199" w:hRule="auto" w:wrap="none" w:vAnchor="page" w:hAnchor="page" w:x="1702" w:y="354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GP_THC2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4:CBD1</w:t>
      </w:r>
    </w:p>
    <w:p>
      <w:pPr>
        <w:framePr w:w="671" w:hRule="auto" w:wrap="none" w:vAnchor="page" w:hAnchor="page" w:x="4365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365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076" w:y="347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2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4.00%</w:t>
      </w:r>
    </w:p>
    <w:p>
      <w:pPr>
        <w:framePr w:w="625" w:hRule="auto" w:wrap="none" w:vAnchor="page" w:hAnchor="page" w:x="5721" w:y="349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2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.00%</w:t>
      </w:r>
    </w:p>
    <w:p>
      <w:pPr>
        <w:framePr w:w="1370" w:hRule="auto" w:wrap="none" w:vAnchor="page" w:hAnchor="page" w:x="5076" w:y="368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(22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.00 – 25.99 %)</w:t>
      </w:r>
    </w:p>
    <w:p>
      <w:pPr>
        <w:framePr w:w="1869" w:hRule="auto" w:wrap="none" w:vAnchor="page" w:hAnchor="page" w:x="7910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910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548" w:hRule="auto" w:wrap="none" w:vAnchor="page" w:hAnchor="page" w:x="9819" w:y="355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1_GP-II_v.01</w:t>
      </w:r>
    </w:p>
    <w:p>
      <w:pPr>
        <w:framePr w:w="1435" w:hRule="auto" w:wrap="none" w:vAnchor="page" w:hAnchor="page" w:x="576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9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87" w:y="399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202</w:t>
      </w:r>
    </w:p>
    <w:p>
      <w:pPr>
        <w:framePr w:w="1454" w:hRule="auto" w:wrap="none" w:vAnchor="page" w:hAnchor="page" w:x="3427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427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116" w:hRule="auto" w:wrap="none" w:vAnchor="page" w:hAnchor="page" w:x="4920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208" w:hRule="auto" w:wrap="none" w:vAnchor="page" w:hAnchor="page" w:x="5614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614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117" w:hRule="auto" w:wrap="none" w:vAnchor="page" w:hAnchor="page" w:x="6861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147" w:hRule="auto" w:wrap="none" w:vAnchor="page" w:hAnchor="page" w:x="75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9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6" w:y="39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40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7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8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0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1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2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2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427" w:hRule="auto" w:wrap="none" w:vAnchor="page" w:hAnchor="page" w:x="10943" w:y="6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15" w:hRule="auto" w:wrap="none" w:vAnchor="page" w:hAnchor="page" w:x="576" w:y="64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4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41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4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4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4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3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5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4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4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4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4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2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4.89 %</w:t>
      </w:r>
    </w:p>
    <w:p>
      <w:pPr>
        <w:framePr w:w="115" w:hRule="auto" w:wrap="none" w:vAnchor="page" w:hAnchor="page" w:x="576" w:y="66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6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7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6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504" w:hRule="auto" w:wrap="none" w:vAnchor="page" w:hAnchor="page" w:x="10866" w:y="66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.17 %</w:t>
      </w:r>
    </w:p>
    <w:p>
      <w:pPr>
        <w:framePr w:w="115" w:hRule="auto" w:wrap="none" w:vAnchor="page" w:hAnchor="page" w:x="576" w:y="69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69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69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9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70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69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9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15" w:hRule="auto" w:wrap="none" w:vAnchor="page" w:hAnchor="page" w:x="576" w:y="72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2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2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1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2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1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2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1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2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4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4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4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4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504" w:hRule="auto" w:wrap="none" w:vAnchor="page" w:hAnchor="page" w:x="10866" w:y="74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8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.19 %</w:t>
      </w:r>
    </w:p>
    <w:p>
      <w:pPr>
        <w:framePr w:w="115" w:hRule="auto" w:wrap="none" w:vAnchor="page" w:hAnchor="page" w:x="576" w:y="76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6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6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66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8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8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8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8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81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564" w:hRule="auto" w:wrap="none" w:vAnchor="page" w:hAnchor="page" w:x="10351" w:y="781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1.3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× 10</w:t>
      </w:r>
    </w:p>
    <w:p>
      <w:pPr>
        <w:framePr w:w="434" w:hRule="auto" w:wrap="none" w:vAnchor="page" w:hAnchor="page" w:x="10938" w:y="781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 xml:space="preserve"> CFU/g</w:t>
      </w:r>
    </w:p>
    <w:p>
      <w:pPr>
        <w:framePr w:w="400" w:hRule="auto" w:wrap="none" w:vAnchor="page" w:hAnchor="page" w:x="1182" w:y="79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7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79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96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21" w:hRule="auto" w:wrap="none" w:vAnchor="page" w:hAnchor="page" w:x="10351" w:y="797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4.2 ×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10³ CFU/g</w:t>
      </w:r>
    </w:p>
    <w:p>
      <w:pPr>
        <w:framePr w:w="1768" w:hRule="auto" w:wrap="none" w:vAnchor="page" w:hAnchor="page" w:x="1182" w:y="81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1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1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1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1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11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1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194" w:hRule="auto" w:wrap="none" w:vAnchor="page" w:hAnchor="page" w:x="10180" w:y="8143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5"/>
          <w:kern w:val="0"/>
          <w:sz w:val="10"/>
          <w:szCs w:val="10"/>
        </w:rPr>
        <w:t>&lt; 10³ and &gt; 1</w:t>
      </w:r>
      <w:r>
        <w:rPr>
          <w:rFonts w:ascii="Roboto Mono" w:hAnsi="Roboto Mono" w:cs="Roboto Mono" w:eastAsia="Roboto Mono"/>
          <w:b/>
          <w:i w:val="0"/>
          <w:color w:val="1B3A5C"/>
          <w:spacing w:val="-6"/>
          <w:kern w:val="0"/>
          <w:sz w:val="10"/>
          <w:szCs w:val="10"/>
        </w:rPr>
        <w:t>0² CFU/g</w:t>
      </w:r>
    </w:p>
    <w:p>
      <w:pPr>
        <w:framePr w:w="832" w:hRule="auto" w:wrap="none" w:vAnchor="page" w:hAnchor="page" w:x="1182" w:y="8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3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3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3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2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41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5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5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5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4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63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7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7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7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71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8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891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8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8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88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832" w:hRule="auto" w:wrap="none" w:vAnchor="page" w:hAnchor="page" w:x="1182" w:y="90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90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90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90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09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90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09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90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09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90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09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90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0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0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736" w:hRule="auto" w:wrap="none" w:vAnchor="page" w:hAnchor="page" w:x="10633" w:y="90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 µg/kg</w:t>
      </w:r>
    </w:p>
    <w:p>
      <w:pPr>
        <w:framePr w:w="976" w:hRule="auto" w:wrap="none" w:vAnchor="page" w:hAnchor="page" w:x="1182" w:y="92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2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2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89" w:hRule="auto" w:wrap="none" w:vAnchor="page" w:hAnchor="page" w:x="576" w:y="93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37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5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5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5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5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5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77 mg/kg</w:t>
      </w:r>
    </w:p>
    <w:p>
      <w:pPr>
        <w:framePr w:w="976" w:hRule="auto" w:wrap="none" w:vAnchor="page" w:hAnchor="page" w:x="1182" w:y="96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6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6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6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14 mg/kg</w:t>
      </w:r>
    </w:p>
    <w:p>
      <w:pPr>
        <w:framePr w:w="976" w:hRule="auto" w:wrap="none" w:vAnchor="page" w:hAnchor="page" w:x="1182" w:y="98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8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8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8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8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8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24 mg/kg</w:t>
      </w:r>
    </w:p>
    <w:p>
      <w:pPr>
        <w:framePr w:w="976" w:hRule="auto" w:wrap="none" w:vAnchor="page" w:hAnchor="page" w:x="1182" w:y="99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99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99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9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11 mg/kg</w:t>
      </w:r>
    </w:p>
    <w:p>
      <w:pPr>
        <w:framePr w:w="189" w:hRule="auto" w:wrap="none" w:vAnchor="page" w:hAnchor="page" w:x="576" w:y="101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1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1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1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195" w:hRule="auto" w:wrap="none" w:vAnchor="page" w:hAnchor="page" w:x="11175" w:y="101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2819" w:hRule="auto" w:wrap="none" w:vAnchor="page" w:hAnchor="page" w:x="576" w:y="113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3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3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6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70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A-PP_26-024 </w:t>
      </w:r>
    </w:p>
    <w:p>
      <w:pPr>
        <w:framePr w:w="1147" w:hRule="auto" w:wrap="none" w:vAnchor="page" w:hAnchor="page" w:x="10223" w:y="117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1, 2, 4, 5, 7, 8</w:t>
      </w:r>
    </w:p>
    <w:p>
      <w:pPr>
        <w:framePr w:w="3855" w:hRule="auto" w:wrap="none" w:vAnchor="page" w:hAnchor="page" w:x="576" w:y="1197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1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859" w:hRule="auto" w:wrap="none" w:vAnchor="page" w:hAnchor="page" w:x="6010" w:y="1202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100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9/1813/25 </w:t>
      </w:r>
    </w:p>
    <w:p>
      <w:pPr>
        <w:framePr w:w="103" w:hRule="auto" w:wrap="none" w:vAnchor="page" w:hAnchor="page" w:x="7529" w:y="1202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670" w:hRule="auto" w:wrap="none" w:vAnchor="page" w:hAnchor="page" w:x="7637" w:y="1202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476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2/2025 </w:t>
      </w:r>
    </w:p>
    <w:p>
      <w:pPr>
        <w:framePr w:w="940" w:hRule="auto" w:wrap="none" w:vAnchor="page" w:hAnchor="page" w:x="10430" w:y="120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9, 10, 11, 12</w:t>
      </w:r>
    </w:p>
    <w:p>
      <w:pPr>
        <w:framePr w:w="2295" w:hRule="auto" w:wrap="none" w:vAnchor="page" w:hAnchor="page" w:x="576" w:y="130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0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1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859" w:hRule="auto" w:wrap="none" w:vAnchor="page" w:hAnchor="page" w:x="3535" w:y="130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0202</w:t>
      </w:r>
    </w:p>
    <w:p>
      <w:pPr>
        <w:framePr w:w="1870" w:hRule="auto" w:wrap="none" w:vAnchor="page" w:hAnchor="page" w:x="5130" w:y="1313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1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1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1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11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1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9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8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92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78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82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80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8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8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248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251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250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25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25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43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4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0BDCED4E-D821-4E33-81DC-18C0C31016D0}"/>
    <w:embedItalic r:id="rIdFont2" w:fontKey="{2FF7DEBE-F913-4917-87A4-B9111040CE64}"/>
    <w:embedBold r:id="rIdFont3" w:fontKey="{C8815228-0A66-4382-A6EE-BFC89BFF5C14}"/>
  </w:font>
  <w:font w:name="Montserrat ExtraBold">
    <w:charset w:val="00"/>
    <w:family w:val="auto"/>
    <w:pitch w:val="variable"/>
    <w:embedRegular r:id="rIdFont4" w:fontKey="{133BF170-BE27-4CEE-8A21-0621525AE8B3}"/>
  </w:font>
  <w:font w:name="Montserrat Medium">
    <w:charset w:val="00"/>
    <w:family w:val="auto"/>
    <w:pitch w:val="variable"/>
    <w:embedRegular r:id="rIdFont5" w:fontKey="{F4714BAD-C4DC-430C-8D39-61AA186FF596}"/>
    <w:embedItalic r:id="rIdFont6" w:fontKey="{C2C5B8EC-E90D-459D-8E7E-DD80745A78CC}"/>
  </w:font>
  <w:font w:name="Montserrat SemiBold">
    <w:charset w:val="00"/>
    <w:family w:val="auto"/>
    <w:pitch w:val="variable"/>
    <w:embedRegular r:id="rIdFont7" w:fontKey="{DA437995-3572-43F8-85D6-9ACCB036C7DC}"/>
    <w:embedItalic r:id="rIdFont8" w:fontKey="{FE7BD0CB-077D-40F5-98C6-85BDE7AD12A5}"/>
  </w:font>
  <w:font w:name="Orbitron">
    <w:charset w:val="00"/>
    <w:family w:val="auto"/>
    <w:pitch w:val="variable"/>
    <w:embedBold r:id="rIdFont9" w:fontKey="{CFF9B9C1-2C1B-43D8-B30F-EC6605B9E464}"/>
  </w:font>
  <w:font w:name="Orbitron Black">
    <w:charset w:val="00"/>
    <w:family w:val="auto"/>
    <w:pitch w:val="variable"/>
    <w:embedRegular r:id="rIdFont10" w:fontKey="{8441CCD4-1F76-4812-86B4-937C27E0BAA1}"/>
  </w:font>
  <w:font w:name="Orbitron ExtraBold">
    <w:charset w:val="00"/>
    <w:family w:val="auto"/>
    <w:pitch w:val="variable"/>
    <w:embedRegular r:id="rIdFont11" w:fontKey="{89E87C6C-A52D-4539-A8D8-D04E371E9023}"/>
  </w:font>
  <w:font w:name="Orbitron Medium">
    <w:charset w:val="00"/>
    <w:family w:val="auto"/>
    <w:pitch w:val="variable"/>
    <w:embedRegular r:id="rIdFont12" w:fontKey="{1B4C8227-6C3A-48E3-8DEA-FA719F8E1B39}"/>
  </w:font>
  <w:font w:name="Roboto Mono">
    <w:charset w:val="00"/>
    <w:family w:val="auto"/>
    <w:pitch w:val="variable"/>
    <w:embedRegular r:id="rIdFont13" w:fontKey="{6442A0F6-8B33-4674-B73E-61364A8275F1}"/>
    <w:embedItalic r:id="rIdFont14" w:fontKey="{3E74C8E8-D944-4027-BA2F-13C9C91788DD}"/>
    <w:embedBold r:id="rIdFont15" w:fontKey="{90EDDA40-744E-468B-9D57-49D33F4B9BBA}"/>
  </w:font>
  <w:font w:name="Roboto Mono Medium">
    <w:charset w:val="00"/>
    <w:family w:val="auto"/>
    <w:pitch w:val="variable"/>
    <w:embedRegular r:id="rIdFont16" w:fontKey="{CD1ACA08-8AD3-4B29-828F-7F6E21CDD553}"/>
    <w:embedItalic r:id="rIdFont17" w:fontKey="{9FFEF610-080F-45C6-B4DA-35488FE80DB9}"/>
  </w:font>
  <w:font w:name="Roboto Mono SemiBold">
    <w:charset w:val="00"/>
    <w:family w:val="auto"/>
    <w:pitch w:val="variable"/>
    <w:embedRegular r:id="rIdFont18" w:fontKey="{89A76FF5-D565-4E6F-BAB6-CCA7DDCBF6BB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