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9" w:hRule="auto" w:wrap="none" w:vAnchor="page" w:hAnchor="page" w:x="9717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28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P050222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424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CAP JU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NKY</w:t>
      </w:r>
    </w:p>
    <w:p>
      <w:pPr>
        <w:framePr w:w="1400" w:hRule="auto" w:wrap="none" w:vAnchor="page" w:hAnchor="page" w:x="4933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21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.51 %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86" w:hRule="auto" w:wrap="none" w:vAnchor="page" w:hAnchor="page" w:x="251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INDICA</w:t>
      </w:r>
    </w:p>
    <w:p>
      <w:pPr>
        <w:framePr w:w="486" w:hRule="auto" w:wrap="none" w:vAnchor="page" w:hAnchor="page" w:x="251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>INDICA</w:t>
      </w:r>
    </w:p>
    <w:p>
      <w:pPr>
        <w:framePr w:w="192" w:hRule="auto" w:wrap="none" w:vAnchor="page" w:hAnchor="page" w:x="296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60</w:t>
      </w:r>
    </w:p>
    <w:p>
      <w:pPr>
        <w:framePr w:w="192" w:hRule="auto" w:wrap="none" w:vAnchor="page" w:hAnchor="page" w:x="296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60</w:t>
      </w:r>
    </w:p>
    <w:p>
      <w:pPr>
        <w:framePr w:w="610" w:hRule="auto" w:wrap="none" w:vAnchor="page" w:hAnchor="page" w:x="3117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4"/>
          <w:kern w:val="0"/>
          <w:sz w:val="11"/>
          <w:szCs w:val="11"/>
        </w:rPr>
        <w:t>VA</w:t>
      </w:r>
    </w:p>
    <w:p>
      <w:pPr>
        <w:framePr w:w="610" w:hRule="auto" w:wrap="none" w:vAnchor="page" w:hAnchor="page" w:x="3117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198" w:hRule="auto" w:wrap="none" w:vAnchor="page" w:hAnchor="page" w:x="3692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6"/>
          <w:kern w:val="0"/>
          <w:sz w:val="11"/>
          <w:szCs w:val="11"/>
        </w:rPr>
        <w:t>40</w:t>
      </w:r>
    </w:p>
    <w:p>
      <w:pPr>
        <w:framePr w:w="198" w:hRule="auto" w:wrap="none" w:vAnchor="page" w:hAnchor="page" w:x="3692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11"/>
          <w:szCs w:val="11"/>
        </w:rPr>
        <w:t>40</w:t>
      </w:r>
    </w:p>
    <w:p>
      <w:pPr>
        <w:framePr w:w="460" w:hRule="auto" w:wrap="none" w:vAnchor="page" w:hAnchor="page" w:x="434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434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5229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5229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CJ_THC2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0:CBD1</w:t>
      </w:r>
    </w:p>
    <w:p>
      <w:pPr>
        <w:framePr w:w="671" w:hRule="auto" w:wrap="none" w:vAnchor="page" w:hAnchor="page" w:x="432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2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3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0.00%</w:t>
      </w:r>
    </w:p>
    <w:p>
      <w:pPr>
        <w:framePr w:w="625" w:hRule="auto" w:wrap="none" w:vAnchor="page" w:hAnchor="page" w:x="5682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.60%</w:t>
      </w:r>
    </w:p>
    <w:p>
      <w:pPr>
        <w:framePr w:w="1370" w:hRule="auto" w:wrap="none" w:vAnchor="page" w:hAnchor="page" w:x="503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(18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.40 – 21.59 %)</w:t>
      </w:r>
    </w:p>
    <w:p>
      <w:pPr>
        <w:framePr w:w="1869" w:hRule="auto" w:wrap="none" w:vAnchor="page" w:hAnchor="page" w:x="783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_CJ-III_v.01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222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9.2025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1.2025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1.51 %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.07 %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.02 %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7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.77 %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659" w:hRule="auto" w:wrap="none" w:vAnchor="page" w:hAnchor="page" w:x="10711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37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02 mg/kg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27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17 mg/kg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A-PP_26-026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25321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3855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859" w:hRule="auto" w:wrap="none" w:vAnchor="page" w:hAnchor="page" w:x="6010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121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7/2168/25 </w:t>
      </w:r>
    </w:p>
    <w:p>
      <w:pPr>
        <w:framePr w:w="103" w:hRule="auto" w:wrap="none" w:vAnchor="page" w:hAnchor="page" w:x="7529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37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490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7/2025 </w:t>
      </w:r>
    </w:p>
    <w:p>
      <w:pPr>
        <w:framePr w:w="940" w:hRule="auto" w:wrap="none" w:vAnchor="page" w:hAnchor="page" w:x="10430" w:y="124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4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4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0222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4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8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D79E5DB-3440-4B95-8A60-A3E56957F31E}"/>
    <w:embedItalic r:id="rIdFont2" w:fontKey="{E6CAFC13-88D5-4089-97D8-002D20A534D3}"/>
    <w:embedBold r:id="rIdFont3" w:fontKey="{6320F99C-BCA6-4D20-9337-D9BC86FCDA50}"/>
  </w:font>
  <w:font w:name="Montserrat ExtraBold">
    <w:charset w:val="00"/>
    <w:family w:val="auto"/>
    <w:pitch w:val="variable"/>
    <w:embedRegular r:id="rIdFont4" w:fontKey="{AD2A9F33-3CFC-4A8C-8EB1-A237CF3DF52B}"/>
  </w:font>
  <w:font w:name="Montserrat Medium">
    <w:charset w:val="00"/>
    <w:family w:val="auto"/>
    <w:pitch w:val="variable"/>
    <w:embedRegular r:id="rIdFont5" w:fontKey="{514EDECD-3079-43AE-A18D-A9B657ED848C}"/>
    <w:embedItalic r:id="rIdFont6" w:fontKey="{7E7957BB-7E3B-499F-8128-99AF6E3C0B03}"/>
  </w:font>
  <w:font w:name="Montserrat SemiBold">
    <w:charset w:val="00"/>
    <w:family w:val="auto"/>
    <w:pitch w:val="variable"/>
    <w:embedRegular r:id="rIdFont7" w:fontKey="{F0712A92-3679-4BEC-B25F-0E78F692674D}"/>
    <w:embedItalic r:id="rIdFont8" w:fontKey="{515D8A3F-60BF-402D-94F1-3AE9C3FC8C00}"/>
  </w:font>
  <w:font w:name="Orbitron">
    <w:charset w:val="00"/>
    <w:family w:val="auto"/>
    <w:pitch w:val="variable"/>
    <w:embedBold r:id="rIdFont9" w:fontKey="{DD1E31E2-E422-45ED-9E3D-909808FC47BA}"/>
  </w:font>
  <w:font w:name="Orbitron Black">
    <w:charset w:val="00"/>
    <w:family w:val="auto"/>
    <w:pitch w:val="variable"/>
    <w:embedRegular r:id="rIdFont10" w:fontKey="{F8871592-AE50-4044-9A47-FEDCAF3A6810}"/>
  </w:font>
  <w:font w:name="Orbitron ExtraBold">
    <w:charset w:val="00"/>
    <w:family w:val="auto"/>
    <w:pitch w:val="variable"/>
    <w:embedRegular r:id="rIdFont11" w:fontKey="{A45C181B-D4A1-470D-B09A-9D2291E74CF7}"/>
  </w:font>
  <w:font w:name="Orbitron Medium">
    <w:charset w:val="00"/>
    <w:family w:val="auto"/>
    <w:pitch w:val="variable"/>
    <w:embedRegular r:id="rIdFont12" w:fontKey="{E4997011-D6E9-4DD2-924F-1889D5C4C1BE}"/>
  </w:font>
  <w:font w:name="Roboto Mono">
    <w:charset w:val="00"/>
    <w:family w:val="auto"/>
    <w:pitch w:val="variable"/>
    <w:embedRegular r:id="rIdFont13" w:fontKey="{033AFF38-2D53-4390-A4F1-DC9A8B6D5972}"/>
    <w:embedItalic r:id="rIdFont14" w:fontKey="{08BB76CC-D735-4307-8878-09CFE538F8F7}"/>
    <w:embedBold r:id="rIdFont15" w:fontKey="{775A42F1-5A14-4088-906F-80E762CCD106}"/>
  </w:font>
  <w:font w:name="Roboto Mono Medium">
    <w:charset w:val="00"/>
    <w:family w:val="auto"/>
    <w:pitch w:val="variable"/>
    <w:embedRegular r:id="rIdFont16" w:fontKey="{954980D7-2452-4DAF-A2FE-40E83FD884D9}"/>
    <w:embedItalic r:id="rIdFont17" w:fontKey="{92F79996-1486-44AB-93DB-84A3D224E70F}"/>
  </w:font>
  <w:font w:name="Roboto Mono SemiBold">
    <w:charset w:val="00"/>
    <w:family w:val="auto"/>
    <w:pitch w:val="variable"/>
    <w:embedRegular r:id="rIdFont18" w:fontKey="{06FED702-F62A-47D4-9EC1-99FB68E2CDA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