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4" w:hRule="auto" w:wrap="none" w:vAnchor="page" w:hAnchor="page" w:x="9733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48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P060122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4082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AMNES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IA CORE CUT</w:t>
      </w:r>
    </w:p>
    <w:p>
      <w:pPr>
        <w:framePr w:w="1399" w:hRule="auto" w:wrap="none" w:vAnchor="page" w:hAnchor="page" w:x="6590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12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.91 %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3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83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2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2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249" w:hRule="auto" w:wrap="none" w:vAnchor="page" w:hAnchor="page" w:x="7398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THC</w:t>
      </w:r>
    </w:p>
    <w:p>
      <w:pPr>
        <w:framePr w:w="249" w:hRule="auto" w:wrap="none" w:vAnchor="page" w:hAnchor="page" w:x="7398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THC</w:t>
      </w:r>
    </w:p>
    <w:p>
      <w:pPr>
        <w:framePr w:w="249" w:hRule="auto" w:wrap="none" w:vAnchor="page" w:hAnchor="page" w:x="8074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074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288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ACC_THC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12:CBD1</w:t>
      </w:r>
    </w:p>
    <w:p>
      <w:pPr>
        <w:framePr w:w="671" w:hRule="auto" w:wrap="none" w:vAnchor="page" w:hAnchor="page" w:x="44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21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2.00%</w:t>
      </w:r>
    </w:p>
    <w:p>
      <w:pPr>
        <w:framePr w:w="625" w:hRule="auto" w:wrap="none" w:vAnchor="page" w:hAnchor="page" w:x="5766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.20%</w:t>
      </w:r>
    </w:p>
    <w:p>
      <w:pPr>
        <w:framePr w:w="1370" w:hRule="auto" w:wrap="none" w:vAnchor="page" w:hAnchor="page" w:x="5121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(10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.80 – 13.19 %)</w:t>
      </w:r>
    </w:p>
    <w:p>
      <w:pPr>
        <w:framePr w:w="1869" w:hRule="auto" w:wrap="none" w:vAnchor="page" w:hAnchor="page" w:x="7911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1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1_ACC-I_v.01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122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1.2026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2.2026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316" w:hRule="auto" w:wrap="none" w:vAnchor="page" w:hAnchor="page" w:x="2148" w:y="44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B91C1C"/>
          <w:kern w:val="0"/>
          <w:sz w:val="12"/>
          <w:szCs w:val="12"/>
        </w:rPr>
        <w:t>[ — ]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2.91 %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427" w:hRule="auto" w:wrap="none" w:vAnchor="page" w:hAnchor="page" w:x="10943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.1 %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46" w:hRule="auto" w:wrap="none" w:vAnchor="page" w:hAnchor="page" w:x="10324" w:y="79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1 ×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1.6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78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22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A-PP_26-046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33" w:hRule="auto" w:wrap="none" w:vAnchor="page" w:hAnchor="page" w:x="61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77/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0120/26 </w:t>
      </w:r>
    </w:p>
    <w:p>
      <w:pPr>
        <w:framePr w:w="103" w:hRule="auto" w:wrap="none" w:vAnchor="page" w:hAnchor="page" w:x="7497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07" w:hRule="auto" w:wrap="none" w:vAnchor="page" w:hAnchor="page" w:x="76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326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/2026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4777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6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33" w:hRule="auto" w:wrap="none" w:vAnchor="page" w:hAnchor="page" w:x="6010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031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-5-К/26 </w:t>
      </w:r>
    </w:p>
    <w:p>
      <w:pPr>
        <w:framePr w:w="103" w:hRule="auto" w:wrap="none" w:vAnchor="page" w:hAnchor="page" w:x="7403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11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031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-5-ГС/26 </w:t>
      </w:r>
    </w:p>
    <w:p>
      <w:pPr>
        <w:framePr w:w="940" w:hRule="auto" w:wrap="none" w:vAnchor="page" w:hAnchor="page" w:x="10430" w:y="12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2295" w:hRule="auto" w:wrap="none" w:vAnchor="page" w:hAnchor="page" w:x="576" w:y="1355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5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70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60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0122</w:t>
      </w:r>
    </w:p>
    <w:p>
      <w:pPr>
        <w:framePr w:w="1870" w:hRule="auto" w:wrap="none" w:vAnchor="page" w:hAnchor="page" w:x="5130" w:y="1364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62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6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6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6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61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00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0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0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DF4E497-4938-4330-BD45-B7D2F4010A2F}"/>
    <w:embedItalic r:id="rIdFont2" w:fontKey="{0DC280BE-38DC-4EC1-BC6A-C9833926627C}"/>
    <w:embedBold r:id="rIdFont3" w:fontKey="{2BB21F16-F1A8-4B5D-845A-586EF1363B2B}"/>
  </w:font>
  <w:font w:name="Montserrat ExtraBold">
    <w:charset w:val="00"/>
    <w:family w:val="auto"/>
    <w:pitch w:val="variable"/>
    <w:embedRegular r:id="rIdFont4" w:fontKey="{4583D1FD-2CC6-4D36-98B0-43FFB4AC533D}"/>
  </w:font>
  <w:font w:name="Montserrat Medium">
    <w:charset w:val="00"/>
    <w:family w:val="auto"/>
    <w:pitch w:val="variable"/>
    <w:embedRegular r:id="rIdFont5" w:fontKey="{8A133185-8B59-4A62-AE76-AD7CFC1D83C5}"/>
    <w:embedItalic r:id="rIdFont6" w:fontKey="{09915012-ABC3-45EE-A2F6-F2BA5336279A}"/>
  </w:font>
  <w:font w:name="Montserrat SemiBold">
    <w:charset w:val="00"/>
    <w:family w:val="auto"/>
    <w:pitch w:val="variable"/>
    <w:embedRegular r:id="rIdFont7" w:fontKey="{7F3F8AF6-39E1-4A18-A140-DE43A5430917}"/>
    <w:embedItalic r:id="rIdFont8" w:fontKey="{F27732FB-4893-4F92-A396-93CE16AEECA8}"/>
  </w:font>
  <w:font w:name="Orbitron">
    <w:charset w:val="00"/>
    <w:family w:val="auto"/>
    <w:pitch w:val="variable"/>
    <w:embedBold r:id="rIdFont9" w:fontKey="{80D5788A-0344-4D01-9675-6138FD0A168F}"/>
  </w:font>
  <w:font w:name="Orbitron Black">
    <w:charset w:val="00"/>
    <w:family w:val="auto"/>
    <w:pitch w:val="variable"/>
    <w:embedRegular r:id="rIdFont10" w:fontKey="{49C19E08-40F7-4C88-8273-D56D0C73B2D6}"/>
  </w:font>
  <w:font w:name="Orbitron ExtraBold">
    <w:charset w:val="00"/>
    <w:family w:val="auto"/>
    <w:pitch w:val="variable"/>
    <w:embedRegular r:id="rIdFont11" w:fontKey="{BA4BFEBF-1A5A-4110-A2CE-DFD882AF2FC8}"/>
  </w:font>
  <w:font w:name="Orbitron Medium">
    <w:charset w:val="00"/>
    <w:family w:val="auto"/>
    <w:pitch w:val="variable"/>
    <w:embedRegular r:id="rIdFont12" w:fontKey="{998830E4-3209-443E-98A3-20F90BAD99BA}"/>
  </w:font>
  <w:font w:name="Roboto Mono">
    <w:charset w:val="00"/>
    <w:family w:val="auto"/>
    <w:pitch w:val="variable"/>
    <w:embedRegular r:id="rIdFont13" w:fontKey="{A81B1CE1-7446-44A8-BE1E-FABD917E921E}"/>
    <w:embedItalic r:id="rIdFont14" w:fontKey="{B1D8433E-055C-4BE8-8604-5717277A9A41}"/>
    <w:embedBold r:id="rIdFont15" w:fontKey="{DC48FBAE-0EEA-4DD1-8BBA-5FBC54220862}"/>
  </w:font>
  <w:font w:name="Roboto Mono Medium">
    <w:charset w:val="00"/>
    <w:family w:val="auto"/>
    <w:pitch w:val="variable"/>
    <w:embedRegular r:id="rIdFont16" w:fontKey="{3DEA448D-3FE8-4757-A43F-CA3F16D32832}"/>
    <w:embedItalic r:id="rIdFont17" w:fontKey="{31E465D2-9C88-4690-971B-5695877C96A1}"/>
  </w:font>
  <w:font w:name="Roboto Mono SemiBold">
    <w:charset w:val="00"/>
    <w:family w:val="auto"/>
    <w:pitch w:val="variable"/>
    <w:embedRegular r:id="rIdFont18" w:fontKey="{973EBDD2-17E6-409A-AA83-EEF7DC157C0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