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22" w:hRule="auto" w:wrap="none" w:vAnchor="page" w:hAnchor="page" w:x="9745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57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P060212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240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JELLY 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ONUTS</w:t>
      </w:r>
    </w:p>
    <w:p>
      <w:pPr>
        <w:framePr w:w="1512" w:hRule="auto" w:wrap="none" w:vAnchor="page" w:hAnchor="page" w:x="5749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19.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64 %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501" w:hRule="auto" w:wrap="none" w:vAnchor="page" w:hAnchor="page" w:x="2510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SATIVA</w:t>
      </w:r>
    </w:p>
    <w:p>
      <w:pPr>
        <w:framePr w:w="501" w:hRule="auto" w:wrap="none" w:vAnchor="page" w:hAnchor="page" w:x="2510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>SATIVA</w:t>
      </w:r>
    </w:p>
    <w:p>
      <w:pPr>
        <w:framePr w:w="192" w:hRule="auto" w:wrap="none" w:vAnchor="page" w:hAnchor="page" w:x="2975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60</w:t>
      </w:r>
    </w:p>
    <w:p>
      <w:pPr>
        <w:framePr w:w="192" w:hRule="auto" w:wrap="none" w:vAnchor="page" w:hAnchor="page" w:x="2975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5"/>
          <w:kern w:val="0"/>
          <w:sz w:val="11"/>
          <w:szCs w:val="11"/>
        </w:rPr>
        <w:t>60</w:t>
      </w:r>
    </w:p>
    <w:p>
      <w:pPr>
        <w:framePr w:w="595" w:hRule="auto" w:wrap="none" w:vAnchor="page" w:hAnchor="page" w:x="3132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 xml:space="preserve"> : INDI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4"/>
          <w:kern w:val="0"/>
          <w:sz w:val="11"/>
          <w:szCs w:val="11"/>
        </w:rPr>
        <w:t>CA</w:t>
      </w:r>
    </w:p>
    <w:p>
      <w:pPr>
        <w:framePr w:w="595" w:hRule="auto" w:wrap="none" w:vAnchor="page" w:hAnchor="page" w:x="3132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 xml:space="preserve"> : INDI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198" w:hRule="auto" w:wrap="none" w:vAnchor="page" w:hAnchor="page" w:x="3691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6"/>
          <w:kern w:val="0"/>
          <w:sz w:val="11"/>
          <w:szCs w:val="11"/>
        </w:rPr>
        <w:t>40</w:t>
      </w:r>
    </w:p>
    <w:p>
      <w:pPr>
        <w:framePr w:w="198" w:hRule="auto" w:wrap="none" w:vAnchor="page" w:hAnchor="page" w:x="3691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11"/>
          <w:szCs w:val="11"/>
        </w:rPr>
        <w:t>40</w:t>
      </w:r>
    </w:p>
    <w:p>
      <w:pPr>
        <w:framePr w:w="460" w:hRule="auto" w:wrap="none" w:vAnchor="page" w:hAnchor="page" w:x="434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434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5229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5229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JD_THC1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8:CBD1</w:t>
      </w:r>
    </w:p>
    <w:p>
      <w:pPr>
        <w:framePr w:w="671" w:hRule="auto" w:wrap="none" w:vAnchor="page" w:hAnchor="page" w:x="4365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65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7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8.00%</w:t>
      </w:r>
    </w:p>
    <w:p>
      <w:pPr>
        <w:framePr w:w="625" w:hRule="auto" w:wrap="none" w:vAnchor="page" w:hAnchor="page" w:x="5721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.80%</w:t>
      </w:r>
    </w:p>
    <w:p>
      <w:pPr>
        <w:framePr w:w="1370" w:hRule="auto" w:wrap="none" w:vAnchor="page" w:hAnchor="page" w:x="507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.20 – 19.79 %)</w:t>
      </w:r>
    </w:p>
    <w:p>
      <w:pPr>
        <w:framePr w:w="1869" w:hRule="auto" w:wrap="none" w:vAnchor="page" w:hAnchor="page" w:x="791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1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548" w:hRule="auto" w:wrap="none" w:vAnchor="page" w:hAnchor="page" w:x="981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1_JD-II_v.01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212</w:t>
      </w:r>
    </w:p>
    <w:p>
      <w:pPr>
        <w:framePr w:w="1454" w:hRule="auto" w:wrap="none" w:vAnchor="page" w:hAnchor="page" w:x="310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3.2026</w:t>
      </w:r>
    </w:p>
    <w:p>
      <w:pPr>
        <w:framePr w:w="1208" w:hRule="auto" w:wrap="none" w:vAnchor="page" w:hAnchor="page" w:x="54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4.2026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9.64 %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.06 %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.69 %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2.6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3.3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194" w:hRule="auto" w:wrap="none" w:vAnchor="page" w:hAnchor="page" w:x="10180" w:y="8233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>&lt; 10³ and &gt; 1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>0²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22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149 mg/kg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02 mg/kg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166 mg/kg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A-PP_26-055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26063 </w:t>
      </w:r>
    </w:p>
    <w:p>
      <w:pPr>
        <w:framePr w:w="940" w:hRule="auto" w:wrap="none" w:vAnchor="page" w:hAnchor="page" w:x="1043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</w:t>
      </w:r>
    </w:p>
    <w:p>
      <w:pPr>
        <w:framePr w:w="3855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307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/0551/26 </w:t>
      </w:r>
    </w:p>
    <w:p>
      <w:pPr>
        <w:framePr w:w="103" w:hRule="auto" w:wrap="none" w:vAnchor="page" w:hAnchor="page" w:x="7497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236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1/2026 </w:t>
      </w:r>
    </w:p>
    <w:p>
      <w:pPr>
        <w:framePr w:w="940" w:hRule="auto" w:wrap="none" w:vAnchor="page" w:hAnchor="page" w:x="10430" w:y="124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43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57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46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0212</w:t>
      </w:r>
    </w:p>
    <w:p>
      <w:pPr>
        <w:framePr w:w="1870" w:hRule="auto" w:wrap="none" w:vAnchor="page" w:hAnchor="page" w:x="5130" w:y="135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50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5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49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9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8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FB2AAA5A-635E-447D-87EF-B52942748174}"/>
    <w:embedItalic r:id="rIdFont2" w:fontKey="{1B4295C6-00D9-4851-B83B-62134B1664D7}"/>
    <w:embedBold r:id="rIdFont3" w:fontKey="{B1E74326-C2F3-4632-87B1-8DA96C86A522}"/>
  </w:font>
  <w:font w:name="Montserrat ExtraBold">
    <w:charset w:val="00"/>
    <w:family w:val="auto"/>
    <w:pitch w:val="variable"/>
    <w:embedRegular r:id="rIdFont4" w:fontKey="{CC8FE0D5-D9EB-4B4E-9A30-7070B1770FA7}"/>
  </w:font>
  <w:font w:name="Montserrat Medium">
    <w:charset w:val="00"/>
    <w:family w:val="auto"/>
    <w:pitch w:val="variable"/>
    <w:embedRegular r:id="rIdFont5" w:fontKey="{70F60CB6-2A65-4CCB-B36A-C758A259D7F0}"/>
    <w:embedItalic r:id="rIdFont6" w:fontKey="{EA500806-400F-40BB-9374-C60ADA84F5F7}"/>
  </w:font>
  <w:font w:name="Montserrat SemiBold">
    <w:charset w:val="00"/>
    <w:family w:val="auto"/>
    <w:pitch w:val="variable"/>
    <w:embedRegular r:id="rIdFont7" w:fontKey="{E8E5045B-B530-4879-93DA-1CF45F861F9D}"/>
    <w:embedItalic r:id="rIdFont8" w:fontKey="{3AAE7576-02A1-497F-BE02-BBB63173A8FE}"/>
  </w:font>
  <w:font w:name="Orbitron">
    <w:charset w:val="00"/>
    <w:family w:val="auto"/>
    <w:pitch w:val="variable"/>
    <w:embedBold r:id="rIdFont9" w:fontKey="{7517935F-C33F-4574-8DC1-9ED344F1D915}"/>
  </w:font>
  <w:font w:name="Orbitron Black">
    <w:charset w:val="00"/>
    <w:family w:val="auto"/>
    <w:pitch w:val="variable"/>
    <w:embedRegular r:id="rIdFont10" w:fontKey="{3EAFD614-7281-467B-931C-A937BF80D1B6}"/>
  </w:font>
  <w:font w:name="Orbitron ExtraBold">
    <w:charset w:val="00"/>
    <w:family w:val="auto"/>
    <w:pitch w:val="variable"/>
    <w:embedRegular r:id="rIdFont11" w:fontKey="{2B990525-B09C-4D37-BCB0-194799AB0A27}"/>
  </w:font>
  <w:font w:name="Orbitron Medium">
    <w:charset w:val="00"/>
    <w:family w:val="auto"/>
    <w:pitch w:val="variable"/>
    <w:embedRegular r:id="rIdFont12" w:fontKey="{683093ED-0796-41B3-A978-E40BDC91F67B}"/>
  </w:font>
  <w:font w:name="Roboto Mono">
    <w:charset w:val="00"/>
    <w:family w:val="auto"/>
    <w:pitch w:val="variable"/>
    <w:embedRegular r:id="rIdFont13" w:fontKey="{0FEFFFF0-0957-4B52-AACF-F3B8B7367C48}"/>
    <w:embedItalic r:id="rIdFont14" w:fontKey="{E24D3803-FA83-4528-833F-72C52F72BA08}"/>
    <w:embedBold r:id="rIdFont15" w:fontKey="{945E88EC-8196-4D2D-90FA-F8E41D448B66}"/>
  </w:font>
  <w:font w:name="Roboto Mono Medium">
    <w:charset w:val="00"/>
    <w:family w:val="auto"/>
    <w:pitch w:val="variable"/>
    <w:embedRegular r:id="rIdFont16" w:fontKey="{659B707D-7AC0-470B-BF95-4B169D7E0BB8}"/>
    <w:embedItalic r:id="rIdFont17" w:fontKey="{CE53FFF2-3C15-4DD1-94EC-93B0718D060A}"/>
  </w:font>
  <w:font w:name="Roboto Mono SemiBold">
    <w:charset w:val="00"/>
    <w:family w:val="auto"/>
    <w:pitch w:val="variable"/>
    <w:embedRegular r:id="rIdFont18" w:fontKey="{4DB76D1D-3DB7-48E4-8244-A14692132CF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