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31" w:hRule="auto" w:wrap="none" w:vAnchor="page" w:hAnchor="page" w:x="9735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64</w:t>
      </w:r>
    </w:p>
    <w:p>
      <w:pPr>
        <w:framePr w:w="1097" w:hRule="auto" w:wrap="none" w:vAnchor="page" w:hAnchor="page" w:x="9463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P060282</w:t>
      </w:r>
    </w:p>
    <w:p>
      <w:pPr>
        <w:framePr w:w="92" w:hRule="auto" w:wrap="none" w:vAnchor="page" w:hAnchor="page" w:x="2182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643" w:hRule="auto" w:wrap="none" w:vAnchor="page" w:hAnchor="page" w:x="2364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0"/>
          <w:kern w:val="0"/>
          <w:sz w:val="34"/>
          <w:szCs w:val="34"/>
        </w:rPr>
        <w:t>S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CRAMBLER</w:t>
      </w:r>
    </w:p>
    <w:p>
      <w:pPr>
        <w:framePr w:w="1340" w:hRule="auto" w:wrap="none" w:vAnchor="page" w:hAnchor="page" w:x="5151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1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7.13 %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37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2937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25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825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288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SCR_THC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18:CBD1</w:t>
      </w:r>
    </w:p>
    <w:p>
      <w:pPr>
        <w:framePr w:w="671" w:hRule="auto" w:wrap="none" w:vAnchor="page" w:hAnchor="page" w:x="4370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370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081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8.00%</w:t>
      </w:r>
    </w:p>
    <w:p>
      <w:pPr>
        <w:framePr w:w="625" w:hRule="auto" w:wrap="none" w:vAnchor="page" w:hAnchor="page" w:x="5726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.80%</w:t>
      </w:r>
    </w:p>
    <w:p>
      <w:pPr>
        <w:framePr w:w="1370" w:hRule="auto" w:wrap="none" w:vAnchor="page" w:hAnchor="page" w:x="5081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(16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.20 – 19.79 %)</w:t>
      </w:r>
    </w:p>
    <w:p>
      <w:pPr>
        <w:framePr w:w="1869" w:hRule="auto" w:wrap="none" w:vAnchor="page" w:hAnchor="page" w:x="7831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831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627" w:hRule="auto" w:wrap="none" w:vAnchor="page" w:hAnchor="page" w:x="9739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_SCR-II_v.01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282</w:t>
      </w:r>
    </w:p>
    <w:p>
      <w:pPr>
        <w:framePr w:w="1454" w:hRule="auto" w:wrap="none" w:vAnchor="page" w:hAnchor="page" w:x="3109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109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594" w:hRule="auto" w:wrap="none" w:vAnchor="page" w:hAnchor="page" w:x="46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3.2026</w:t>
      </w:r>
    </w:p>
    <w:p>
      <w:pPr>
        <w:framePr w:w="1208" w:hRule="auto" w:wrap="none" w:vAnchor="page" w:hAnchor="page" w:x="54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4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594" w:hRule="auto" w:wrap="none" w:vAnchor="page" w:hAnchor="page" w:x="67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5.2026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7.13 %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.04 %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.84 %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791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2.3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10³ 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806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4.3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10³ 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194" w:hRule="auto" w:wrap="none" w:vAnchor="page" w:hAnchor="page" w:x="10180" w:y="8233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5"/>
          <w:kern w:val="0"/>
          <w:sz w:val="10"/>
          <w:szCs w:val="10"/>
        </w:rPr>
        <w:t>&lt; 10³ and &gt; 1</w:t>
      </w:r>
      <w:r>
        <w:rPr>
          <w:rFonts w:ascii="Roboto Mono" w:hAnsi="Roboto Mono" w:cs="Roboto Mono" w:eastAsia="Roboto Mono"/>
          <w:b/>
          <w:i w:val="0"/>
          <w:color w:val="1B3A5C"/>
          <w:spacing w:val="-6"/>
          <w:kern w:val="0"/>
          <w:sz w:val="10"/>
          <w:szCs w:val="10"/>
        </w:rPr>
        <w:t>0²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736" w:hRule="auto" w:wrap="none" w:vAnchor="page" w:hAnchor="page" w:x="10633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 µg/kg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968" w:hRule="auto" w:wrap="none" w:vAnchor="page" w:hAnchor="page" w:x="10401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299 mg/kg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968" w:hRule="auto" w:wrap="none" w:vAnchor="page" w:hAnchor="page" w:x="10401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136 mg/kg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968" w:hRule="auto" w:wrap="none" w:vAnchor="page" w:hAnchor="page" w:x="10401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154 mg/kg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17 mg/kg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A-PP_26-062 </w:t>
      </w:r>
    </w:p>
    <w:p>
      <w:pPr>
        <w:framePr w:w="524" w:hRule="auto" w:wrap="none" w:vAnchor="page" w:hAnchor="page" w:x="10845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4707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26069 </w:t>
      </w:r>
    </w:p>
    <w:p>
      <w:pPr>
        <w:framePr w:w="940" w:hRule="auto" w:wrap="none" w:vAnchor="page" w:hAnchor="page" w:x="10430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3, 4, 5, 6, 8</w:t>
      </w:r>
    </w:p>
    <w:p>
      <w:pPr>
        <w:framePr w:w="3855" w:hRule="auto" w:wrap="none" w:vAnchor="page" w:hAnchor="page" w:x="576" w:y="1236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48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042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305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/0549/26 </w:t>
      </w:r>
    </w:p>
    <w:p>
      <w:pPr>
        <w:framePr w:w="103" w:hRule="auto" w:wrap="none" w:vAnchor="page" w:hAnchor="page" w:x="7497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05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236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0/2026 </w:t>
      </w:r>
    </w:p>
    <w:p>
      <w:pPr>
        <w:framePr w:w="940" w:hRule="auto" w:wrap="none" w:vAnchor="page" w:hAnchor="page" w:x="10430" w:y="124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9, 10, 11, 12</w:t>
      </w:r>
    </w:p>
    <w:p>
      <w:pPr>
        <w:framePr w:w="2295" w:hRule="auto" w:wrap="none" w:vAnchor="page" w:hAnchor="page" w:x="576" w:y="1343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57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46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0282</w:t>
      </w:r>
    </w:p>
    <w:p>
      <w:pPr>
        <w:framePr w:w="1870" w:hRule="auto" w:wrap="none" w:vAnchor="page" w:hAnchor="page" w:x="5130" w:y="1352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50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5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49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2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290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28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A283FF1B-63A5-49B6-AC5A-2A568F6E76F3}"/>
    <w:embedItalic r:id="rIdFont2" w:fontKey="{719A5FDE-A72F-41BB-969C-9F0DC5B45418}"/>
    <w:embedBold r:id="rIdFont3" w:fontKey="{15A2D913-CAAF-4888-B9DC-3F517067BF68}"/>
  </w:font>
  <w:font w:name="Montserrat ExtraBold">
    <w:charset w:val="00"/>
    <w:family w:val="auto"/>
    <w:pitch w:val="variable"/>
    <w:embedRegular r:id="rIdFont4" w:fontKey="{4976D1E6-EF2E-48CB-B011-02B780ED1454}"/>
  </w:font>
  <w:font w:name="Montserrat Medium">
    <w:charset w:val="00"/>
    <w:family w:val="auto"/>
    <w:pitch w:val="variable"/>
    <w:embedRegular r:id="rIdFont5" w:fontKey="{893A6557-D016-44D8-8D89-CC645D45EA3D}"/>
    <w:embedItalic r:id="rIdFont6" w:fontKey="{8983E34E-2652-4329-AF37-14EE24A157BD}"/>
  </w:font>
  <w:font w:name="Montserrat SemiBold">
    <w:charset w:val="00"/>
    <w:family w:val="auto"/>
    <w:pitch w:val="variable"/>
    <w:embedRegular r:id="rIdFont7" w:fontKey="{C8CCBE11-5139-456B-BFC9-4D51196FF22B}"/>
    <w:embedItalic r:id="rIdFont8" w:fontKey="{075B75EC-01FE-4D99-8AD3-0CAB99E1E5C8}"/>
  </w:font>
  <w:font w:name="Orbitron">
    <w:charset w:val="00"/>
    <w:family w:val="auto"/>
    <w:pitch w:val="variable"/>
    <w:embedBold r:id="rIdFont9" w:fontKey="{F68C8F0D-E7A3-4660-AC01-7584EC58571D}"/>
  </w:font>
  <w:font w:name="Orbitron Black">
    <w:charset w:val="00"/>
    <w:family w:val="auto"/>
    <w:pitch w:val="variable"/>
    <w:embedRegular r:id="rIdFont10" w:fontKey="{DCBCD2F3-20DE-4655-A9EE-CBDB0C0C59EE}"/>
  </w:font>
  <w:font w:name="Orbitron ExtraBold">
    <w:charset w:val="00"/>
    <w:family w:val="auto"/>
    <w:pitch w:val="variable"/>
    <w:embedRegular r:id="rIdFont11" w:fontKey="{8CBAF80F-6750-4C05-8C52-F4F112F76B36}"/>
  </w:font>
  <w:font w:name="Orbitron Medium">
    <w:charset w:val="00"/>
    <w:family w:val="auto"/>
    <w:pitch w:val="variable"/>
    <w:embedRegular r:id="rIdFont12" w:fontKey="{0BDBD729-9495-431B-8D64-107E7E008C83}"/>
  </w:font>
  <w:font w:name="Roboto Mono">
    <w:charset w:val="00"/>
    <w:family w:val="auto"/>
    <w:pitch w:val="variable"/>
    <w:embedRegular r:id="rIdFont13" w:fontKey="{9920D500-45A8-45A0-A133-16F3D4E3A06F}"/>
    <w:embedItalic r:id="rIdFont14" w:fontKey="{A8774EE5-DD3A-49DC-8ADB-26412BB31C85}"/>
    <w:embedBold r:id="rIdFont15" w:fontKey="{1D488405-DED9-42F8-862D-1959A3391669}"/>
  </w:font>
  <w:font w:name="Roboto Mono Medium">
    <w:charset w:val="00"/>
    <w:family w:val="auto"/>
    <w:pitch w:val="variable"/>
    <w:embedRegular r:id="rIdFont16" w:fontKey="{05D32948-95F5-43D4-8933-E0860220B1D2}"/>
    <w:embedItalic r:id="rIdFont17" w:fontKey="{AA589B85-9140-43A1-8EFB-BD3FB408C9C6}"/>
  </w:font>
  <w:font w:name="Roboto Mono SemiBold">
    <w:charset w:val="00"/>
    <w:family w:val="auto"/>
    <w:pitch w:val="variable"/>
    <w:embedRegular r:id="rIdFont18" w:fontKey="{E11D57AB-0922-410F-8DAA-13393A6A1C8C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