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22" w:hRule="auto" w:wrap="none" w:vAnchor="page" w:hAnchor="page" w:x="9745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97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20" w:hRule="auto" w:wrap="none" w:vAnchor="page" w:hAnchor="page" w:x="9448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CoQ-PP_26-005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HPA1024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923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HIG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H PRO AMNESIA</w:t>
      </w:r>
    </w:p>
    <w:p>
      <w:pPr>
        <w:framePr w:w="1340" w:hRule="auto" w:wrap="none" w:vAnchor="page" w:hAnchor="page" w:x="643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7.31 %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3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83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565" w:hRule="auto" w:wrap="none" w:vAnchor="page" w:hAnchor="page" w:x="3700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ATIVA</w:t>
      </w:r>
    </w:p>
    <w:p>
      <w:pPr>
        <w:framePr w:w="565" w:hRule="auto" w:wrap="none" w:vAnchor="page" w:hAnchor="page" w:x="3700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ATIVA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288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HPA_THC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18:CBD1</w:t>
      </w:r>
    </w:p>
    <w:p>
      <w:pPr>
        <w:framePr w:w="671" w:hRule="auto" w:wrap="none" w:vAnchor="page" w:hAnchor="page" w:x="437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7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81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26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370" w:hRule="auto" w:wrap="none" w:vAnchor="page" w:hAnchor="page" w:x="5081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.20 – 19.79 %)</w:t>
      </w:r>
    </w:p>
    <w:p>
      <w:pPr>
        <w:framePr w:w="1869" w:hRule="auto" w:wrap="none" w:vAnchor="page" w:hAnchor="page" w:x="783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_HPA-II_v.01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HPA1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024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1.2025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4.2025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7.31 %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.36 %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5.2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7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10²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17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026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5790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A-PP_26-100 </w:t>
      </w:r>
    </w:p>
    <w:p>
      <w:pPr>
        <w:framePr w:w="103" w:hRule="auto" w:wrap="none" w:vAnchor="page" w:hAnchor="page" w:x="7434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985" w:hRule="auto" w:wrap="none" w:vAnchor="page" w:hAnchor="page" w:x="7542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A-PP_26-005 </w:t>
      </w:r>
    </w:p>
    <w:p>
      <w:pPr>
        <w:framePr w:w="1286" w:hRule="auto" w:wrap="none" w:vAnchor="page" w:hAnchor="page" w:x="10084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1, 2, 7, 9, 11, 12</w:t>
      </w:r>
    </w:p>
    <w:p>
      <w:pPr>
        <w:framePr w:w="477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3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-13-К/26 </w:t>
      </w:r>
    </w:p>
    <w:p>
      <w:pPr>
        <w:framePr w:w="103" w:hRule="auto" w:wrap="none" w:vAnchor="page" w:hAnchor="page" w:x="7434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-13-М/26 </w:t>
      </w:r>
    </w:p>
    <w:p>
      <w:pPr>
        <w:framePr w:w="1009" w:hRule="auto" w:wrap="none" w:vAnchor="page" w:hAnchor="page" w:x="10361" w:y="12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27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2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4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3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HPA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1024</w:t>
      </w:r>
    </w:p>
    <w:p>
      <w:pPr>
        <w:framePr w:w="1870" w:hRule="auto" w:wrap="none" w:vAnchor="page" w:hAnchor="page" w:x="5130" w:y="1335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3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3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3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3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7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7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7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75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75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69E7527-D238-4B2B-BD40-4BBE1AB64306}"/>
    <w:embedItalic r:id="rIdFont2" w:fontKey="{2D9D8B89-9DAD-438D-9C45-ECD87A20762E}"/>
    <w:embedBold r:id="rIdFont3" w:fontKey="{45054D93-9E8F-4B1F-A953-47B8176C3B1F}"/>
  </w:font>
  <w:font w:name="Montserrat ExtraBold">
    <w:charset w:val="00"/>
    <w:family w:val="auto"/>
    <w:pitch w:val="variable"/>
    <w:embedRegular r:id="rIdFont4" w:fontKey="{24043DD2-1852-481A-9F49-636360CC5347}"/>
  </w:font>
  <w:font w:name="Montserrat Medium">
    <w:charset w:val="00"/>
    <w:family w:val="auto"/>
    <w:pitch w:val="variable"/>
    <w:embedRegular r:id="rIdFont5" w:fontKey="{6F0ED912-4A48-4627-9AB8-40FDA89A806F}"/>
    <w:embedItalic r:id="rIdFont6" w:fontKey="{55A1D94E-7353-454A-9733-8A0DEAFFE6EA}"/>
  </w:font>
  <w:font w:name="Montserrat SemiBold">
    <w:charset w:val="00"/>
    <w:family w:val="auto"/>
    <w:pitch w:val="variable"/>
    <w:embedRegular r:id="rIdFont7" w:fontKey="{D080E2E9-D000-4845-A7E5-E1B8CD870649}"/>
    <w:embedItalic r:id="rIdFont8" w:fontKey="{058F2EC5-B743-4F33-8E83-F49657CB2071}"/>
  </w:font>
  <w:font w:name="Orbitron">
    <w:charset w:val="00"/>
    <w:family w:val="auto"/>
    <w:pitch w:val="variable"/>
    <w:embedBold r:id="rIdFont9" w:fontKey="{89639DB3-F098-4522-9BB1-2A22D9F44988}"/>
  </w:font>
  <w:font w:name="Orbitron Black">
    <w:charset w:val="00"/>
    <w:family w:val="auto"/>
    <w:pitch w:val="variable"/>
    <w:embedRegular r:id="rIdFont10" w:fontKey="{ADD6C149-0353-45BD-8353-931AC0E34178}"/>
  </w:font>
  <w:font w:name="Orbitron ExtraBold">
    <w:charset w:val="00"/>
    <w:family w:val="auto"/>
    <w:pitch w:val="variable"/>
    <w:embedRegular r:id="rIdFont11" w:fontKey="{AACF520B-BEBC-42FC-9FF6-E6C391CEAD05}"/>
  </w:font>
  <w:font w:name="Orbitron Medium">
    <w:charset w:val="00"/>
    <w:family w:val="auto"/>
    <w:pitch w:val="variable"/>
    <w:embedRegular r:id="rIdFont12" w:fontKey="{5CE0D40C-60B4-463B-9203-F15838744E03}"/>
  </w:font>
  <w:font w:name="Roboto Mono">
    <w:charset w:val="00"/>
    <w:family w:val="auto"/>
    <w:pitch w:val="variable"/>
    <w:embedRegular r:id="rIdFont13" w:fontKey="{0F1AA484-A7E1-4C30-BB35-285B22DA1713}"/>
    <w:embedItalic r:id="rIdFont14" w:fontKey="{6A73524A-7146-478A-9C49-CCC87EE969DE}"/>
    <w:embedBold r:id="rIdFont15" w:fontKey="{DC4DCCA2-92EB-42B0-B49C-EA3098814C2A}"/>
  </w:font>
  <w:font w:name="Roboto Mono Medium">
    <w:charset w:val="00"/>
    <w:family w:val="auto"/>
    <w:pitch w:val="variable"/>
    <w:embedRegular r:id="rIdFont16" w:fontKey="{F7ADA45D-FAB5-4A3F-83A8-748BB5160F7B}"/>
    <w:embedItalic r:id="rIdFont17" w:fontKey="{D3C960F6-8F57-4B2E-B32B-8EFF1F2A5B8D}"/>
  </w:font>
  <w:font w:name="Roboto Mono SemiBold">
    <w:charset w:val="00"/>
    <w:family w:val="auto"/>
    <w:pitch w:val="variable"/>
    <w:embedRegular r:id="rIdFont18" w:fontKey="{F0750A20-C6AD-4640-87D8-A380DCB8D9F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