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80" w:hRule="auto" w:wrap="none" w:vAnchor="page" w:hAnchor="page" w:x="9787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CoQ-PP_26-105</w:t>
      </w:r>
    </w:p>
    <w:p>
      <w:pPr>
        <w:framePr w:w="1097" w:hRule="auto" w:wrap="none" w:vAnchor="page" w:hAnchor="page" w:x="9463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23" w:hRule="auto" w:wrap="none" w:vAnchor="page" w:hAnchor="page" w:x="9446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CoQ-PP_26-074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P060382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43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CRAMBLER</w:t>
      </w:r>
    </w:p>
    <w:p>
      <w:pPr>
        <w:framePr w:w="1459" w:hRule="auto" w:wrap="none" w:vAnchor="page" w:hAnchor="page" w:x="5151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17.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84 %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288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SCR_THC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18:CBD1</w:t>
      </w:r>
    </w:p>
    <w:p>
      <w:pPr>
        <w:framePr w:w="671" w:hRule="auto" w:wrap="none" w:vAnchor="page" w:hAnchor="page" w:x="437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7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81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26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.80%</w:t>
      </w:r>
    </w:p>
    <w:p>
      <w:pPr>
        <w:framePr w:w="1370" w:hRule="auto" w:wrap="none" w:vAnchor="page" w:hAnchor="page" w:x="5081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.20 – 19.79 %)</w:t>
      </w:r>
    </w:p>
    <w:p>
      <w:pPr>
        <w:framePr w:w="1869" w:hRule="auto" w:wrap="none" w:vAnchor="page" w:hAnchor="page" w:x="783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_SCR-II_v.01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382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4.2026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5.2026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7.84 %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5.4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1.8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427" w:hRule="auto" w:wrap="none" w:vAnchor="page" w:hAnchor="page" w:x="10943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A-PP_26-107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3855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760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364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/0694/26 </w:t>
      </w:r>
    </w:p>
    <w:p>
      <w:pPr>
        <w:framePr w:w="109" w:hRule="auto" w:wrap="none" w:vAnchor="page" w:hAnchor="page" w:x="1126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9</w:t>
      </w:r>
    </w:p>
    <w:p>
      <w:pPr>
        <w:framePr w:w="4777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6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197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-21-К/26 </w:t>
      </w:r>
    </w:p>
    <w:p>
      <w:pPr>
        <w:framePr w:w="103" w:hRule="auto" w:wrap="none" w:vAnchor="page" w:hAnchor="page" w:x="7434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197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-21-М/26 </w:t>
      </w:r>
    </w:p>
    <w:p>
      <w:pPr>
        <w:framePr w:w="1009" w:hRule="auto" w:wrap="none" w:vAnchor="page" w:hAnchor="page" w:x="10361" w:y="12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55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5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70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60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0382</w:t>
      </w:r>
    </w:p>
    <w:p>
      <w:pPr>
        <w:framePr w:w="1870" w:hRule="auto" w:wrap="none" w:vAnchor="page" w:hAnchor="page" w:x="5130" w:y="1364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62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6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6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6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61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00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0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0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936C1CD-1327-4379-8E3C-44079323C5E9}"/>
    <w:embedItalic r:id="rIdFont2" w:fontKey="{0E803F72-FC7B-4C95-88E0-E100B9B3A557}"/>
    <w:embedBold r:id="rIdFont3" w:fontKey="{51BE3D27-EFAE-4DA7-ADC3-63A35344BB5C}"/>
  </w:font>
  <w:font w:name="Montserrat ExtraBold">
    <w:charset w:val="00"/>
    <w:family w:val="auto"/>
    <w:pitch w:val="variable"/>
    <w:embedRegular r:id="rIdFont4" w:fontKey="{615A3497-59E6-48A0-B442-452E7C1F4AB2}"/>
  </w:font>
  <w:font w:name="Montserrat Medium">
    <w:charset w:val="00"/>
    <w:family w:val="auto"/>
    <w:pitch w:val="variable"/>
    <w:embedRegular r:id="rIdFont5" w:fontKey="{32B068A2-2A44-45F7-90CF-51974B2F8C3F}"/>
    <w:embedItalic r:id="rIdFont6" w:fontKey="{1F55CC36-542F-4FBC-9452-3B7AF192EEAA}"/>
  </w:font>
  <w:font w:name="Montserrat SemiBold">
    <w:charset w:val="00"/>
    <w:family w:val="auto"/>
    <w:pitch w:val="variable"/>
    <w:embedRegular r:id="rIdFont7" w:fontKey="{AEEBAFA2-F6BF-4C6B-AFB6-7E14E561EE43}"/>
    <w:embedItalic r:id="rIdFont8" w:fontKey="{19688D76-4529-4471-8048-EB5D56250107}"/>
  </w:font>
  <w:font w:name="Orbitron">
    <w:charset w:val="00"/>
    <w:family w:val="auto"/>
    <w:pitch w:val="variable"/>
    <w:embedBold r:id="rIdFont9" w:fontKey="{C90F9321-7F0A-4EBC-8DE1-9A83199A81FF}"/>
  </w:font>
  <w:font w:name="Orbitron Black">
    <w:charset w:val="00"/>
    <w:family w:val="auto"/>
    <w:pitch w:val="variable"/>
    <w:embedRegular r:id="rIdFont10" w:fontKey="{95574A72-4B45-4E94-ADE9-5EE4C5BE1A90}"/>
  </w:font>
  <w:font w:name="Orbitron ExtraBold">
    <w:charset w:val="00"/>
    <w:family w:val="auto"/>
    <w:pitch w:val="variable"/>
    <w:embedRegular r:id="rIdFont11" w:fontKey="{004F995B-D645-48BD-85A8-8A48D17D4D8B}"/>
  </w:font>
  <w:font w:name="Orbitron Medium">
    <w:charset w:val="00"/>
    <w:family w:val="auto"/>
    <w:pitch w:val="variable"/>
    <w:embedRegular r:id="rIdFont12" w:fontKey="{958D1D57-B3D2-45F5-8D30-2DD4605AF495}"/>
  </w:font>
  <w:font w:name="Roboto Mono">
    <w:charset w:val="00"/>
    <w:family w:val="auto"/>
    <w:pitch w:val="variable"/>
    <w:embedRegular r:id="rIdFont13" w:fontKey="{7B1919BD-CE4F-49CF-BC6D-88C2ADD569AA}"/>
    <w:embedItalic r:id="rIdFont14" w:fontKey="{223611BB-B2CD-4A30-8F91-413626B4E11A}"/>
    <w:embedBold r:id="rIdFont15" w:fontKey="{0FBD723C-B0FC-4750-9BA7-44B0959D3C72}"/>
  </w:font>
  <w:font w:name="Roboto Mono Medium">
    <w:charset w:val="00"/>
    <w:family w:val="auto"/>
    <w:pitch w:val="variable"/>
    <w:embedRegular r:id="rIdFont16" w:fontKey="{D7B1F5FC-AFA4-4FE7-95C3-8D1C062CD116}"/>
    <w:embedItalic r:id="rIdFont17" w:fontKey="{AAB04563-C565-4FF6-AE30-1B6134391761}"/>
  </w:font>
  <w:font w:name="Roboto Mono SemiBold">
    <w:charset w:val="00"/>
    <w:family w:val="auto"/>
    <w:pitch w:val="variable"/>
    <w:embedRegular r:id="rIdFont18" w:fontKey="{DC1434BE-1899-4A05-8207-A964C3FDDF3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