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76" w:hRule="auto" w:wrap="none" w:vAnchor="page" w:hAnchor="page" w:x="300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QUALITY</w:t>
      </w:r>
    </w:p>
    <w:p>
      <w:pPr>
        <w:framePr w:w="2672" w:hRule="auto" w:wrap="none" w:vAnchor="page" w:hAnchor="page" w:x="4412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СЕРТИФИКАТ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 xml:space="preserve"> ЗА КВАЛИТЕТ</w:t>
      </w:r>
    </w:p>
    <w:p>
      <w:pPr>
        <w:framePr w:w="5194" w:hRule="auto" w:wrap="none" w:vAnchor="page" w:hAnchor="page" w:x="3157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40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4" w:y="72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6" w:y="8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580" w:hRule="auto" w:wrap="none" w:vAnchor="page" w:hAnchor="page" w:x="9786" w:y="102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CoQ-PP_26-108</w:t>
      </w:r>
    </w:p>
    <w:p>
      <w:pPr>
        <w:framePr w:w="1097" w:hRule="auto" w:wrap="none" w:vAnchor="page" w:hAnchor="page" w:x="9463" w:y="13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20" w:y="134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18.09.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915" w:hRule="auto" w:wrap="none" w:vAnchor="page" w:hAnchor="page" w:x="9454" w:y="15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93A3B5"/>
          <w:spacing w:val="4"/>
          <w:kern w:val="0"/>
          <w:sz w:val="8"/>
          <w:szCs w:val="8"/>
        </w:rPr>
        <w:t xml:space="preserve">(supersedes CoQ-PP_26-072 </w:t>
      </w:r>
      <w:r>
        <w:rPr>
          <w:rFonts w:ascii="Montserrat Medium" w:hAnsi="Montserrat Medium" w:cs="Montserrat Medium" w:eastAsia="Montserrat Medium"/>
          <w:b w:val="0"/>
          <w:i/>
          <w:color w:val="93A3B5"/>
          <w:spacing w:val="3"/>
          <w:kern w:val="0"/>
          <w:sz w:val="8"/>
          <w:szCs w:val="8"/>
        </w:rPr>
        <w:t>of 06.06.2026)</w:t>
      </w:r>
    </w:p>
    <w:p>
      <w:pPr>
        <w:framePr w:w="1516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P060372</w:t>
      </w:r>
    </w:p>
    <w:p>
      <w:pPr>
        <w:framePr w:w="92" w:hRule="auto" w:wrap="none" w:vAnchor="page" w:hAnchor="page" w:x="2182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2307" w:hRule="auto" w:wrap="none" w:vAnchor="page" w:hAnchor="page" w:x="2364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0"/>
          <w:kern w:val="0"/>
          <w:sz w:val="34"/>
          <w:szCs w:val="34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ASH COW</w:t>
      </w:r>
    </w:p>
    <w:p>
      <w:pPr>
        <w:framePr w:w="1454" w:hRule="auto" w:wrap="none" w:vAnchor="page" w:hAnchor="page" w:x="4815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34"/>
          <w:szCs w:val="34"/>
        </w:rPr>
        <w:t>14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.76 %</w:t>
      </w:r>
    </w:p>
    <w:p>
      <w:pPr>
        <w:framePr w:w="984" w:hRule="auto" w:wrap="none" w:vAnchor="page" w:hAnchor="page" w:x="576" w:y="3005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76" w:y="317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593" w:hRule="auto" w:wrap="none" w:vAnchor="page" w:hAnchor="page" w:x="1894" w:y="31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YBRID</w:t>
      </w:r>
    </w:p>
    <w:p>
      <w:pPr>
        <w:framePr w:w="593" w:hRule="auto" w:wrap="none" w:vAnchor="page" w:hAnchor="page" w:x="1894" w:y="309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YBRID</w:t>
      </w:r>
    </w:p>
    <w:p>
      <w:pPr>
        <w:framePr w:w="486" w:hRule="auto" w:wrap="none" w:vAnchor="page" w:hAnchor="page" w:x="2510" w:y="3107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5"/>
          <w:kern w:val="0"/>
          <w:sz w:val="11"/>
          <w:szCs w:val="11"/>
        </w:rPr>
        <w:t>INDICA</w:t>
      </w:r>
    </w:p>
    <w:p>
      <w:pPr>
        <w:framePr w:w="486" w:hRule="auto" w:wrap="none" w:vAnchor="page" w:hAnchor="page" w:x="2510" w:y="3092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5"/>
          <w:kern w:val="0"/>
          <w:sz w:val="11"/>
          <w:szCs w:val="11"/>
        </w:rPr>
        <w:t>INDICA</w:t>
      </w:r>
    </w:p>
    <w:p>
      <w:pPr>
        <w:framePr w:w="190" w:hRule="auto" w:wrap="none" w:vAnchor="page" w:hAnchor="page" w:x="2960" w:y="3107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5"/>
          <w:kern w:val="0"/>
          <w:sz w:val="11"/>
          <w:szCs w:val="11"/>
        </w:rPr>
        <w:t>70</w:t>
      </w:r>
    </w:p>
    <w:p>
      <w:pPr>
        <w:framePr w:w="190" w:hRule="auto" w:wrap="none" w:vAnchor="page" w:hAnchor="page" w:x="2960" w:y="3092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5"/>
          <w:kern w:val="0"/>
          <w:sz w:val="11"/>
          <w:szCs w:val="11"/>
        </w:rPr>
        <w:t>70</w:t>
      </w:r>
    </w:p>
    <w:p>
      <w:pPr>
        <w:framePr w:w="610" w:hRule="auto" w:wrap="none" w:vAnchor="page" w:hAnchor="page" w:x="3115" w:y="3107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5"/>
          <w:kern w:val="0"/>
          <w:sz w:val="11"/>
          <w:szCs w:val="11"/>
        </w:rPr>
        <w:t xml:space="preserve"> : SATI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4"/>
          <w:kern w:val="0"/>
          <w:sz w:val="11"/>
          <w:szCs w:val="11"/>
        </w:rPr>
        <w:t>VA</w:t>
      </w:r>
    </w:p>
    <w:p>
      <w:pPr>
        <w:framePr w:w="610" w:hRule="auto" w:wrap="none" w:vAnchor="page" w:hAnchor="page" w:x="3115" w:y="3092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5"/>
          <w:kern w:val="0"/>
          <w:sz w:val="11"/>
          <w:szCs w:val="11"/>
        </w:rPr>
        <w:t xml:space="preserve"> : SATI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4"/>
          <w:kern w:val="0"/>
          <w:sz w:val="11"/>
          <w:szCs w:val="11"/>
        </w:rPr>
        <w:t>VA</w:t>
      </w:r>
    </w:p>
    <w:p>
      <w:pPr>
        <w:framePr w:w="187" w:hRule="auto" w:wrap="none" w:vAnchor="page" w:hAnchor="page" w:x="3690" w:y="3107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5"/>
          <w:kern w:val="0"/>
          <w:sz w:val="11"/>
          <w:szCs w:val="11"/>
        </w:rPr>
        <w:t>30</w:t>
      </w:r>
    </w:p>
    <w:p>
      <w:pPr>
        <w:framePr w:w="187" w:hRule="auto" w:wrap="none" w:vAnchor="page" w:hAnchor="page" w:x="3690" w:y="3092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5"/>
          <w:kern w:val="0"/>
          <w:sz w:val="11"/>
          <w:szCs w:val="11"/>
        </w:rPr>
        <w:t>30</w:t>
      </w:r>
    </w:p>
    <w:p>
      <w:pPr>
        <w:framePr w:w="460" w:hRule="auto" w:wrap="none" w:vAnchor="page" w:hAnchor="page" w:x="4329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4329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5217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VA</w:t>
      </w:r>
    </w:p>
    <w:p>
      <w:pPr>
        <w:framePr w:w="460" w:hRule="auto" w:wrap="none" w:vAnchor="page" w:hAnchor="page" w:x="5217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3" w:y="3005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3" w:y="317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77" w:y="31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THC</w:t>
      </w:r>
    </w:p>
    <w:p>
      <w:pPr>
        <w:framePr w:w="326" w:hRule="auto" w:wrap="none" w:vAnchor="page" w:hAnchor="page" w:x="7377" w:y="309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23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CBD</w:t>
      </w:r>
    </w:p>
    <w:p>
      <w:pPr>
        <w:framePr w:w="249" w:hRule="auto" w:wrap="none" w:vAnchor="page" w:hAnchor="page" w:x="8123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086" w:hRule="auto" w:wrap="none" w:vAnchor="page" w:hAnchor="page" w:x="576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CODE</w:t>
      </w:r>
    </w:p>
    <w:p>
      <w:pPr>
        <w:framePr w:w="990" w:hRule="auto" w:wrap="none" w:vAnchor="page" w:hAnchor="page" w:x="576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КОД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</w:t>
      </w:r>
    </w:p>
    <w:p>
      <w:pPr>
        <w:framePr w:w="1199" w:hRule="auto" w:wrap="none" w:vAnchor="page" w:hAnchor="page" w:x="1702" w:y="354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CC_THC1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4:CBD1</w:t>
      </w:r>
    </w:p>
    <w:p>
      <w:pPr>
        <w:framePr w:w="671" w:hRule="auto" w:wrap="none" w:vAnchor="page" w:hAnchor="page" w:x="4365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ENCY</w:t>
      </w:r>
    </w:p>
    <w:p>
      <w:pPr>
        <w:framePr w:w="432" w:hRule="auto" w:wrap="none" w:vAnchor="page" w:hAnchor="page" w:x="4365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ИНА</w:t>
      </w:r>
    </w:p>
    <w:p>
      <w:pPr>
        <w:framePr w:w="622" w:hRule="auto" w:wrap="none" w:vAnchor="page" w:hAnchor="page" w:x="5076" w:y="3474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6"/>
          <w:szCs w:val="16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6"/>
          <w:szCs w:val="16"/>
        </w:rPr>
        <w:t>4.00%</w:t>
      </w:r>
    </w:p>
    <w:p>
      <w:pPr>
        <w:framePr w:w="625" w:hRule="auto" w:wrap="none" w:vAnchor="page" w:hAnchor="page" w:x="5721" w:y="3493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kern w:val="0"/>
          <w:sz w:val="14"/>
          <w:szCs w:val="14"/>
        </w:rPr>
        <w:t>± 1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1"/>
          <w:kern w:val="0"/>
          <w:sz w:val="14"/>
          <w:szCs w:val="14"/>
        </w:rPr>
        <w:t>.35%</w:t>
      </w:r>
    </w:p>
    <w:p>
      <w:pPr>
        <w:framePr w:w="1370" w:hRule="auto" w:wrap="none" w:vAnchor="page" w:hAnchor="page" w:x="5076" w:y="3680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1"/>
          <w:kern w:val="0"/>
          <w:sz w:val="13"/>
          <w:szCs w:val="13"/>
        </w:rPr>
        <w:t>(12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.65 – 15.34 %)</w:t>
      </w:r>
    </w:p>
    <w:p>
      <w:pPr>
        <w:framePr w:w="1869" w:hRule="auto" w:wrap="none" w:vAnchor="page" w:hAnchor="page" w:x="7910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SPECIFICATION REFERE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NCE</w:t>
      </w:r>
    </w:p>
    <w:p>
      <w:pPr>
        <w:framePr w:w="1713" w:hRule="auto" w:wrap="none" w:vAnchor="page" w:hAnchor="page" w:x="7910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РЕФЕРЕНЦА НА СПЕЦИФ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ИКАЦИЈА</w:t>
      </w:r>
    </w:p>
    <w:p>
      <w:pPr>
        <w:framePr w:w="1548" w:hRule="auto" w:wrap="none" w:vAnchor="page" w:hAnchor="page" w:x="9819" w:y="355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QCSP_00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1_CC-II_v.01</w:t>
      </w:r>
    </w:p>
    <w:p>
      <w:pPr>
        <w:framePr w:w="1435" w:hRule="auto" w:wrap="none" w:vAnchor="page" w:hAnchor="page" w:x="576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76" w:y="39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76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87" w:y="399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372</w:t>
      </w:r>
    </w:p>
    <w:p>
      <w:pPr>
        <w:framePr w:w="1454" w:hRule="auto" w:wrap="none" w:vAnchor="page" w:hAnchor="page" w:x="3109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MANUFACTUR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 DATE</w:t>
      </w:r>
    </w:p>
    <w:p>
      <w:pPr>
        <w:framePr w:w="1379" w:hRule="auto" w:wrap="none" w:vAnchor="page" w:hAnchor="page" w:x="3109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ПРОИЗВ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ОДСТВО</w:t>
      </w:r>
    </w:p>
    <w:p>
      <w:pPr>
        <w:framePr w:w="594" w:hRule="auto" w:wrap="none" w:vAnchor="page" w:hAnchor="page" w:x="4602" w:y="400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4.2026</w:t>
      </w:r>
    </w:p>
    <w:p>
      <w:pPr>
        <w:framePr w:w="1208" w:hRule="auto" w:wrap="none" w:vAnchor="page" w:hAnchor="page" w:x="5455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PACKAGING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DATE</w:t>
      </w:r>
    </w:p>
    <w:p>
      <w:pPr>
        <w:framePr w:w="1125" w:hRule="auto" w:wrap="none" w:vAnchor="page" w:hAnchor="page" w:x="5455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594" w:hRule="auto" w:wrap="none" w:vAnchor="page" w:hAnchor="page" w:x="6702" w:y="400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5.2026</w:t>
      </w:r>
    </w:p>
    <w:p>
      <w:pPr>
        <w:framePr w:w="1147" w:hRule="auto" w:wrap="none" w:vAnchor="page" w:hAnchor="page" w:x="7555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CTURER</w:t>
      </w:r>
    </w:p>
    <w:p>
      <w:pPr>
        <w:framePr w:w="848" w:hRule="auto" w:wrap="none" w:vAnchor="page" w:hAnchor="page" w:x="7555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ДИТЕЛ</w:t>
      </w:r>
    </w:p>
    <w:p>
      <w:pPr>
        <w:framePr w:w="1525" w:hRule="auto" w:wrap="none" w:vAnchor="page" w:hAnchor="page" w:x="8742" w:y="39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PLANT DOOEL </w:t>
      </w:r>
    </w:p>
    <w:p>
      <w:pPr>
        <w:framePr w:w="1143" w:hRule="auto" w:wrap="none" w:vAnchor="page" w:hAnchor="page" w:x="10227" w:y="39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ПЈУРЛИ ПЛАНТ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 xml:space="preserve"> ДООЕЛ</w:t>
      </w:r>
    </w:p>
    <w:p>
      <w:pPr>
        <w:framePr w:w="1852" w:hRule="auto" w:wrap="none" w:vAnchor="page" w:hAnchor="page" w:x="8742" w:y="408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Kojlija, Petrovec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-Skopje, MK</w:t>
      </w:r>
    </w:p>
    <w:p>
      <w:pPr>
        <w:framePr w:w="1487" w:hRule="auto" w:wrap="none" w:vAnchor="page" w:hAnchor="page" w:x="576" w:y="43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CONTACT PACK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AGING</w:t>
      </w:r>
    </w:p>
    <w:p>
      <w:pPr>
        <w:framePr w:w="1220" w:hRule="auto" w:wrap="none" w:vAnchor="page" w:hAnchor="page" w:x="576" w:y="45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КОНТАКТНО 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КУВАЊЕ</w:t>
      </w:r>
    </w:p>
    <w:p>
      <w:pPr>
        <w:framePr w:w="1205" w:hRule="auto" w:wrap="none" w:vAnchor="page" w:hAnchor="page" w:x="2148" w:y="4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042" w:hRule="auto" w:wrap="none" w:vAnchor="page" w:hAnchor="page" w:x="3313" w:y="438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ТРИПЛЕКС АЛУ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КЕСА</w:t>
      </w:r>
    </w:p>
    <w:p>
      <w:pPr>
        <w:framePr w:w="3469" w:hRule="auto" w:wrap="none" w:vAnchor="page" w:hAnchor="page" w:x="2148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PET 12 · ALU 7 · PE 80 · 300×500 mm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 xml:space="preserve"> · net 400.0 g ±3%</w:t>
      </w:r>
    </w:p>
    <w:p>
      <w:pPr>
        <w:framePr w:w="1005" w:hRule="auto" w:wrap="none" w:vAnchor="page" w:hAnchor="page" w:x="6058" w:y="43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DOSAGE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FORM</w:t>
      </w:r>
    </w:p>
    <w:p>
      <w:pPr>
        <w:framePr w:w="937" w:hRule="auto" w:wrap="none" w:vAnchor="page" w:hAnchor="page" w:x="6058" w:y="45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ФОРМА</w:t>
      </w:r>
    </w:p>
    <w:p>
      <w:pPr>
        <w:framePr w:w="1641" w:hRule="auto" w:wrap="none" w:vAnchor="page" w:hAnchor="page" w:x="7147" w:y="4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157" w:hRule="auto" w:wrap="none" w:vAnchor="page" w:hAnchor="page" w:x="8749" w:y="438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СУВ ЦВЕТ ОД КАН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АБИС</w:t>
      </w:r>
    </w:p>
    <w:p>
      <w:pPr>
        <w:framePr w:w="926" w:hRule="auto" w:wrap="none" w:vAnchor="page" w:hAnchor="page" w:x="7147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1"/>
          <w:kern w:val="0"/>
          <w:sz w:val="11"/>
          <w:szCs w:val="11"/>
        </w:rPr>
        <w:t>Cannabis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2"/>
          <w:kern w:val="0"/>
          <w:sz w:val="11"/>
          <w:szCs w:val="11"/>
        </w:rPr>
        <w:t xml:space="preserve"> flos.</w:t>
      </w:r>
    </w:p>
    <w:p>
      <w:pPr>
        <w:framePr w:w="1528" w:hRule="auto" w:wrap="none" w:vAnchor="page" w:hAnchor="page" w:x="8033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 xml:space="preserve"> · Ph. Eur. 11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.5 (3028)</w:t>
      </w:r>
    </w:p>
    <w:p>
      <w:pPr>
        <w:framePr w:w="192" w:hRule="auto" w:wrap="none" w:vAnchor="page" w:hAnchor="page" w:x="576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7" w:hRule="auto" w:wrap="none" w:vAnchor="page" w:hAnchor="page" w:x="1017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PARAMETE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 </w:t>
      </w:r>
    </w:p>
    <w:p>
      <w:pPr>
        <w:framePr w:w="80" w:hRule="auto" w:wrap="none" w:vAnchor="page" w:hAnchor="page" w:x="2000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4" w:hRule="auto" w:wrap="none" w:vAnchor="page" w:hAnchor="page" w:x="2105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Парам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етар</w:t>
      </w:r>
    </w:p>
    <w:p>
      <w:pPr>
        <w:framePr w:w="726" w:hRule="auto" w:wrap="none" w:vAnchor="page" w:hAnchor="page" w:x="5590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ETHOD </w:t>
      </w:r>
    </w:p>
    <w:p>
      <w:pPr>
        <w:framePr w:w="80" w:hRule="auto" w:wrap="none" w:vAnchor="page" w:hAnchor="page" w:x="6302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1" w:hRule="auto" w:wrap="none" w:vAnchor="page" w:hAnchor="page" w:x="6407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Метод</w:t>
      </w:r>
    </w:p>
    <w:p>
      <w:pPr>
        <w:framePr w:w="1166" w:hRule="auto" w:wrap="none" w:vAnchor="page" w:hAnchor="page" w:x="7743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. CRITERIA </w:t>
      </w:r>
    </w:p>
    <w:p>
      <w:pPr>
        <w:framePr w:w="80" w:hRule="auto" w:wrap="none" w:vAnchor="page" w:hAnchor="page" w:x="8894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43" w:hRule="auto" w:wrap="none" w:vAnchor="page" w:hAnchor="page" w:x="8999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Критер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иум</w:t>
      </w:r>
    </w:p>
    <w:p>
      <w:pPr>
        <w:framePr w:w="643" w:hRule="auto" w:wrap="none" w:vAnchor="page" w:hAnchor="page" w:x="10130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LT </w:t>
      </w:r>
    </w:p>
    <w:p>
      <w:pPr>
        <w:framePr w:w="80" w:hRule="auto" w:wrap="none" w:vAnchor="page" w:hAnchor="page" w:x="10759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22" w:hRule="auto" w:wrap="none" w:vAnchor="page" w:hAnchor="page" w:x="10864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Резул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тат</w:t>
      </w:r>
    </w:p>
    <w:p>
      <w:pPr>
        <w:framePr w:w="115" w:hRule="auto" w:wrap="none" w:vAnchor="page" w:hAnchor="page" w:x="576" w:y="57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011" w:hRule="auto" w:wrap="none" w:vAnchor="page" w:hAnchor="page" w:x="1017" w:y="57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Identificat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ion A, Appearance </w:t>
      </w:r>
    </w:p>
    <w:p>
      <w:pPr>
        <w:framePr w:w="2040" w:hRule="auto" w:wrap="none" w:vAnchor="page" w:hAnchor="page" w:x="306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Идентиф. A, Изглед · Макроскопс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ки</w:t>
      </w:r>
    </w:p>
    <w:p>
      <w:pPr>
        <w:framePr w:w="1222" w:hRule="auto" w:wrap="none" w:vAnchor="page" w:hAnchor="page" w:x="5590" w:y="58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mo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n. 3028</w:t>
      </w:r>
    </w:p>
    <w:p>
      <w:pPr>
        <w:framePr w:w="1419" w:hRule="auto" w:wrap="none" w:vAnchor="page" w:hAnchor="page" w:x="7743" w:y="58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7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58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0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21" w:hRule="auto" w:wrap="none" w:vAnchor="page" w:hAnchor="page" w:x="1017" w:y="60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B </w:t>
      </w:r>
    </w:p>
    <w:p>
      <w:pPr>
        <w:framePr w:w="1593" w:hRule="auto" w:wrap="none" w:vAnchor="page" w:hAnchor="page" w:x="2173" w:y="60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Б · Микроскопски</w:t>
      </w:r>
    </w:p>
    <w:p>
      <w:pPr>
        <w:framePr w:w="1879" w:hRule="auto" w:wrap="none" w:vAnchor="page" w:hAnchor="page" w:x="5590" w:y="60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2.8.23 (m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icroscopy)</w:t>
      </w:r>
    </w:p>
    <w:p>
      <w:pPr>
        <w:framePr w:w="1419" w:hRule="auto" w:wrap="none" w:vAnchor="page" w:hAnchor="page" w:x="7743" w:y="60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9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1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2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16" w:hRule="auto" w:wrap="none" w:vAnchor="page" w:hAnchor="page" w:x="1017" w:y="629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C </w:t>
      </w:r>
    </w:p>
    <w:p>
      <w:pPr>
        <w:framePr w:w="1463" w:hRule="auto" w:wrap="none" w:vAnchor="page" w:hAnchor="page" w:x="2168" w:y="63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Ц · HPLC/HPTLC</w:t>
      </w:r>
    </w:p>
    <w:p>
      <w:pPr>
        <w:framePr w:w="1485" w:hRule="auto" w:wrap="none" w:vAnchor="page" w:hAnchor="page" w:x="5590" w:y="62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(3028)</w:t>
      </w:r>
    </w:p>
    <w:p>
      <w:pPr>
        <w:framePr w:w="1419" w:hRule="auto" w:wrap="none" w:vAnchor="page" w:hAnchor="page" w:x="7743" w:y="62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62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36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52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09" w:hRule="auto" w:wrap="none" w:vAnchor="page" w:hAnchor="page" w:x="1017" w:y="65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Assay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 — Total </w:t>
      </w:r>
    </w:p>
    <w:p>
      <w:pPr>
        <w:framePr w:w="108" w:hRule="auto" w:wrap="none" w:vAnchor="page" w:hAnchor="page" w:x="2079" w:y="6517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59" w:hRule="auto" w:wrap="none" w:vAnchor="page" w:hAnchor="page" w:x="2147" w:y="65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THC* </w:t>
      </w:r>
    </w:p>
    <w:p>
      <w:pPr>
        <w:framePr w:w="1117" w:hRule="auto" w:wrap="none" w:vAnchor="page" w:hAnchor="page" w:x="2642" w:y="6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лиза — вкупен </w:t>
      </w:r>
    </w:p>
    <w:p>
      <w:pPr>
        <w:framePr w:w="303" w:hRule="auto" w:wrap="none" w:vAnchor="page" w:hAnchor="page" w:x="3836" w:y="6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THC</w:t>
      </w:r>
    </w:p>
    <w:p>
      <w:pPr>
        <w:framePr w:w="1485" w:hRule="auto" w:wrap="none" w:vAnchor="page" w:hAnchor="page" w:x="5590" w:y="64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6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THC + THCA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1025" w:hRule="auto" w:wrap="none" w:vAnchor="page" w:hAnchor="page" w:x="7743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Per Secti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on 01 </w:t>
      </w:r>
    </w:p>
    <w:p>
      <w:pPr>
        <w:framePr w:w="100" w:hRule="auto" w:wrap="none" w:vAnchor="page" w:hAnchor="page" w:x="8743" w:y="653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11" w:hRule="auto" w:wrap="none" w:vAnchor="page" w:hAnchor="page" w:x="8884" w:y="65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Согласно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Погл. 01</w:t>
      </w:r>
    </w:p>
    <w:p>
      <w:pPr>
        <w:framePr w:w="582" w:hRule="auto" w:wrap="none" w:vAnchor="page" w:hAnchor="page" w:x="10788" w:y="65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4.76 %</w:t>
      </w:r>
    </w:p>
    <w:p>
      <w:pPr>
        <w:framePr w:w="115" w:hRule="auto" w:wrap="none" w:vAnchor="page" w:hAnchor="page" w:x="576" w:y="678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00" w:hRule="auto" w:wrap="none" w:vAnchor="page" w:hAnchor="page" w:x="1017" w:y="680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Assay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— Total CBD* </w:t>
      </w:r>
    </w:p>
    <w:p>
      <w:pPr>
        <w:framePr w:w="1359" w:hRule="auto" w:wrap="none" w:vAnchor="page" w:hAnchor="page" w:x="2452" w:y="68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 — вкупен CBD</w:t>
      </w:r>
    </w:p>
    <w:p>
      <w:pPr>
        <w:framePr w:w="1485" w:hRule="auto" w:wrap="none" w:vAnchor="page" w:hAnchor="page" w:x="5590" w:y="67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8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CBD + CBDA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697" w:hRule="auto" w:wrap="none" w:vAnchor="page" w:hAnchor="page" w:x="7809" w:y="67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427" w:hRule="auto" w:wrap="none" w:vAnchor="page" w:hAnchor="page" w:x="10943" w:y="67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&lt;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LOQ</w:t>
      </w:r>
    </w:p>
    <w:p>
      <w:pPr>
        <w:framePr w:w="115" w:hRule="auto" w:wrap="none" w:vAnchor="page" w:hAnchor="page" w:x="576" w:y="703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04" w:hRule="auto" w:wrap="none" w:vAnchor="page" w:hAnchor="page" w:x="1017" w:y="70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l CBN* </w:t>
      </w:r>
    </w:p>
    <w:p>
      <w:pPr>
        <w:framePr w:w="719" w:hRule="auto" w:wrap="none" w:vAnchor="page" w:hAnchor="page" w:x="1855" w:y="70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 CBN</w:t>
      </w:r>
    </w:p>
    <w:p>
      <w:pPr>
        <w:framePr w:w="1485" w:hRule="auto" w:wrap="none" w:vAnchor="page" w:hAnchor="page" w:x="5590" w:y="6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71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CBN + CBNA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0.876</w:t>
      </w:r>
    </w:p>
    <w:p>
      <w:pPr>
        <w:framePr w:w="697" w:hRule="auto" w:wrap="none" w:vAnchor="page" w:hAnchor="page" w:x="7809" w:y="7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427" w:hRule="auto" w:wrap="none" w:vAnchor="page" w:hAnchor="page" w:x="10943" w:y="70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&lt;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LOQ</w:t>
      </w:r>
    </w:p>
    <w:p>
      <w:pPr>
        <w:framePr w:w="115" w:hRule="auto" w:wrap="none" w:vAnchor="page" w:hAnchor="page" w:x="576" w:y="72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086" w:hRule="auto" w:wrap="none" w:vAnchor="page" w:hAnchor="page" w:x="1017" w:y="73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Forei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gn Matter </w:t>
      </w:r>
    </w:p>
    <w:p>
      <w:pPr>
        <w:framePr w:w="979" w:hRule="auto" w:wrap="none" w:vAnchor="page" w:hAnchor="page" w:x="2138" w:y="73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материи</w:t>
      </w:r>
    </w:p>
    <w:p>
      <w:pPr>
        <w:framePr w:w="960" w:hRule="auto" w:wrap="none" w:vAnchor="page" w:hAnchor="page" w:x="5590" w:y="72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 xml:space="preserve"> 2.8.2</w:t>
      </w:r>
    </w:p>
    <w:p>
      <w:pPr>
        <w:framePr w:w="1222" w:hRule="auto" w:wrap="none" w:vAnchor="page" w:hAnchor="page" w:x="5590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In-house ·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интерна</w:t>
      </w:r>
    </w:p>
    <w:p>
      <w:pPr>
        <w:framePr w:w="2142" w:hRule="auto" w:wrap="none" w:vAnchor="page" w:hAnchor="page" w:x="7809" w:y="72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2.0% / 25–50 g · &lt; 1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cm leaves,</w:t>
      </w:r>
    </w:p>
    <w:p>
      <w:pPr>
        <w:framePr w:w="565" w:hRule="auto" w:wrap="none" w:vAnchor="page" w:hAnchor="page" w:x="7743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no s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eeds</w:t>
      </w:r>
    </w:p>
    <w:p>
      <w:pPr>
        <w:framePr w:w="659" w:hRule="auto" w:wrap="none" w:vAnchor="page" w:hAnchor="page" w:x="10711" w:y="72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740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75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079" w:hRule="auto" w:wrap="none" w:vAnchor="page" w:hAnchor="page" w:x="1017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Loss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on Drying </w:t>
      </w:r>
    </w:p>
    <w:p>
      <w:pPr>
        <w:framePr w:w="1210" w:hRule="auto" w:wrap="none" w:vAnchor="page" w:hAnchor="page" w:x="2131" w:y="75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Губит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 при сушење</w:t>
      </w:r>
    </w:p>
    <w:p>
      <w:pPr>
        <w:framePr w:w="1485" w:hRule="auto" w:wrap="none" w:vAnchor="page" w:hAnchor="page" w:x="5590" w:y="75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(3028)</w:t>
      </w:r>
    </w:p>
    <w:p>
      <w:pPr>
        <w:framePr w:w="1551" w:hRule="auto" w:wrap="none" w:vAnchor="page" w:hAnchor="page" w:x="5590" w:y="76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40 °C, 24 h, 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5–25 mbar</w:t>
      </w:r>
    </w:p>
    <w:p>
      <w:pPr>
        <w:framePr w:w="434" w:hRule="auto" w:wrap="none" w:vAnchor="page" w:hAnchor="page" w:x="7809" w:y="75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12.0%</w:t>
      </w:r>
    </w:p>
    <w:p>
      <w:pPr>
        <w:framePr w:w="427" w:hRule="auto" w:wrap="none" w:vAnchor="page" w:hAnchor="page" w:x="10943" w:y="75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15" w:hRule="auto" w:wrap="none" w:vAnchor="page" w:hAnchor="page" w:x="576" w:y="77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560" w:hRule="auto" w:wrap="none" w:vAnchor="page" w:hAnchor="page" w:x="1017" w:y="7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Microbiol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ogical Purity </w:t>
      </w:r>
    </w:p>
    <w:p>
      <w:pPr>
        <w:framePr w:w="1482" w:hRule="auto" w:wrap="none" w:vAnchor="page" w:hAnchor="page" w:x="2612" w:y="77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ошка Чистота</w:t>
      </w:r>
    </w:p>
    <w:p>
      <w:pPr>
        <w:framePr w:w="2757" w:hRule="auto" w:wrap="none" w:vAnchor="page" w:hAnchor="page" w:x="4091" w:y="77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 xml:space="preserve">· Ph. Eur. 2.6.12 / 2.6.13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/ 2.6.31 cat. C</w:t>
      </w:r>
    </w:p>
    <w:p>
      <w:pPr>
        <w:framePr w:w="400" w:hRule="auto" w:wrap="none" w:vAnchor="page" w:hAnchor="page" w:x="1182" w:y="79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57" w:y="79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27" w:hRule="auto" w:wrap="none" w:vAnchor="page" w:hAnchor="page" w:x="1711" w:y="7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 аеробен микробен број</w:t>
      </w:r>
    </w:p>
    <w:p>
      <w:pPr>
        <w:framePr w:w="1485" w:hRule="auto" w:wrap="none" w:vAnchor="page" w:hAnchor="page" w:x="5590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79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790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34" w:hRule="auto" w:wrap="none" w:vAnchor="page" w:hAnchor="page" w:x="8060" w:y="79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1021" w:hRule="auto" w:wrap="none" w:vAnchor="page" w:hAnchor="page" w:x="10351" w:y="791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1"/>
          <w:szCs w:val="11"/>
        </w:rPr>
        <w:t>2.7 ×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1"/>
          <w:szCs w:val="11"/>
        </w:rPr>
        <w:t xml:space="preserve"> 10³ CFU/g</w:t>
      </w:r>
    </w:p>
    <w:p>
      <w:pPr>
        <w:framePr w:w="400" w:hRule="auto" w:wrap="none" w:vAnchor="page" w:hAnchor="page" w:x="1182" w:y="80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57" w:y="8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39" w:hRule="auto" w:wrap="none" w:vAnchor="page" w:hAnchor="page" w:x="1711" w:y="80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упен број квасци/мувли</w:t>
      </w:r>
    </w:p>
    <w:p>
      <w:pPr>
        <w:framePr w:w="1485" w:hRule="auto" w:wrap="none" w:vAnchor="page" w:hAnchor="page" w:x="5590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05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1021" w:hRule="auto" w:wrap="none" w:vAnchor="page" w:hAnchor="page" w:x="10351" w:y="806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1"/>
          <w:szCs w:val="11"/>
        </w:rPr>
        <w:t>1.6 ×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1"/>
          <w:szCs w:val="11"/>
        </w:rPr>
        <w:t xml:space="preserve"> 10¹ CFU/g</w:t>
      </w:r>
    </w:p>
    <w:p>
      <w:pPr>
        <w:framePr w:w="1768" w:hRule="auto" w:wrap="none" w:vAnchor="page" w:hAnchor="page" w:x="1182" w:y="8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25" w:y="8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53" w:hRule="auto" w:wrap="none" w:vAnchor="page" w:hAnchor="page" w:x="3079" w:y="8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Жолч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но-толерантни грам-нег.</w:t>
      </w:r>
    </w:p>
    <w:p>
      <w:pPr>
        <w:framePr w:w="1485" w:hRule="auto" w:wrap="none" w:vAnchor="page" w:hAnchor="page" w:x="5590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237" w:hRule="auto" w:wrap="none" w:vAnchor="page" w:hAnchor="page" w:x="7809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21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814" w:hRule="auto" w:wrap="none" w:vAnchor="page" w:hAnchor="page" w:x="10556" w:y="822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&lt;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10 CFU/g</w:t>
      </w:r>
    </w:p>
    <w:p>
      <w:pPr>
        <w:framePr w:w="832" w:hRule="auto" w:wrap="none" w:vAnchor="page" w:hAnchor="page" w:x="1182" w:y="84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89" w:y="84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6" w:hRule="auto" w:wrap="none" w:vAnchor="page" w:hAnchor="page" w:x="2143" w:y="84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ла</w:t>
      </w:r>
    </w:p>
    <w:p>
      <w:pPr>
        <w:framePr w:w="1485" w:hRule="auto" w:wrap="none" w:vAnchor="page" w:hAnchor="page" w:x="5590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960" w:hRule="auto" w:wrap="none" w:vAnchor="page" w:hAnchor="page" w:x="7743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25 g</w:t>
      </w:r>
    </w:p>
    <w:p>
      <w:pPr>
        <w:framePr w:w="504" w:hRule="auto" w:wrap="none" w:vAnchor="page" w:hAnchor="page" w:x="10866" w:y="83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51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264" w:hRule="auto" w:wrap="none" w:vAnchor="page" w:hAnchor="page" w:x="1182" w:y="86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21" w:y="86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9" w:hRule="auto" w:wrap="none" w:vAnchor="page" w:hAnchor="page" w:x="2575" w:y="86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иџа коли</w:t>
      </w:r>
    </w:p>
    <w:p>
      <w:pPr>
        <w:framePr w:w="1485" w:hRule="auto" w:wrap="none" w:vAnchor="page" w:hAnchor="page" w:x="5590" w:y="8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3 cat. C</w:t>
      </w:r>
    </w:p>
    <w:p>
      <w:pPr>
        <w:framePr w:w="894" w:hRule="auto" w:wrap="none" w:vAnchor="page" w:hAnchor="page" w:x="7743" w:y="8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1 g</w:t>
      </w:r>
    </w:p>
    <w:p>
      <w:pPr>
        <w:framePr w:w="504" w:hRule="auto" w:wrap="none" w:vAnchor="page" w:hAnchor="page" w:x="10866" w:y="85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72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89" w:hRule="auto" w:wrap="none" w:vAnchor="page" w:hAnchor="page" w:x="576" w:y="88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10</w:t>
      </w:r>
    </w:p>
    <w:p>
      <w:pPr>
        <w:framePr w:w="851" w:hRule="auto" w:wrap="none" w:vAnchor="page" w:hAnchor="page" w:x="1017" w:y="88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Myc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otoxins </w:t>
      </w:r>
    </w:p>
    <w:p>
      <w:pPr>
        <w:framePr w:w="806" w:hRule="auto" w:wrap="none" w:vAnchor="page" w:hAnchor="page" w:x="1903" w:y="88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Микото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ксини</w:t>
      </w:r>
    </w:p>
    <w:p>
      <w:pPr>
        <w:framePr w:w="2434" w:hRule="auto" w:wrap="none" w:vAnchor="page" w:hAnchor="page" w:x="2706" w:y="88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2.8.18 / 2.8.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22 (HPLC-FLD)</w:t>
      </w:r>
    </w:p>
    <w:p>
      <w:pPr>
        <w:framePr w:w="832" w:hRule="auto" w:wrap="none" w:vAnchor="page" w:hAnchor="page" w:x="1182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74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21" w:y="89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9" w:hRule="auto" w:wrap="none" w:vAnchor="page" w:hAnchor="page" w:x="2275" w:y="89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оксин B</w:t>
      </w:r>
    </w:p>
    <w:p>
      <w:pPr>
        <w:framePr w:w="1025" w:hRule="auto" w:wrap="none" w:vAnchor="page" w:hAnchor="page" w:x="5590" w:y="89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89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89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832" w:hRule="auto" w:wrap="none" w:vAnchor="page" w:hAnchor="page" w:x="1182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33" w:y="91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3" w:hRule="auto" w:wrap="none" w:vAnchor="page" w:hAnchor="page" w:x="2287" w:y="9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оксини </w:t>
      </w:r>
    </w:p>
    <w:p>
      <w:pPr>
        <w:framePr w:w="256" w:hRule="auto" w:wrap="none" w:vAnchor="page" w:hAnchor="page" w:x="3155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1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1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75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35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79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39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83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43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25" w:hRule="auto" w:wrap="none" w:vAnchor="page" w:hAnchor="page" w:x="5590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91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976" w:hRule="auto" w:wrap="none" w:vAnchor="page" w:hAnchor="page" w:x="1182" w:y="9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33" w:y="9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25" w:hRule="auto" w:wrap="none" w:vAnchor="page" w:hAnchor="page" w:x="2287" w:y="93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Охра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токсин A</w:t>
      </w:r>
    </w:p>
    <w:p>
      <w:pPr>
        <w:framePr w:w="1025" w:hRule="auto" w:wrap="none" w:vAnchor="page" w:hAnchor="page" w:x="5590" w:y="93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2.8.22</w:t>
      </w:r>
    </w:p>
    <w:p>
      <w:pPr>
        <w:framePr w:w="631" w:hRule="auto" w:wrap="none" w:vAnchor="page" w:hAnchor="page" w:x="7809" w:y="93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93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189" w:hRule="auto" w:wrap="none" w:vAnchor="page" w:hAnchor="page" w:x="576" w:y="94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11</w:t>
      </w:r>
    </w:p>
    <w:p>
      <w:pPr>
        <w:framePr w:w="979" w:hRule="auto" w:wrap="none" w:vAnchor="page" w:hAnchor="page" w:x="1017" w:y="94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y Metals </w:t>
      </w:r>
    </w:p>
    <w:p>
      <w:pPr>
        <w:framePr w:w="845" w:hRule="auto" w:wrap="none" w:vAnchor="page" w:hAnchor="page" w:x="2031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метали</w:t>
      </w:r>
    </w:p>
    <w:p>
      <w:pPr>
        <w:framePr w:w="1722" w:hRule="auto" w:wrap="none" w:vAnchor="page" w:hAnchor="page" w:x="2874" w:y="948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2.4.2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7 (ICP-MS)</w:t>
      </w:r>
    </w:p>
    <w:p>
      <w:pPr>
        <w:framePr w:w="760" w:hRule="auto" w:wrap="none" w:vAnchor="page" w:hAnchor="page" w:x="1182" w:y="96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917" w:y="96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8" w:hRule="auto" w:wrap="none" w:vAnchor="page" w:hAnchor="page" w:x="2071" w:y="96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лово</w:t>
      </w:r>
    </w:p>
    <w:p>
      <w:pPr>
        <w:framePr w:w="1025" w:hRule="auto" w:wrap="none" w:vAnchor="page" w:hAnchor="page" w:x="5590" w:y="96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6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96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976" w:hRule="auto" w:wrap="none" w:vAnchor="page" w:hAnchor="page" w:x="1182" w:y="975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33" w:y="976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2287" w:y="97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адмиум</w:t>
      </w:r>
    </w:p>
    <w:p>
      <w:pPr>
        <w:framePr w:w="1025" w:hRule="auto" w:wrap="none" w:vAnchor="page" w:hAnchor="page" w:x="5590" w:y="9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97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976" w:hRule="auto" w:wrap="none" w:vAnchor="page" w:hAnchor="page" w:x="1182" w:y="99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33" w:y="99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0" w:hRule="auto" w:wrap="none" w:vAnchor="page" w:hAnchor="page" w:x="2287" w:y="99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рсен</w:t>
      </w:r>
    </w:p>
    <w:p>
      <w:pPr>
        <w:framePr w:w="1025" w:hRule="auto" w:wrap="none" w:vAnchor="page" w:hAnchor="page" w:x="5590" w:y="99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9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99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976" w:hRule="auto" w:wrap="none" w:vAnchor="page" w:hAnchor="page" w:x="1182" w:y="1005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33" w:y="1006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58" w:hRule="auto" w:wrap="none" w:vAnchor="page" w:hAnchor="page" w:x="2287" w:y="100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Жива</w:t>
      </w:r>
    </w:p>
    <w:p>
      <w:pPr>
        <w:framePr w:w="1025" w:hRule="auto" w:wrap="none" w:vAnchor="page" w:hAnchor="page" w:x="5590" w:y="10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10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100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89" w:hRule="auto" w:wrap="none" w:vAnchor="page" w:hAnchor="page" w:x="576" w:y="10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12</w:t>
      </w:r>
    </w:p>
    <w:p>
      <w:pPr>
        <w:framePr w:w="1348" w:hRule="auto" w:wrap="none" w:vAnchor="page" w:hAnchor="page" w:x="1017" w:y="1022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de Residues </w:t>
      </w:r>
    </w:p>
    <w:p>
      <w:pPr>
        <w:framePr w:w="1385" w:hRule="auto" w:wrap="none" w:vAnchor="page" w:hAnchor="page" w:x="2400" w:y="102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Оста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тоци од пестициди</w:t>
      </w:r>
    </w:p>
    <w:p>
      <w:pPr>
        <w:framePr w:w="1748" w:hRule="auto" w:wrap="none" w:vAnchor="page" w:hAnchor="page" w:x="5590" w:y="10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2.8.13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(LC-MS/MS)</w:t>
      </w:r>
    </w:p>
    <w:p>
      <w:pPr>
        <w:framePr w:w="1616" w:hRule="auto" w:wrap="none" w:vAnchor="page" w:hAnchor="page" w:x="7809" w:y="10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LOQ per Ph. Eu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r. 2.8.13</w:t>
      </w:r>
    </w:p>
    <w:p>
      <w:pPr>
        <w:framePr w:w="427" w:hRule="auto" w:wrap="none" w:vAnchor="page" w:hAnchor="page" w:x="10943" w:y="102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2819" w:hRule="auto" w:wrap="none" w:vAnchor="page" w:hAnchor="page" w:x="576" w:y="114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LABORATOR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Y · ACCREDITATION · LOCATION</w:t>
      </w:r>
    </w:p>
    <w:p>
      <w:pPr>
        <w:framePr w:w="2211" w:hRule="auto" w:wrap="none" w:vAnchor="page" w:hAnchor="page" w:x="576" w:y="1154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 xml:space="preserve">Лабораторија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· Акредитација · Локација</w:t>
      </w:r>
    </w:p>
    <w:p>
      <w:pPr>
        <w:framePr w:w="1591" w:hRule="auto" w:wrap="none" w:vAnchor="page" w:hAnchor="page" w:x="6686" w:y="114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OC. CODE, ISSUED</w:t>
      </w:r>
    </w:p>
    <w:p>
      <w:pPr>
        <w:framePr w:w="1141" w:hRule="auto" w:wrap="none" w:vAnchor="page" w:hAnchor="page" w:x="6915" w:y="1154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 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СзА, Издаден</w:t>
      </w:r>
    </w:p>
    <w:p>
      <w:pPr>
        <w:framePr w:w="703" w:hRule="auto" w:wrap="none" w:vAnchor="page" w:hAnchor="page" w:x="10658" w:y="114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0"/>
          <w:szCs w:val="10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ARAM. №</w:t>
      </w:r>
    </w:p>
    <w:p>
      <w:pPr>
        <w:framePr w:w="426" w:hRule="auto" w:wrap="none" w:vAnchor="page" w:hAnchor="page" w:x="10944" w:y="1154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ар. №</w:t>
      </w:r>
    </w:p>
    <w:p>
      <w:pPr>
        <w:framePr w:w="2401" w:hRule="auto" w:wrap="none" w:vAnchor="page" w:hAnchor="page" w:x="576" w:y="1177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Purely Plant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QC Department · In-house</w:t>
      </w:r>
    </w:p>
    <w:p>
      <w:pPr>
        <w:framePr w:w="1904" w:hRule="auto" w:wrap="none" w:vAnchor="page" w:hAnchor="page" w:x="576" w:y="119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Пј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урли Плант — Сектор за КК · In-house</w:t>
      </w:r>
    </w:p>
    <w:p>
      <w:pPr>
        <w:framePr w:w="111" w:hRule="auto" w:wrap="none" w:vAnchor="page" w:hAnchor="page" w:x="2440" w:y="119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512" w:hRule="auto" w:wrap="none" w:vAnchor="page" w:hAnchor="page" w:x="2512" w:y="119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Kojli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ja 1043, Petrovec-Skopje, MK</w:t>
      </w:r>
    </w:p>
    <w:p>
      <w:pPr>
        <w:framePr w:w="985" w:hRule="auto" w:wrap="none" w:vAnchor="page" w:hAnchor="page" w:x="6666" w:y="1179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iCo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A-PP_26-133 </w:t>
      </w:r>
    </w:p>
    <w:p>
      <w:pPr>
        <w:framePr w:w="524" w:hRule="auto" w:wrap="none" w:vAnchor="page" w:hAnchor="page" w:x="10845" w:y="118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1, 2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2"/>
          <w:szCs w:val="12"/>
        </w:rPr>
        <w:t>, 7</w:t>
      </w:r>
    </w:p>
    <w:p>
      <w:pPr>
        <w:framePr w:w="3855" w:hRule="auto" w:wrap="none" w:vAnchor="page" w:hAnchor="page" w:x="576" w:y="1207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 xml:space="preserve">JZU Institute for Public Health (IPH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Skopje) · ISO/IEC 17025:2017</w:t>
      </w:r>
    </w:p>
    <w:p>
      <w:pPr>
        <w:framePr w:w="2077" w:hRule="auto" w:wrap="none" w:vAnchor="page" w:hAnchor="page" w:x="576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ЈЗУ 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 xml:space="preserve">Институт за јавно здравје (ИЈЗ Скопје) </w:t>
      </w:r>
    </w:p>
    <w:p>
      <w:pPr>
        <w:framePr w:w="147" w:hRule="auto" w:wrap="none" w:vAnchor="page" w:hAnchor="page" w:x="2644" w:y="1219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467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435" w:hRule="auto" w:wrap="none" w:vAnchor="page" w:hAnchor="page" w:x="3538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 xml:space="preserve">50ta 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Divizija 6, 1000 Skopje, MK</w:t>
      </w:r>
    </w:p>
    <w:p>
      <w:pPr>
        <w:framePr w:w="796" w:hRule="auto" w:wrap="none" w:vAnchor="page" w:hAnchor="page" w:x="6760" w:y="1212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363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/0693/26 </w:t>
      </w:r>
    </w:p>
    <w:p>
      <w:pPr>
        <w:framePr w:w="109" w:hRule="auto" w:wrap="none" w:vAnchor="page" w:hAnchor="page" w:x="11260" w:y="121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2"/>
          <w:szCs w:val="12"/>
        </w:rPr>
        <w:t>9</w:t>
      </w:r>
    </w:p>
    <w:p>
      <w:pPr>
        <w:framePr w:w="4777" w:hRule="auto" w:wrap="none" w:vAnchor="page" w:hAnchor="page" w:x="576" w:y="1236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Farmahem DOOEL — Laboratory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for Instrumental Analysis · ISO/IEC 17025:2017</w:t>
      </w:r>
    </w:p>
    <w:p>
      <w:pPr>
        <w:framePr w:w="3145" w:hRule="auto" w:wrap="none" w:vAnchor="page" w:hAnchor="page" w:x="576" w:y="124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Фармахем ДООЕЛ — Лаборатoрија за инструментална анал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2"/>
          <w:kern w:val="0"/>
          <w:sz w:val="9"/>
          <w:szCs w:val="9"/>
        </w:rPr>
        <w:t xml:space="preserve">иза </w:t>
      </w:r>
    </w:p>
    <w:p>
      <w:pPr>
        <w:framePr w:w="147" w:hRule="auto" w:wrap="none" w:vAnchor="page" w:hAnchor="page" w:x="3711" w:y="1248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4534" w:y="124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813" w:hRule="auto" w:wrap="none" w:vAnchor="page" w:hAnchor="page" w:x="4606" w:y="124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Ki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sela Voda, 1000</w:t>
      </w:r>
    </w:p>
    <w:p>
      <w:pPr>
        <w:framePr w:w="537" w:hRule="auto" w:wrap="none" w:vAnchor="page" w:hAnchor="page" w:x="576" w:y="126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Skopje, MK</w:t>
      </w:r>
    </w:p>
    <w:p>
      <w:pPr>
        <w:framePr w:w="796" w:hRule="auto" w:wrap="none" w:vAnchor="page" w:hAnchor="page" w:x="5979" w:y="1241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220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-29-К/26 </w:t>
      </w:r>
    </w:p>
    <w:p>
      <w:pPr>
        <w:framePr w:w="103" w:hRule="auto" w:wrap="none" w:vAnchor="page" w:hAnchor="page" w:x="7434" w:y="1241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C6D4E2"/>
          <w:kern w:val="0"/>
          <w:sz w:val="10"/>
          <w:szCs w:val="10"/>
        </w:rPr>
        <w:t>|</w:t>
      </w:r>
    </w:p>
    <w:p>
      <w:pPr>
        <w:framePr w:w="796" w:hRule="auto" w:wrap="none" w:vAnchor="page" w:hAnchor="page" w:x="7542" w:y="1241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220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-29-М/26 </w:t>
      </w:r>
    </w:p>
    <w:p>
      <w:pPr>
        <w:framePr w:w="1009" w:hRule="auto" w:wrap="none" w:vAnchor="page" w:hAnchor="page" w:x="10361" w:y="124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3, 4, 5, 6, 10</w:t>
      </w:r>
    </w:p>
    <w:p>
      <w:pPr>
        <w:framePr w:w="2295" w:hRule="auto" w:wrap="none" w:vAnchor="page" w:hAnchor="page" w:x="576" w:y="1355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FINAL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 xml:space="preserve">QC TESTING FOR BATCH </w:t>
      </w:r>
    </w:p>
    <w:p>
      <w:pPr>
        <w:framePr w:w="179" w:hRule="auto" w:wrap="none" w:vAnchor="page" w:hAnchor="page" w:x="2838" w:y="135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334" w:hRule="auto" w:wrap="none" w:vAnchor="page" w:hAnchor="page" w:x="576" w:y="1370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АЛНО КК ИСПИТУВАЊЕ НА СЕРИЈА БР.</w:t>
      </w:r>
    </w:p>
    <w:p>
      <w:pPr>
        <w:framePr w:w="859" w:hRule="auto" w:wrap="none" w:vAnchor="page" w:hAnchor="page" w:x="3535" w:y="13600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20"/>
          <w:szCs w:val="20"/>
        </w:rPr>
        <w:t>P06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20"/>
          <w:szCs w:val="20"/>
        </w:rPr>
        <w:t>0372</w:t>
      </w:r>
    </w:p>
    <w:p>
      <w:pPr>
        <w:framePr w:w="1870" w:hRule="auto" w:wrap="none" w:vAnchor="page" w:hAnchor="page" w:x="5130" w:y="13641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kern w:val="0"/>
          <w:sz w:val="11"/>
          <w:szCs w:val="11"/>
        </w:rPr>
        <w:t>PECIFICATION</w:t>
      </w:r>
    </w:p>
    <w:p>
      <w:pPr>
        <w:framePr w:w="1870" w:hRule="auto" w:wrap="none" w:vAnchor="page" w:hAnchor="page" w:x="5130" w:y="1362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PECIFICATION</w:t>
      </w:r>
    </w:p>
    <w:p>
      <w:pPr>
        <w:framePr w:w="1528" w:hRule="auto" w:wrap="none" w:vAnchor="page" w:hAnchor="page" w:x="7023" w:y="136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000000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000000"/>
          <w:spacing w:val="-2"/>
          <w:kern w:val="0"/>
          <w:sz w:val="9"/>
          <w:szCs w:val="9"/>
        </w:rPr>
        <w:t>ата</w:t>
      </w:r>
    </w:p>
    <w:p>
      <w:pPr>
        <w:framePr w:w="1528" w:hRule="auto" w:wrap="none" w:vAnchor="page" w:hAnchor="page" w:x="7023" w:y="136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ата</w:t>
      </w:r>
    </w:p>
    <w:p>
      <w:pPr>
        <w:framePr w:w="1107" w:hRule="auto" w:wrap="none" w:vAnchor="page" w:hAnchor="page" w:x="9022" w:y="1362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kern w:val="0"/>
          <w:sz w:val="11"/>
          <w:szCs w:val="11"/>
        </w:rPr>
        <w:t>NFORM</w:t>
      </w:r>
    </w:p>
    <w:p>
      <w:pPr>
        <w:framePr w:w="1107" w:hRule="auto" w:wrap="none" w:vAnchor="page" w:hAnchor="page" w:x="9022" w:y="1361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2756" w:hRule="auto" w:wrap="none" w:vAnchor="page" w:hAnchor="page" w:x="1486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PREPARED &amp;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 xml:space="preserve"> APPROVED BY</w:t>
      </w:r>
    </w:p>
    <w:p>
      <w:pPr>
        <w:framePr w:w="768" w:hRule="auto" w:wrap="none" w:vAnchor="page" w:hAnchor="page" w:x="2043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И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ЗГОТВИЛ</w:t>
      </w:r>
    </w:p>
    <w:p>
      <w:pPr>
        <w:framePr w:w="132" w:hRule="auto" w:wrap="none" w:vAnchor="page" w:hAnchor="page" w:x="2823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24" w:hRule="auto" w:wrap="none" w:vAnchor="page" w:hAnchor="page" w:x="2968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1861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2844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2899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3504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3688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2318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162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1926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923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18.09.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8371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8636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805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9041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09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970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9885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7961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8492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8127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125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18.09.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83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40" w:hRule="auto" w:wrap="none" w:vAnchor="page" w:hAnchor="page" w:x="927" w:y="195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RODUCT IDENTIFICATION</w:t>
      </w:r>
    </w:p>
    <w:p>
      <w:pPr>
        <w:framePr w:w="4440" w:hRule="auto" w:wrap="none" w:vAnchor="page" w:hAnchor="page" w:x="927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RODUCT IDENTIFICATION</w:t>
      </w:r>
    </w:p>
    <w:p>
      <w:pPr>
        <w:framePr w:w="117" w:hRule="auto" w:wrap="none" w:vAnchor="page" w:hAnchor="page" w:x="5434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17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283" w:hRule="auto" w:wrap="none" w:vAnchor="page" w:hAnchor="page" w:x="576" w:y="489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46" w:hRule="auto" w:wrap="none" w:vAnchor="page" w:hAnchor="page" w:x="927" w:y="492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 xml:space="preserve"> ANALYTICAL RESULTS</w:t>
      </w:r>
    </w:p>
    <w:p>
      <w:pPr>
        <w:framePr w:w="3746" w:hRule="auto" w:wrap="none" w:vAnchor="page" w:hAnchor="page" w:x="927" w:y="49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 xml:space="preserve"> ANALYTICAL RESULTS</w:t>
      </w:r>
    </w:p>
    <w:p>
      <w:pPr>
        <w:framePr w:w="117" w:hRule="auto" w:wrap="none" w:vAnchor="page" w:hAnchor="page" w:x="4740" w:y="4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313" w:hRule="auto" w:wrap="none" w:vAnchor="page" w:hAnchor="page" w:x="4824" w:y="4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ЛИДИРАНИ АНАЛИТИЧКИ РЕЗУЛТАТИ</w:t>
      </w:r>
    </w:p>
    <w:p>
      <w:pPr>
        <w:framePr w:w="283" w:hRule="auto" w:wrap="none" w:vAnchor="page" w:hAnchor="page" w:x="576" w:y="1087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781" w:hRule="auto" w:wrap="none" w:vAnchor="page" w:hAnchor="page" w:x="927" w:y="109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IFICATE CROSS-REFERENCE</w:t>
      </w:r>
    </w:p>
    <w:p>
      <w:pPr>
        <w:framePr w:w="4781" w:hRule="auto" w:wrap="none" w:vAnchor="page" w:hAnchor="page" w:x="927" w:y="1089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IFICATE CROSS-REFERENCE</w:t>
      </w:r>
    </w:p>
    <w:p>
      <w:pPr>
        <w:framePr w:w="117" w:hRule="auto" w:wrap="none" w:vAnchor="page" w:hAnchor="page" w:x="5775" w:y="10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4400" w:hRule="auto" w:wrap="none" w:vAnchor="page" w:hAnchor="page" w:x="5858" w:y="10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ЛА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БОРАТОРИИ И ВКРСТЕНА РЕФЕРЕНЦА НА СЕРТИФИКАТИ</w:t>
      </w:r>
    </w:p>
    <w:p>
      <w:pPr>
        <w:framePr w:w="283" w:hRule="auto" w:wrap="none" w:vAnchor="page" w:hAnchor="page" w:x="576" w:y="1300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12" w:hRule="auto" w:wrap="none" w:vAnchor="page" w:hAnchor="page" w:x="927" w:y="130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MITY STATEMENT</w:t>
      </w:r>
    </w:p>
    <w:p>
      <w:pPr>
        <w:framePr w:w="2812" w:hRule="auto" w:wrap="none" w:vAnchor="page" w:hAnchor="page" w:x="927" w:y="1302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MITY STATEMENT</w:t>
      </w:r>
    </w:p>
    <w:p>
      <w:pPr>
        <w:framePr w:w="117" w:hRule="auto" w:wrap="none" w:vAnchor="page" w:hAnchor="page" w:x="3806" w:y="1304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447" w:hRule="auto" w:wrap="none" w:vAnchor="page" w:hAnchor="page" w:x="3889" w:y="1304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ИЗЈАВА ЗА СООБРАЗНОСТ ОД КК</w:t>
      </w:r>
    </w:p>
    <w:p>
      <w:pPr>
        <w:framePr w:w="80" w:hRule="auto" w:wrap="none" w:vAnchor="page" w:hAnchor="page" w:x="576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705" w:hRule="auto" w:wrap="none" w:vAnchor="page" w:hAnchor="page" w:x="617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Total THC / CBD / CBN expressed as the s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um of the acidic and decarboxylated forms (Ph. Eur. 2.2.29) </w:t>
      </w:r>
    </w:p>
    <w:p>
      <w:pPr>
        <w:framePr w:w="80" w:hRule="auto" w:wrap="none" w:vAnchor="page" w:hAnchor="page" w:x="5297" w:y="1052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760" w:hRule="auto" w:wrap="none" w:vAnchor="page" w:hAnchor="page" w:x="5361" w:y="105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Вкупните вредности се збир на кисели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нската и декарбоксилираната форма.</w:t>
      </w:r>
    </w:p>
    <w:p>
      <w:pPr>
        <w:framePr w:w="2952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595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57"/>
          <w:kern w:val="0"/>
          <w:sz w:val="16"/>
          <w:szCs w:val="16"/>
        </w:rPr>
        <w:t>1  1</w:t>
      </w:r>
    </w:p>
    <w:p>
      <w:pPr>
        <w:framePr w:w="139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framePr w:w="2234" w:hRule="auto" w:wrap="none" w:vAnchor="page" w:hAnchor="page" w:x="9132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>MK GMP Certi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fied Facility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AE61BBAB-5B49-4C2F-B15B-B6A63A81F82E}"/>
    <w:embedItalic r:id="rIdFont2" w:fontKey="{812E8434-E0E4-4AD2-A07D-564A977BC396}"/>
    <w:embedBold r:id="rIdFont3" w:fontKey="{8701B731-D811-4C11-A628-258654C7FE22}"/>
  </w:font>
  <w:font w:name="Montserrat ExtraBold">
    <w:charset w:val="00"/>
    <w:family w:val="auto"/>
    <w:pitch w:val="variable"/>
    <w:embedRegular r:id="rIdFont4" w:fontKey="{955EF427-8619-4C20-9552-2F808D030360}"/>
  </w:font>
  <w:font w:name="Montserrat Medium">
    <w:charset w:val="00"/>
    <w:family w:val="auto"/>
    <w:pitch w:val="variable"/>
    <w:embedRegular r:id="rIdFont5" w:fontKey="{27BB72D9-51F3-4084-9757-471F8CE1BF69}"/>
    <w:embedItalic r:id="rIdFont6" w:fontKey="{6E1FF1F2-FCDC-4716-99E1-1E194CAB2EBE}"/>
  </w:font>
  <w:font w:name="Montserrat SemiBold">
    <w:charset w:val="00"/>
    <w:family w:val="auto"/>
    <w:pitch w:val="variable"/>
    <w:embedRegular r:id="rIdFont7" w:fontKey="{308D71E9-966A-4693-A028-E1BFD7925C89}"/>
    <w:embedItalic r:id="rIdFont8" w:fontKey="{1FF93DCD-0FB2-4A9C-86D5-63AB20FD2DA2}"/>
  </w:font>
  <w:font w:name="Orbitron">
    <w:charset w:val="00"/>
    <w:family w:val="auto"/>
    <w:pitch w:val="variable"/>
    <w:embedBold r:id="rIdFont9" w:fontKey="{898A8BA4-1892-44C5-82CA-DB0B31EB76EC}"/>
  </w:font>
  <w:font w:name="Orbitron Black">
    <w:charset w:val="00"/>
    <w:family w:val="auto"/>
    <w:pitch w:val="variable"/>
    <w:embedRegular r:id="rIdFont10" w:fontKey="{49637B57-0F34-46C1-B0DC-C5579A5C9AD5}"/>
  </w:font>
  <w:font w:name="Orbitron ExtraBold">
    <w:charset w:val="00"/>
    <w:family w:val="auto"/>
    <w:pitch w:val="variable"/>
    <w:embedRegular r:id="rIdFont11" w:fontKey="{78E5F567-71C4-4FA5-9AC5-B379767537CC}"/>
  </w:font>
  <w:font w:name="Orbitron Medium">
    <w:charset w:val="00"/>
    <w:family w:val="auto"/>
    <w:pitch w:val="variable"/>
    <w:embedRegular r:id="rIdFont12" w:fontKey="{DD237E24-BA43-4B30-9CC3-2154E1DC88F7}"/>
  </w:font>
  <w:font w:name="Roboto Mono">
    <w:charset w:val="00"/>
    <w:family w:val="auto"/>
    <w:pitch w:val="variable"/>
    <w:embedRegular r:id="rIdFont13" w:fontKey="{FED7BC86-0EEC-4C1D-9FA5-A970F621EB05}"/>
    <w:embedItalic r:id="rIdFont14" w:fontKey="{E6FD95BD-8D8D-4198-969D-F293C7AE74F5}"/>
    <w:embedBold r:id="rIdFont15" w:fontKey="{E74F3DD4-AFC6-4FA9-86A1-63713EB73E3E}"/>
  </w:font>
  <w:font w:name="Roboto Mono Medium">
    <w:charset w:val="00"/>
    <w:family w:val="auto"/>
    <w:pitch w:val="variable"/>
    <w:embedRegular r:id="rIdFont16" w:fontKey="{57FFDA5D-38D6-415E-9C86-AB0A83F0A71D}"/>
    <w:embedItalic r:id="rIdFont17" w:fontKey="{94489551-EE56-4520-9EE0-B06850641ACA}"/>
  </w:font>
  <w:font w:name="Roboto Mono SemiBold">
    <w:charset w:val="00"/>
    <w:family w:val="auto"/>
    <w:pitch w:val="variable"/>
    <w:embedRegular r:id="rIdFont18" w:fontKey="{D298E5C9-0CA4-4A1B-87EA-A69B56A1BB57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