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6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7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08" w:hRule="auto" w:wrap="none" w:vAnchor="page" w:hAnchor="page" w:x="9858" w:y="95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oQ-PP_26-116</w:t>
      </w:r>
    </w:p>
    <w:p>
      <w:pPr>
        <w:framePr w:w="1097" w:hRule="auto" w:wrap="none" w:vAnchor="page" w:hAnchor="page" w:x="9463" w:y="130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27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920" w:hRule="auto" w:wrap="none" w:vAnchor="page" w:hAnchor="page" w:x="9448" w:y="145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 xml:space="preserve">(supersedes CoQ-PP_26-034 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of 06.06.2026)</w:t>
      </w:r>
    </w:p>
    <w:p>
      <w:pPr>
        <w:framePr w:w="1516" w:hRule="auto" w:wrap="none" w:vAnchor="page" w:hAnchor="page" w:x="576" w:y="228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P050302</w:t>
      </w:r>
    </w:p>
    <w:p>
      <w:pPr>
        <w:framePr w:w="92" w:hRule="auto" w:wrap="none" w:vAnchor="page" w:hAnchor="page" w:x="2182" w:y="237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192" w:hRule="auto" w:wrap="none" w:vAnchor="page" w:hAnchor="page" w:x="2364" w:y="228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 PIE</w:t>
      </w:r>
    </w:p>
    <w:p>
      <w:pPr>
        <w:framePr w:w="1552" w:hRule="auto" w:wrap="none" w:vAnchor="page" w:hAnchor="page" w:x="4700" w:y="228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18.2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9 %</w:t>
      </w:r>
    </w:p>
    <w:p>
      <w:pPr>
        <w:framePr w:w="984" w:hRule="auto" w:wrap="none" w:vAnchor="page" w:hAnchor="page" w:x="576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37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937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25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825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3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GP_THC2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0:CBD1</w:t>
      </w:r>
    </w:p>
    <w:p>
      <w:pPr>
        <w:framePr w:w="671" w:hRule="auto" w:wrap="none" w:vAnchor="page" w:hAnchor="page" w:x="4326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26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36" w:y="329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0.00%</w:t>
      </w:r>
    </w:p>
    <w:p>
      <w:pPr>
        <w:framePr w:w="625" w:hRule="auto" w:wrap="none" w:vAnchor="page" w:hAnchor="page" w:x="5682" w:y="331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.00%</w:t>
      </w:r>
    </w:p>
    <w:p>
      <w:pPr>
        <w:framePr w:w="1370" w:hRule="auto" w:wrap="none" w:vAnchor="page" w:hAnchor="page" w:x="5036" w:y="350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(18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.00 – 21.99 %)</w:t>
      </w:r>
    </w:p>
    <w:p>
      <w:pPr>
        <w:framePr w:w="1869" w:hRule="auto" w:wrap="none" w:vAnchor="page" w:hAnchor="page" w:x="7831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831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627" w:hRule="auto" w:wrap="none" w:vAnchor="page" w:hAnchor="page" w:x="9739" w:y="33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_GP-III_v.01</w:t>
      </w:r>
    </w:p>
    <w:p>
      <w:pPr>
        <w:framePr w:w="1435" w:hRule="auto" w:wrap="none" w:vAnchor="page" w:hAnchor="page" w:x="576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79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8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302</w:t>
      </w:r>
    </w:p>
    <w:p>
      <w:pPr>
        <w:framePr w:w="1454" w:hRule="auto" w:wrap="none" w:vAnchor="page" w:hAnchor="page" w:x="3109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1.2025</w:t>
      </w:r>
    </w:p>
    <w:p>
      <w:pPr>
        <w:framePr w:w="1208" w:hRule="auto" w:wrap="none" w:vAnchor="page" w:hAnchor="page" w:x="54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2.2025</w:t>
      </w:r>
    </w:p>
    <w:p>
      <w:pPr>
        <w:framePr w:w="1147" w:hRule="auto" w:wrap="none" w:vAnchor="page" w:hAnchor="page" w:x="75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7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79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391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2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6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7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58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58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58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96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1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1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0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2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3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35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4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3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3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3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8.29 %</w:t>
      </w:r>
    </w:p>
    <w:p>
      <w:pPr>
        <w:framePr w:w="115" w:hRule="auto" w:wrap="none" w:vAnchor="page" w:hAnchor="page" w:x="576" w:y="66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6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68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68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6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8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9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6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1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1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1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0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2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3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4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3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3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3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7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.41 %</w:t>
      </w:r>
    </w:p>
    <w:p>
      <w:pPr>
        <w:framePr w:w="115" w:hRule="auto" w:wrap="none" w:vAnchor="page" w:hAnchor="page" w:x="576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6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6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6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7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7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7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46" w:hRule="auto" w:wrap="none" w:vAnchor="page" w:hAnchor="page" w:x="10324" w:y="77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2 ×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10² CFU/g</w:t>
      </w:r>
    </w:p>
    <w:p>
      <w:pPr>
        <w:framePr w:w="40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46" w:hRule="auto" w:wrap="none" w:vAnchor="page" w:hAnchor="page" w:x="10324" w:y="78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3 ×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10² CFU/g</w:t>
      </w:r>
    </w:p>
    <w:p>
      <w:pPr>
        <w:framePr w:w="1768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0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2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2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33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4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4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4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4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6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6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6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6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88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7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3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3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3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3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4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4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4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17 mg/kg</w:t>
      </w:r>
    </w:p>
    <w:p>
      <w:pPr>
        <w:framePr w:w="976" w:hRule="auto" w:wrap="none" w:vAnchor="page" w:hAnchor="page" w:x="1182" w:y="95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6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968" w:hRule="auto" w:wrap="none" w:vAnchor="page" w:hAnchor="page" w:x="10401" w:y="9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028 mg/kg</w:t>
      </w:r>
    </w:p>
    <w:p>
      <w:pPr>
        <w:framePr w:w="97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14" w:hRule="auto" w:wrap="none" w:vAnchor="page" w:hAnchor="page" w:x="10556" w:y="97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02 mg/kg</w:t>
      </w:r>
    </w:p>
    <w:p>
      <w:pPr>
        <w:framePr w:w="97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8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19 mg/kg</w:t>
      </w:r>
    </w:p>
    <w:p>
      <w:pPr>
        <w:framePr w:w="189" w:hRule="auto" w:wrap="none" w:vAnchor="page" w:hAnchor="page" w:x="576" w:y="10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61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6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A-PP_26-120 </w:t>
      </w:r>
    </w:p>
    <w:p>
      <w:pPr>
        <w:framePr w:w="524" w:hRule="auto" w:wrap="none" w:vAnchor="page" w:hAnchor="page" w:x="10845" w:y="116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18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03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19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25379 </w:t>
      </w:r>
    </w:p>
    <w:p>
      <w:pPr>
        <w:framePr w:w="109" w:hRule="auto" w:wrap="none" w:vAnchor="page" w:hAnchor="page" w:x="11260" w:y="119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2"/>
          <w:szCs w:val="12"/>
        </w:rPr>
        <w:t>8</w:t>
      </w:r>
    </w:p>
    <w:p>
      <w:pPr>
        <w:framePr w:w="3855" w:hRule="auto" w:wrap="none" w:vAnchor="page" w:hAnchor="page" w:x="576" w:y="121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31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859" w:hRule="auto" w:wrap="none" w:vAnchor="page" w:hAnchor="page" w:x="6010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122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9/2195/25 </w:t>
      </w:r>
    </w:p>
    <w:p>
      <w:pPr>
        <w:framePr w:w="103" w:hRule="auto" w:wrap="none" w:vAnchor="page" w:hAnchor="page" w:x="7529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37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588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7/2025 </w:t>
      </w:r>
    </w:p>
    <w:p>
      <w:pPr>
        <w:framePr w:w="663" w:hRule="auto" w:wrap="none" w:vAnchor="page" w:hAnchor="page" w:x="10707" w:y="122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 xml:space="preserve">9, 11, 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12</w:t>
      </w:r>
    </w:p>
    <w:p>
      <w:pPr>
        <w:framePr w:w="4777" w:hRule="auto" w:wrap="none" w:vAnchor="page" w:hAnchor="page" w:x="576" w:y="1248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60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7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96" w:hRule="auto" w:wrap="none" w:vAnchor="page" w:hAnchor="page" w:x="5979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-10-К/26 </w:t>
      </w:r>
    </w:p>
    <w:p>
      <w:pPr>
        <w:framePr w:w="103" w:hRule="auto" w:wrap="none" w:vAnchor="page" w:hAnchor="page" w:x="7434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96" w:hRule="auto" w:wrap="none" w:vAnchor="page" w:hAnchor="page" w:x="7542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-10-М/26 </w:t>
      </w:r>
    </w:p>
    <w:p>
      <w:pPr>
        <w:framePr w:w="1009" w:hRule="auto" w:wrap="none" w:vAnchor="page" w:hAnchor="page" w:x="10361" w:y="12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3, 4, 5, 6, 10</w:t>
      </w:r>
    </w:p>
    <w:p>
      <w:pPr>
        <w:framePr w:w="2295" w:hRule="auto" w:wrap="none" w:vAnchor="page" w:hAnchor="page" w:x="576" w:y="1367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69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82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72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0302</w:t>
      </w:r>
    </w:p>
    <w:p>
      <w:pPr>
        <w:framePr w:w="1870" w:hRule="auto" w:wrap="none" w:vAnchor="page" w:hAnchor="page" w:x="5130" w:y="1376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74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7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7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7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73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7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7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7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1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1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1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35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3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1F2213EE-5F00-477F-8C35-6B7F3D20E905}"/>
    <w:embedItalic r:id="rIdFont2" w:fontKey="{E28C87B9-EB08-4F3C-9FD9-D5BB2097F906}"/>
    <w:embedBold r:id="rIdFont3" w:fontKey="{86F41F77-35EE-4ABE-A78D-5BED2F92AA9F}"/>
  </w:font>
  <w:font w:name="Montserrat ExtraBold">
    <w:charset w:val="00"/>
    <w:family w:val="auto"/>
    <w:pitch w:val="variable"/>
    <w:embedRegular r:id="rIdFont4" w:fontKey="{F6221417-2D15-41D3-80D9-AB672D3F44F7}"/>
  </w:font>
  <w:font w:name="Montserrat Medium">
    <w:charset w:val="00"/>
    <w:family w:val="auto"/>
    <w:pitch w:val="variable"/>
    <w:embedRegular r:id="rIdFont5" w:fontKey="{2DDD5731-54CC-4AA5-9E49-356E08DECBB2}"/>
    <w:embedItalic r:id="rIdFont6" w:fontKey="{970EBE59-2878-472D-B589-B3DF64F8E14C}"/>
  </w:font>
  <w:font w:name="Montserrat SemiBold">
    <w:charset w:val="00"/>
    <w:family w:val="auto"/>
    <w:pitch w:val="variable"/>
    <w:embedRegular r:id="rIdFont7" w:fontKey="{83925EB8-CB24-4643-8B97-3A483989DD30}"/>
    <w:embedItalic r:id="rIdFont8" w:fontKey="{09788A82-F38A-4DED-A1C9-706A555436F6}"/>
  </w:font>
  <w:font w:name="Orbitron">
    <w:charset w:val="00"/>
    <w:family w:val="auto"/>
    <w:pitch w:val="variable"/>
    <w:embedBold r:id="rIdFont9" w:fontKey="{A32D64CA-5F53-48E4-8DF1-90B8EBB21B3D}"/>
  </w:font>
  <w:font w:name="Orbitron Black">
    <w:charset w:val="00"/>
    <w:family w:val="auto"/>
    <w:pitch w:val="variable"/>
    <w:embedRegular r:id="rIdFont10" w:fontKey="{156131E9-0F0F-4C15-B4E4-FDDD484C5069}"/>
  </w:font>
  <w:font w:name="Orbitron ExtraBold">
    <w:charset w:val="00"/>
    <w:family w:val="auto"/>
    <w:pitch w:val="variable"/>
    <w:embedRegular r:id="rIdFont11" w:fontKey="{3F2B212B-4EE4-4F3E-BC08-EFB34EB97DB6}"/>
  </w:font>
  <w:font w:name="Orbitron Medium">
    <w:charset w:val="00"/>
    <w:family w:val="auto"/>
    <w:pitch w:val="variable"/>
    <w:embedRegular r:id="rIdFont12" w:fontKey="{FFD74247-0854-4728-90B0-521D5E0EDC61}"/>
  </w:font>
  <w:font w:name="Roboto Mono">
    <w:charset w:val="00"/>
    <w:family w:val="auto"/>
    <w:pitch w:val="variable"/>
    <w:embedRegular r:id="rIdFont13" w:fontKey="{3B996A0A-124B-4779-884F-75A365F730E1}"/>
    <w:embedItalic r:id="rIdFont14" w:fontKey="{D0399F00-E1E0-4674-9A68-6C4E47A93EE0}"/>
    <w:embedBold r:id="rIdFont15" w:fontKey="{DC58BD61-1E64-4872-9ECD-8D240DF29AEA}"/>
  </w:font>
  <w:font w:name="Roboto Mono Medium">
    <w:charset w:val="00"/>
    <w:family w:val="auto"/>
    <w:pitch w:val="variable"/>
    <w:embedRegular r:id="rIdFont16" w:fontKey="{6EC9E582-95C3-44EF-AAD4-DB47DA24CFD1}"/>
    <w:embedItalic r:id="rIdFont17" w:fontKey="{4AD61EDB-2BA7-489B-828C-2FA3638AEE5D}"/>
  </w:font>
  <w:font w:name="Roboto Mono SemiBold">
    <w:charset w:val="00"/>
    <w:family w:val="auto"/>
    <w:pitch w:val="variable"/>
    <w:embedRegular r:id="rIdFont18" w:fontKey="{A107F43A-8916-4E45-8FF5-CA6B448B384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