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76" w:hRule="auto" w:wrap="none" w:vAnchor="page" w:hAnchor="page" w:x="3008" w:y="61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QUALITY</w:t>
      </w:r>
    </w:p>
    <w:p>
      <w:pPr>
        <w:framePr w:w="2672" w:hRule="auto" w:wrap="none" w:vAnchor="page" w:hAnchor="page" w:x="4412" w:y="10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СЕРТИФИКАТ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 xml:space="preserve"> ЗА КВАЛИТЕТ</w:t>
      </w:r>
    </w:p>
    <w:p>
      <w:pPr>
        <w:framePr w:w="5194" w:hRule="auto" w:wrap="none" w:vAnchor="page" w:hAnchor="page" w:x="3157" w:y="13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40" w:y="14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4" w:y="6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6" w:y="7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580" w:hRule="auto" w:wrap="none" w:vAnchor="page" w:hAnchor="page" w:x="9787" w:y="95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CoQ-PP_26-128</w:t>
      </w:r>
    </w:p>
    <w:p>
      <w:pPr>
        <w:framePr w:w="1097" w:hRule="auto" w:wrap="none" w:vAnchor="page" w:hAnchor="page" w:x="9463" w:y="130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20" w:y="12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18.09.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903" w:hRule="auto" w:wrap="none" w:vAnchor="page" w:hAnchor="page" w:x="9465" w:y="145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93A3B5"/>
          <w:spacing w:val="4"/>
          <w:kern w:val="0"/>
          <w:sz w:val="8"/>
          <w:szCs w:val="8"/>
        </w:rPr>
        <w:t xml:space="preserve">(supersedes CoQ-PP_26-010 </w:t>
      </w:r>
      <w:r>
        <w:rPr>
          <w:rFonts w:ascii="Montserrat Medium" w:hAnsi="Montserrat Medium" w:cs="Montserrat Medium" w:eastAsia="Montserrat Medium"/>
          <w:b w:val="0"/>
          <w:i/>
          <w:color w:val="93A3B5"/>
          <w:spacing w:val="3"/>
          <w:kern w:val="0"/>
          <w:sz w:val="8"/>
          <w:szCs w:val="8"/>
        </w:rPr>
        <w:t>of 06.06.2026)</w:t>
      </w:r>
    </w:p>
    <w:p>
      <w:pPr>
        <w:framePr w:w="1516" w:hRule="auto" w:wrap="none" w:vAnchor="page" w:hAnchor="page" w:x="576" w:y="228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P050042</w:t>
      </w:r>
    </w:p>
    <w:p>
      <w:pPr>
        <w:framePr w:w="92" w:hRule="auto" w:wrap="none" w:vAnchor="page" w:hAnchor="page" w:x="2182" w:y="237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5031" w:hRule="auto" w:wrap="none" w:vAnchor="page" w:hAnchor="page" w:x="2364" w:y="228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ORANGE P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UNCH MIMOSA</w:t>
      </w:r>
    </w:p>
    <w:p>
      <w:pPr>
        <w:framePr w:w="1367" w:hRule="auto" w:wrap="none" w:vAnchor="page" w:hAnchor="page" w:x="7539" w:y="2287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34"/>
          <w:szCs w:val="34"/>
        </w:rPr>
        <w:t>1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8.14 %</w:t>
      </w:r>
    </w:p>
    <w:p>
      <w:pPr>
        <w:framePr w:w="984" w:hRule="auto" w:wrap="none" w:vAnchor="page" w:hAnchor="page" w:x="576" w:y="284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76" w:y="300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460" w:hRule="auto" w:wrap="none" w:vAnchor="page" w:hAnchor="page" w:x="1915" w:y="293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HYBR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ID</w:t>
      </w:r>
    </w:p>
    <w:p>
      <w:pPr>
        <w:framePr w:w="460" w:hRule="auto" w:wrap="none" w:vAnchor="page" w:hAnchor="page" w:x="1915" w:y="29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HYBR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ID</w:t>
      </w:r>
    </w:p>
    <w:p>
      <w:pPr>
        <w:framePr w:w="548" w:hRule="auto" w:wrap="none" w:vAnchor="page" w:hAnchor="page" w:x="2812" w:y="294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3"/>
          <w:kern w:val="0"/>
          <w:sz w:val="13"/>
          <w:szCs w:val="13"/>
        </w:rPr>
        <w:t>I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NDICA</w:t>
      </w:r>
    </w:p>
    <w:p>
      <w:pPr>
        <w:framePr w:w="548" w:hRule="auto" w:wrap="none" w:vAnchor="page" w:hAnchor="page" w:x="2812" w:y="293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3"/>
          <w:szCs w:val="13"/>
        </w:rPr>
        <w:t>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NDICA</w:t>
      </w:r>
    </w:p>
    <w:p>
      <w:pPr>
        <w:framePr w:w="460" w:hRule="auto" w:wrap="none" w:vAnchor="page" w:hAnchor="page" w:x="3781" w:y="293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VA</w:t>
      </w:r>
    </w:p>
    <w:p>
      <w:pPr>
        <w:framePr w:w="460" w:hRule="auto" w:wrap="none" w:vAnchor="page" w:hAnchor="page" w:x="3781" w:y="29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3" w:y="284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3" w:y="300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77" w:y="294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THC</w:t>
      </w:r>
    </w:p>
    <w:p>
      <w:pPr>
        <w:framePr w:w="326" w:hRule="auto" w:wrap="none" w:vAnchor="page" w:hAnchor="page" w:x="7377" w:y="293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23" w:y="293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CBD</w:t>
      </w:r>
    </w:p>
    <w:p>
      <w:pPr>
        <w:framePr w:w="249" w:hRule="auto" w:wrap="none" w:vAnchor="page" w:hAnchor="page" w:x="8123" w:y="29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086" w:hRule="auto" w:wrap="none" w:vAnchor="page" w:hAnchor="page" w:x="576" w:y="33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CODE</w:t>
      </w:r>
    </w:p>
    <w:p>
      <w:pPr>
        <w:framePr w:w="990" w:hRule="auto" w:wrap="none" w:vAnchor="page" w:hAnchor="page" w:x="576" w:y="34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КОД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</w:t>
      </w:r>
    </w:p>
    <w:p>
      <w:pPr>
        <w:framePr w:w="1288" w:hRule="auto" w:wrap="none" w:vAnchor="page" w:hAnchor="page" w:x="1702" w:y="337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OPM_THC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17:CBD1</w:t>
      </w:r>
    </w:p>
    <w:p>
      <w:pPr>
        <w:framePr w:w="671" w:hRule="auto" w:wrap="none" w:vAnchor="page" w:hAnchor="page" w:x="4370" w:y="33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POT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ENCY</w:t>
      </w:r>
    </w:p>
    <w:p>
      <w:pPr>
        <w:framePr w:w="432" w:hRule="auto" w:wrap="none" w:vAnchor="page" w:hAnchor="page" w:x="4370" w:y="34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ИНА</w:t>
      </w:r>
    </w:p>
    <w:p>
      <w:pPr>
        <w:framePr w:w="622" w:hRule="auto" w:wrap="none" w:vAnchor="page" w:hAnchor="page" w:x="5081" w:y="3294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6"/>
          <w:szCs w:val="16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6"/>
          <w:szCs w:val="16"/>
        </w:rPr>
        <w:t>7.00%</w:t>
      </w:r>
    </w:p>
    <w:p>
      <w:pPr>
        <w:framePr w:w="625" w:hRule="auto" w:wrap="none" w:vAnchor="page" w:hAnchor="page" w:x="5726" w:y="3313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kern w:val="0"/>
          <w:sz w:val="14"/>
          <w:szCs w:val="14"/>
        </w:rPr>
        <w:t>± 1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1"/>
          <w:kern w:val="0"/>
          <w:sz w:val="14"/>
          <w:szCs w:val="14"/>
        </w:rPr>
        <w:t>.60%</w:t>
      </w:r>
    </w:p>
    <w:p>
      <w:pPr>
        <w:framePr w:w="1370" w:hRule="auto" w:wrap="none" w:vAnchor="page" w:hAnchor="page" w:x="5081" w:y="3500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1"/>
          <w:kern w:val="0"/>
          <w:sz w:val="13"/>
          <w:szCs w:val="13"/>
        </w:rPr>
        <w:t>(15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.40 – 18.59 %)</w:t>
      </w:r>
    </w:p>
    <w:p>
      <w:pPr>
        <w:framePr w:w="1869" w:hRule="auto" w:wrap="none" w:vAnchor="page" w:hAnchor="page" w:x="7831" w:y="33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SPECIFICATION REFERE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NCE</w:t>
      </w:r>
    </w:p>
    <w:p>
      <w:pPr>
        <w:framePr w:w="1713" w:hRule="auto" w:wrap="none" w:vAnchor="page" w:hAnchor="page" w:x="7831" w:y="34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РЕФЕРЕНЦА НА СПЕЦИФ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ИКАЦИЈА</w:t>
      </w:r>
    </w:p>
    <w:p>
      <w:pPr>
        <w:framePr w:w="1627" w:hRule="auto" w:wrap="none" w:vAnchor="page" w:hAnchor="page" w:x="9739" w:y="33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QCSP_001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_OPM-II_v.01</w:t>
      </w:r>
    </w:p>
    <w:p>
      <w:pPr>
        <w:framePr w:w="1435" w:hRule="auto" w:wrap="none" w:vAnchor="page" w:hAnchor="page" w:x="576" w:y="378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76" w:y="379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76" w:y="39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87" w:y="382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P050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042</w:t>
      </w:r>
    </w:p>
    <w:p>
      <w:pPr>
        <w:framePr w:w="1454" w:hRule="auto" w:wrap="none" w:vAnchor="page" w:hAnchor="page" w:x="3109" w:y="378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MANUFACTUR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 DATE</w:t>
      </w:r>
    </w:p>
    <w:p>
      <w:pPr>
        <w:framePr w:w="1379" w:hRule="auto" w:wrap="none" w:vAnchor="page" w:hAnchor="page" w:x="3109" w:y="39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ПРОИЗВ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ОДСТВО</w:t>
      </w:r>
    </w:p>
    <w:p>
      <w:pPr>
        <w:framePr w:w="594" w:hRule="auto" w:wrap="none" w:vAnchor="page" w:hAnchor="page" w:x="4602" w:y="38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3.2025</w:t>
      </w:r>
    </w:p>
    <w:p>
      <w:pPr>
        <w:framePr w:w="1208" w:hRule="auto" w:wrap="none" w:vAnchor="page" w:hAnchor="page" w:x="5455" w:y="378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PACKAGING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DATE</w:t>
      </w:r>
    </w:p>
    <w:p>
      <w:pPr>
        <w:framePr w:w="1125" w:hRule="auto" w:wrap="none" w:vAnchor="page" w:hAnchor="page" w:x="5455" w:y="39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594" w:hRule="auto" w:wrap="none" w:vAnchor="page" w:hAnchor="page" w:x="6702" w:y="38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6.2025</w:t>
      </w:r>
    </w:p>
    <w:p>
      <w:pPr>
        <w:framePr w:w="1147" w:hRule="auto" w:wrap="none" w:vAnchor="page" w:hAnchor="page" w:x="7555" w:y="378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CTURER</w:t>
      </w:r>
    </w:p>
    <w:p>
      <w:pPr>
        <w:framePr w:w="848" w:hRule="auto" w:wrap="none" w:vAnchor="page" w:hAnchor="page" w:x="7555" w:y="39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ДИТЕЛ</w:t>
      </w:r>
    </w:p>
    <w:p>
      <w:pPr>
        <w:framePr w:w="1525" w:hRule="auto" w:wrap="none" w:vAnchor="page" w:hAnchor="page" w:x="8742" w:y="37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PLANT DOOEL </w:t>
      </w:r>
    </w:p>
    <w:p>
      <w:pPr>
        <w:framePr w:w="1143" w:hRule="auto" w:wrap="none" w:vAnchor="page" w:hAnchor="page" w:x="10227" w:y="379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ПЈУРЛИ ПЛАНТ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 xml:space="preserve"> ДООЕЛ</w:t>
      </w:r>
    </w:p>
    <w:p>
      <w:pPr>
        <w:framePr w:w="1852" w:hRule="auto" w:wrap="none" w:vAnchor="page" w:hAnchor="page" w:x="8742" w:y="391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Kojlija, Petrovec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-Skopje, MK</w:t>
      </w:r>
    </w:p>
    <w:p>
      <w:pPr>
        <w:framePr w:w="1487" w:hRule="auto" w:wrap="none" w:vAnchor="page" w:hAnchor="page" w:x="576" w:y="42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CONTACT PACK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AGING</w:t>
      </w:r>
    </w:p>
    <w:p>
      <w:pPr>
        <w:framePr w:w="1220" w:hRule="auto" w:wrap="none" w:vAnchor="page" w:hAnchor="page" w:x="576" w:y="43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КОНТАКТНО 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КУВАЊЕ</w:t>
      </w:r>
    </w:p>
    <w:p>
      <w:pPr>
        <w:framePr w:w="1205" w:hRule="auto" w:wrap="none" w:vAnchor="page" w:hAnchor="page" w:x="2148" w:y="419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TRIPLEX ALU BAG </w:t>
      </w:r>
    </w:p>
    <w:p>
      <w:pPr>
        <w:framePr w:w="1042" w:hRule="auto" w:wrap="none" w:vAnchor="page" w:hAnchor="page" w:x="3313" w:y="421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ТРИПЛЕКС АЛУ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КЕСА</w:t>
      </w:r>
    </w:p>
    <w:p>
      <w:pPr>
        <w:framePr w:w="3469" w:hRule="auto" w:wrap="none" w:vAnchor="page" w:hAnchor="page" w:x="2148" w:y="432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PET 12 · ALU 7 · PE 80 · 300×500 mm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 xml:space="preserve"> · net 400.0 g ±3%</w:t>
      </w:r>
    </w:p>
    <w:p>
      <w:pPr>
        <w:framePr w:w="1005" w:hRule="auto" w:wrap="none" w:vAnchor="page" w:hAnchor="page" w:x="6058" w:y="42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DOSAGE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FORM</w:t>
      </w:r>
    </w:p>
    <w:p>
      <w:pPr>
        <w:framePr w:w="937" w:hRule="auto" w:wrap="none" w:vAnchor="page" w:hAnchor="page" w:x="6058" w:y="43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ФОРМА</w:t>
      </w:r>
    </w:p>
    <w:p>
      <w:pPr>
        <w:framePr w:w="1641" w:hRule="auto" w:wrap="none" w:vAnchor="page" w:hAnchor="page" w:x="7147" w:y="419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157" w:hRule="auto" w:wrap="none" w:vAnchor="page" w:hAnchor="page" w:x="8749" w:y="421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СУВ ЦВЕТ ОД КАН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АБИС</w:t>
      </w:r>
    </w:p>
    <w:p>
      <w:pPr>
        <w:framePr w:w="926" w:hRule="auto" w:wrap="none" w:vAnchor="page" w:hAnchor="page" w:x="7147" w:y="432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1"/>
          <w:kern w:val="0"/>
          <w:sz w:val="11"/>
          <w:szCs w:val="11"/>
        </w:rPr>
        <w:t>Cannabis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2"/>
          <w:kern w:val="0"/>
          <w:sz w:val="11"/>
          <w:szCs w:val="11"/>
        </w:rPr>
        <w:t xml:space="preserve"> flos.</w:t>
      </w:r>
    </w:p>
    <w:p>
      <w:pPr>
        <w:framePr w:w="1528" w:hRule="auto" w:wrap="none" w:vAnchor="page" w:hAnchor="page" w:x="8033" w:y="432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 xml:space="preserve"> · Ph. Eur. 11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.5 (3028)</w:t>
      </w:r>
    </w:p>
    <w:p>
      <w:pPr>
        <w:framePr w:w="192" w:hRule="auto" w:wrap="none" w:vAnchor="page" w:hAnchor="page" w:x="576" w:y="52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7" w:hRule="auto" w:wrap="none" w:vAnchor="page" w:hAnchor="page" w:x="1017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PARAMETE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 </w:t>
      </w:r>
    </w:p>
    <w:p>
      <w:pPr>
        <w:framePr w:w="80" w:hRule="auto" w:wrap="none" w:vAnchor="page" w:hAnchor="page" w:x="2000" w:y="526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4" w:hRule="auto" w:wrap="none" w:vAnchor="page" w:hAnchor="page" w:x="2105" w:y="527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Парам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етар</w:t>
      </w:r>
    </w:p>
    <w:p>
      <w:pPr>
        <w:framePr w:w="726" w:hRule="auto" w:wrap="none" w:vAnchor="page" w:hAnchor="page" w:x="5590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ETHOD </w:t>
      </w:r>
    </w:p>
    <w:p>
      <w:pPr>
        <w:framePr w:w="80" w:hRule="auto" w:wrap="none" w:vAnchor="page" w:hAnchor="page" w:x="6302" w:y="526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1" w:hRule="auto" w:wrap="none" w:vAnchor="page" w:hAnchor="page" w:x="6407" w:y="527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Метод</w:t>
      </w:r>
    </w:p>
    <w:p>
      <w:pPr>
        <w:framePr w:w="1166" w:hRule="auto" w:wrap="none" w:vAnchor="page" w:hAnchor="page" w:x="7743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. CRITERIA </w:t>
      </w:r>
    </w:p>
    <w:p>
      <w:pPr>
        <w:framePr w:w="80" w:hRule="auto" w:wrap="none" w:vAnchor="page" w:hAnchor="page" w:x="8894" w:y="526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43" w:hRule="auto" w:wrap="none" w:vAnchor="page" w:hAnchor="page" w:x="8999" w:y="527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Критер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иум</w:t>
      </w:r>
    </w:p>
    <w:p>
      <w:pPr>
        <w:framePr w:w="643" w:hRule="auto" w:wrap="none" w:vAnchor="page" w:hAnchor="page" w:x="10130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LT </w:t>
      </w:r>
    </w:p>
    <w:p>
      <w:pPr>
        <w:framePr w:w="80" w:hRule="auto" w:wrap="none" w:vAnchor="page" w:hAnchor="page" w:x="10759" w:y="526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22" w:hRule="auto" w:wrap="none" w:vAnchor="page" w:hAnchor="page" w:x="10864" w:y="527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Резул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тат</w:t>
      </w:r>
    </w:p>
    <w:p>
      <w:pPr>
        <w:framePr w:w="115" w:hRule="auto" w:wrap="none" w:vAnchor="page" w:hAnchor="page" w:x="576" w:y="56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011" w:hRule="auto" w:wrap="none" w:vAnchor="page" w:hAnchor="page" w:x="1017" w:y="563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Identificat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ion A, Appearance </w:t>
      </w:r>
    </w:p>
    <w:p>
      <w:pPr>
        <w:framePr w:w="2040" w:hRule="auto" w:wrap="none" w:vAnchor="page" w:hAnchor="page" w:x="3063" w:y="56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Идентиф. A, Изглед · Макроскопс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ки</w:t>
      </w:r>
    </w:p>
    <w:p>
      <w:pPr>
        <w:framePr w:w="1222" w:hRule="auto" w:wrap="none" w:vAnchor="page" w:hAnchor="page" w:x="5590" w:y="5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mo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n. 3028</w:t>
      </w:r>
    </w:p>
    <w:p>
      <w:pPr>
        <w:framePr w:w="1419" w:hRule="auto" w:wrap="none" w:vAnchor="page" w:hAnchor="page" w:x="7743" w:y="5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5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57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58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21" w:hRule="auto" w:wrap="none" w:vAnchor="page" w:hAnchor="page" w:x="1017" w:y="58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B </w:t>
      </w:r>
    </w:p>
    <w:p>
      <w:pPr>
        <w:framePr w:w="1593" w:hRule="auto" w:wrap="none" w:vAnchor="page" w:hAnchor="page" w:x="2173" w:y="58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Б · Микроскопски</w:t>
      </w:r>
    </w:p>
    <w:p>
      <w:pPr>
        <w:framePr w:w="1879" w:hRule="auto" w:wrap="none" w:vAnchor="page" w:hAnchor="page" w:x="5590" w:y="58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2.8.23 (m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icroscopy)</w:t>
      </w:r>
    </w:p>
    <w:p>
      <w:pPr>
        <w:framePr w:w="1419" w:hRule="auto" w:wrap="none" w:vAnchor="page" w:hAnchor="page" w:x="7743" w:y="58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8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596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1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16" w:hRule="auto" w:wrap="none" w:vAnchor="page" w:hAnchor="page" w:x="1017" w:y="61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C </w:t>
      </w:r>
    </w:p>
    <w:p>
      <w:pPr>
        <w:framePr w:w="1463" w:hRule="auto" w:wrap="none" w:vAnchor="page" w:hAnchor="page" w:x="2168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Ц · HPLC/HPTLC</w:t>
      </w:r>
    </w:p>
    <w:p>
      <w:pPr>
        <w:framePr w:w="1485" w:hRule="auto" w:wrap="none" w:vAnchor="page" w:hAnchor="page" w:x="5590" w:y="61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(3028)</w:t>
      </w:r>
    </w:p>
    <w:p>
      <w:pPr>
        <w:framePr w:w="1419" w:hRule="auto" w:wrap="none" w:vAnchor="page" w:hAnchor="page" w:x="7743" w:y="61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60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620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3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09" w:hRule="auto" w:wrap="none" w:vAnchor="page" w:hAnchor="page" w:x="1017" w:y="63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Assay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 — Total </w:t>
      </w:r>
    </w:p>
    <w:p>
      <w:pPr>
        <w:framePr w:w="108" w:hRule="auto" w:wrap="none" w:vAnchor="page" w:hAnchor="page" w:x="2079" w:y="635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59" w:hRule="auto" w:wrap="none" w:vAnchor="page" w:hAnchor="page" w:x="2147" w:y="63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-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THC* </w:t>
      </w:r>
    </w:p>
    <w:p>
      <w:pPr>
        <w:framePr w:w="1117" w:hRule="auto" w:wrap="none" w:vAnchor="page" w:hAnchor="page" w:x="2642" w:y="64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лиза — вкупен </w:t>
      </w:r>
    </w:p>
    <w:p>
      <w:pPr>
        <w:framePr w:w="303" w:hRule="auto" w:wrap="none" w:vAnchor="page" w:hAnchor="page" w:x="3836" w:y="64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-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THC</w:t>
      </w:r>
    </w:p>
    <w:p>
      <w:pPr>
        <w:framePr w:w="1485" w:hRule="auto" w:wrap="none" w:vAnchor="page" w:hAnchor="page" w:x="5590" w:y="63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4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THC + THCA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1025" w:hRule="auto" w:wrap="none" w:vAnchor="page" w:hAnchor="page" w:x="7743" w:y="63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Per Secti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on 01 </w:t>
      </w:r>
    </w:p>
    <w:p>
      <w:pPr>
        <w:framePr w:w="100" w:hRule="auto" w:wrap="none" w:vAnchor="page" w:hAnchor="page" w:x="8743" w:y="636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11" w:hRule="auto" w:wrap="none" w:vAnchor="page" w:hAnchor="page" w:x="8884" w:y="63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Согласно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Погл. 01</w:t>
      </w:r>
    </w:p>
    <w:p>
      <w:pPr>
        <w:framePr w:w="582" w:hRule="auto" w:wrap="none" w:vAnchor="page" w:hAnchor="page" w:x="10788" w:y="63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8.14 %</w:t>
      </w:r>
    </w:p>
    <w:p>
      <w:pPr>
        <w:framePr w:w="115" w:hRule="auto" w:wrap="none" w:vAnchor="page" w:hAnchor="page" w:x="576" w:y="66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00" w:hRule="auto" w:wrap="none" w:vAnchor="page" w:hAnchor="page" w:x="1017" w:y="662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Assay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— Total CBD* </w:t>
      </w:r>
    </w:p>
    <w:p>
      <w:pPr>
        <w:framePr w:w="1359" w:hRule="auto" w:wrap="none" w:vAnchor="page" w:hAnchor="page" w:x="2452" w:y="66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 — вкупен CBD</w:t>
      </w:r>
    </w:p>
    <w:p>
      <w:pPr>
        <w:framePr w:w="1485" w:hRule="auto" w:wrap="none" w:vAnchor="page" w:hAnchor="page" w:x="5590" w:y="6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6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CBD + CBDA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697" w:hRule="auto" w:wrap="none" w:vAnchor="page" w:hAnchor="page" w:x="7809" w:y="66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427" w:hRule="auto" w:wrap="none" w:vAnchor="page" w:hAnchor="page" w:x="10943" w:y="66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&lt;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LOQ</w:t>
      </w:r>
    </w:p>
    <w:p>
      <w:pPr>
        <w:framePr w:w="115" w:hRule="auto" w:wrap="none" w:vAnchor="page" w:hAnchor="page" w:x="576" w:y="68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04" w:hRule="auto" w:wrap="none" w:vAnchor="page" w:hAnchor="page" w:x="1017" w:y="68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l CBN* </w:t>
      </w:r>
    </w:p>
    <w:p>
      <w:pPr>
        <w:framePr w:w="719" w:hRule="auto" w:wrap="none" w:vAnchor="page" w:hAnchor="page" w:x="1855" w:y="68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 CBN</w:t>
      </w:r>
    </w:p>
    <w:p>
      <w:pPr>
        <w:framePr w:w="1485" w:hRule="auto" w:wrap="none" w:vAnchor="page" w:hAnchor="page" w:x="5590" w:y="68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9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CBN + CBNA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0.876</w:t>
      </w:r>
    </w:p>
    <w:p>
      <w:pPr>
        <w:framePr w:w="697" w:hRule="auto" w:wrap="none" w:vAnchor="page" w:hAnchor="page" w:x="7809" w:y="68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427" w:hRule="auto" w:wrap="none" w:vAnchor="page" w:hAnchor="page" w:x="10943" w:y="68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&lt;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LOQ</w:t>
      </w:r>
    </w:p>
    <w:p>
      <w:pPr>
        <w:framePr w:w="115" w:hRule="auto" w:wrap="none" w:vAnchor="page" w:hAnchor="page" w:x="576" w:y="712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086" w:hRule="auto" w:wrap="none" w:vAnchor="page" w:hAnchor="page" w:x="1017" w:y="71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Forei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gn Matter </w:t>
      </w:r>
    </w:p>
    <w:p>
      <w:pPr>
        <w:framePr w:w="979" w:hRule="auto" w:wrap="none" w:vAnchor="page" w:hAnchor="page" w:x="2138" w:y="71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материи</w:t>
      </w:r>
    </w:p>
    <w:p>
      <w:pPr>
        <w:framePr w:w="960" w:hRule="auto" w:wrap="none" w:vAnchor="page" w:hAnchor="page" w:x="5590" w:y="7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 xml:space="preserve"> 2.8.2</w:t>
      </w:r>
    </w:p>
    <w:p>
      <w:pPr>
        <w:framePr w:w="1222" w:hRule="auto" w:wrap="none" w:vAnchor="page" w:hAnchor="page" w:x="5590" w:y="72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In-house ·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интерна</w:t>
      </w:r>
    </w:p>
    <w:p>
      <w:pPr>
        <w:framePr w:w="2142" w:hRule="auto" w:wrap="none" w:vAnchor="page" w:hAnchor="page" w:x="7809" w:y="7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2.0% / 25–50 g · &lt; 1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cm leaves,</w:t>
      </w:r>
    </w:p>
    <w:p>
      <w:pPr>
        <w:framePr w:w="565" w:hRule="auto" w:wrap="none" w:vAnchor="page" w:hAnchor="page" w:x="7743" w:y="72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no s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eeds</w:t>
      </w:r>
    </w:p>
    <w:p>
      <w:pPr>
        <w:framePr w:w="659" w:hRule="auto" w:wrap="none" w:vAnchor="page" w:hAnchor="page" w:x="10711" w:y="70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72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738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079" w:hRule="auto" w:wrap="none" w:vAnchor="page" w:hAnchor="page" w:x="1017" w:y="740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Loss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on Drying </w:t>
      </w:r>
    </w:p>
    <w:p>
      <w:pPr>
        <w:framePr w:w="1210" w:hRule="auto" w:wrap="none" w:vAnchor="page" w:hAnchor="page" w:x="2131" w:y="74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Губит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 при сушење</w:t>
      </w:r>
    </w:p>
    <w:p>
      <w:pPr>
        <w:framePr w:w="1485" w:hRule="auto" w:wrap="none" w:vAnchor="page" w:hAnchor="page" w:x="5590" w:y="73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(3028)</w:t>
      </w:r>
    </w:p>
    <w:p>
      <w:pPr>
        <w:framePr w:w="1551" w:hRule="auto" w:wrap="none" w:vAnchor="page" w:hAnchor="page" w:x="5590" w:y="74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40 °C, 24 h, 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5–25 mbar</w:t>
      </w:r>
    </w:p>
    <w:p>
      <w:pPr>
        <w:framePr w:w="434" w:hRule="auto" w:wrap="none" w:vAnchor="page" w:hAnchor="page" w:x="7809" w:y="73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12.0%</w:t>
      </w:r>
    </w:p>
    <w:p>
      <w:pPr>
        <w:framePr w:w="504" w:hRule="auto" w:wrap="none" w:vAnchor="page" w:hAnchor="page" w:x="10866" w:y="73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5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.86 %</w:t>
      </w:r>
    </w:p>
    <w:p>
      <w:pPr>
        <w:framePr w:w="115" w:hRule="auto" w:wrap="none" w:vAnchor="page" w:hAnchor="page" w:x="576" w:y="75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560" w:hRule="auto" w:wrap="none" w:vAnchor="page" w:hAnchor="page" w:x="1017" w:y="76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Microbiol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ogical Purity </w:t>
      </w:r>
    </w:p>
    <w:p>
      <w:pPr>
        <w:framePr w:w="1482" w:hRule="auto" w:wrap="none" w:vAnchor="page" w:hAnchor="page" w:x="2612" w:y="76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ошка Чистота</w:t>
      </w:r>
    </w:p>
    <w:p>
      <w:pPr>
        <w:framePr w:w="2757" w:hRule="auto" w:wrap="none" w:vAnchor="page" w:hAnchor="page" w:x="4091" w:y="760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 xml:space="preserve">· Ph. Eur. 2.6.12 / 2.6.13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/ 2.6.31 cat. C</w:t>
      </w:r>
    </w:p>
    <w:p>
      <w:pPr>
        <w:framePr w:w="400" w:hRule="auto" w:wrap="none" w:vAnchor="page" w:hAnchor="page" w:x="1182" w:y="77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57" w:y="77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27" w:hRule="auto" w:wrap="none" w:vAnchor="page" w:hAnchor="page" w:x="1711" w:y="77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 аеробен микробен број</w:t>
      </w:r>
    </w:p>
    <w:p>
      <w:pPr>
        <w:framePr w:w="1485" w:hRule="auto" w:wrap="none" w:vAnchor="page" w:hAnchor="page" w:x="5590" w:y="77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7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773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34" w:hRule="auto" w:wrap="none" w:vAnchor="page" w:hAnchor="page" w:x="8060" w:y="7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814" w:hRule="auto" w:wrap="none" w:vAnchor="page" w:hAnchor="page" w:x="10556" w:y="77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&lt;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10 CFU/g</w:t>
      </w:r>
    </w:p>
    <w:p>
      <w:pPr>
        <w:framePr w:w="400" w:hRule="auto" w:wrap="none" w:vAnchor="page" w:hAnchor="page" w:x="1182" w:y="78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57" w:y="79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39" w:hRule="auto" w:wrap="none" w:vAnchor="page" w:hAnchor="page" w:x="1711" w:y="79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упен број квасци/мувли</w:t>
      </w:r>
    </w:p>
    <w:p>
      <w:pPr>
        <w:framePr w:w="1485" w:hRule="auto" w:wrap="none" w:vAnchor="page" w:hAnchor="page" w:x="5590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78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814" w:hRule="auto" w:wrap="none" w:vAnchor="page" w:hAnchor="page" w:x="10556" w:y="789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&lt;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10 CFU/g</w:t>
      </w:r>
    </w:p>
    <w:p>
      <w:pPr>
        <w:framePr w:w="1768" w:hRule="auto" w:wrap="none" w:vAnchor="page" w:hAnchor="page" w:x="1182" w:y="80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25" w:y="80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53" w:hRule="auto" w:wrap="none" w:vAnchor="page" w:hAnchor="page" w:x="3079" w:y="8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Жолч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но-толерантни грам-нег.</w:t>
      </w:r>
    </w:p>
    <w:p>
      <w:pPr>
        <w:framePr w:w="1485" w:hRule="auto" w:wrap="none" w:vAnchor="page" w:hAnchor="page" w:x="5590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237" w:hRule="auto" w:wrap="none" w:vAnchor="page" w:hAnchor="page" w:x="780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805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1139" w:hRule="auto" w:wrap="none" w:vAnchor="page" w:hAnchor="page" w:x="10235" w:y="8068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5"/>
          <w:kern w:val="0"/>
          <w:sz w:val="10"/>
          <w:szCs w:val="10"/>
        </w:rPr>
        <w:t>&lt; 10² and &gt; 1</w:t>
      </w:r>
      <w:r>
        <w:rPr>
          <w:rFonts w:ascii="Roboto Mono" w:hAnsi="Roboto Mono" w:cs="Roboto Mono" w:eastAsia="Roboto Mono"/>
          <w:b/>
          <w:i w:val="0"/>
          <w:color w:val="1B3A5C"/>
          <w:spacing w:val="-6"/>
          <w:kern w:val="0"/>
          <w:sz w:val="10"/>
          <w:szCs w:val="10"/>
        </w:rPr>
        <w:t>0 CFU/g</w:t>
      </w:r>
    </w:p>
    <w:p>
      <w:pPr>
        <w:framePr w:w="832" w:hRule="auto" w:wrap="none" w:vAnchor="page" w:hAnchor="page" w:x="1182" w:y="82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89" w:y="82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86" w:hRule="auto" w:wrap="none" w:vAnchor="page" w:hAnchor="page" w:x="2143" w:y="82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Салмоне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ла</w:t>
      </w:r>
    </w:p>
    <w:p>
      <w:pPr>
        <w:framePr w:w="1485" w:hRule="auto" w:wrap="none" w:vAnchor="page" w:hAnchor="page" w:x="5590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960" w:hRule="auto" w:wrap="none" w:vAnchor="page" w:hAnchor="page" w:x="7743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25 g</w:t>
      </w:r>
    </w:p>
    <w:p>
      <w:pPr>
        <w:framePr w:w="504" w:hRule="auto" w:wrap="none" w:vAnchor="page" w:hAnchor="page" w:x="10866" w:y="82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33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264" w:hRule="auto" w:wrap="none" w:vAnchor="page" w:hAnchor="page" w:x="1182" w:y="84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21" w:y="84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9" w:hRule="auto" w:wrap="none" w:vAnchor="page" w:hAnchor="page" w:x="2575" w:y="84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иџа коли</w:t>
      </w:r>
    </w:p>
    <w:p>
      <w:pPr>
        <w:framePr w:w="1485" w:hRule="auto" w:wrap="none" w:vAnchor="page" w:hAnchor="page" w:x="5590" w:y="84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3 cat. C</w:t>
      </w:r>
    </w:p>
    <w:p>
      <w:pPr>
        <w:framePr w:w="894" w:hRule="auto" w:wrap="none" w:vAnchor="page" w:hAnchor="page" w:x="7743" w:y="84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1 g</w:t>
      </w:r>
    </w:p>
    <w:p>
      <w:pPr>
        <w:framePr w:w="504" w:hRule="auto" w:wrap="none" w:vAnchor="page" w:hAnchor="page" w:x="10866" w:y="84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56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89" w:hRule="auto" w:wrap="none" w:vAnchor="page" w:hAnchor="page" w:x="576" w:y="864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10</w:t>
      </w:r>
    </w:p>
    <w:p>
      <w:pPr>
        <w:framePr w:w="851" w:hRule="auto" w:wrap="none" w:vAnchor="page" w:hAnchor="page" w:x="1017" w:y="86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Myc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otoxins </w:t>
      </w:r>
    </w:p>
    <w:p>
      <w:pPr>
        <w:framePr w:w="806" w:hRule="auto" w:wrap="none" w:vAnchor="page" w:hAnchor="page" w:x="1903" w:y="86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Микото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ксини</w:t>
      </w:r>
    </w:p>
    <w:p>
      <w:pPr>
        <w:framePr w:w="2434" w:hRule="auto" w:wrap="none" w:vAnchor="page" w:hAnchor="page" w:x="2706" w:y="864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2.8.18 / 2.8.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22 (HPLC-FLD)</w:t>
      </w:r>
    </w:p>
    <w:p>
      <w:pPr>
        <w:framePr w:w="832" w:hRule="auto" w:wrap="none" w:vAnchor="page" w:hAnchor="page" w:x="1182" w:y="87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74" w:y="88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21" w:y="879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9" w:hRule="auto" w:wrap="none" w:vAnchor="page" w:hAnchor="page" w:x="2275" w:y="8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оксин B</w:t>
      </w:r>
    </w:p>
    <w:p>
      <w:pPr>
        <w:framePr w:w="1025" w:hRule="auto" w:wrap="none" w:vAnchor="page" w:hAnchor="page" w:x="5590" w:y="88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88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88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832" w:hRule="auto" w:wrap="none" w:vAnchor="page" w:hAnchor="page" w:x="1182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33" w:y="89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3" w:hRule="auto" w:wrap="none" w:vAnchor="page" w:hAnchor="page" w:x="2287" w:y="89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оксини </w:t>
      </w:r>
    </w:p>
    <w:p>
      <w:pPr>
        <w:framePr w:w="256" w:hRule="auto" w:wrap="none" w:vAnchor="page" w:hAnchor="page" w:x="3155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371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431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575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4" w:hRule="auto" w:wrap="none" w:vAnchor="page" w:hAnchor="page" w:x="3635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779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839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983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43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25" w:hRule="auto" w:wrap="none" w:vAnchor="page" w:hAnchor="page" w:x="5590" w:y="90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90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4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89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976" w:hRule="auto" w:wrap="none" w:vAnchor="page" w:hAnchor="page" w:x="1182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33" w:y="91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25" w:hRule="auto" w:wrap="none" w:vAnchor="page" w:hAnchor="page" w:x="2287" w:y="9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Охра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токсин A</w:t>
      </w:r>
    </w:p>
    <w:p>
      <w:pPr>
        <w:framePr w:w="1025" w:hRule="auto" w:wrap="none" w:vAnchor="page" w:hAnchor="page" w:x="5590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2.8.22</w:t>
      </w:r>
    </w:p>
    <w:p>
      <w:pPr>
        <w:framePr w:w="631" w:hRule="auto" w:wrap="none" w:vAnchor="page" w:hAnchor="page" w:x="7809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20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91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189" w:hRule="auto" w:wrap="none" w:vAnchor="page" w:hAnchor="page" w:x="576" w:y="93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11</w:t>
      </w:r>
    </w:p>
    <w:p>
      <w:pPr>
        <w:framePr w:w="979" w:hRule="auto" w:wrap="none" w:vAnchor="page" w:hAnchor="page" w:x="1017" w:y="93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y Metals </w:t>
      </w:r>
    </w:p>
    <w:p>
      <w:pPr>
        <w:framePr w:w="845" w:hRule="auto" w:wrap="none" w:vAnchor="page" w:hAnchor="page" w:x="2031" w:y="93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метали</w:t>
      </w:r>
    </w:p>
    <w:p>
      <w:pPr>
        <w:framePr w:w="1722" w:hRule="auto" w:wrap="none" w:vAnchor="page" w:hAnchor="page" w:x="2874" w:y="93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2.4.2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7 (ICP-MS)</w:t>
      </w:r>
    </w:p>
    <w:p>
      <w:pPr>
        <w:framePr w:w="760" w:hRule="auto" w:wrap="none" w:vAnchor="page" w:hAnchor="page" w:x="1182" w:y="94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917" w:y="94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8" w:hRule="auto" w:wrap="none" w:vAnchor="page" w:hAnchor="page" w:x="2071" w:y="94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лово</w:t>
      </w:r>
    </w:p>
    <w:p>
      <w:pPr>
        <w:framePr w:w="1025" w:hRule="auto" w:wrap="none" w:vAnchor="page" w:hAnchor="page" w:x="5590" w:y="94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4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0.5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91" w:hRule="auto" w:wrap="none" w:vAnchor="page" w:hAnchor="page" w:x="10479" w:y="94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31 mg/kg</w:t>
      </w:r>
    </w:p>
    <w:p>
      <w:pPr>
        <w:framePr w:w="976" w:hRule="auto" w:wrap="none" w:vAnchor="page" w:hAnchor="page" w:x="1182" w:y="95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33" w:y="96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2287" w:y="96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адмиум</w:t>
      </w:r>
    </w:p>
    <w:p>
      <w:pPr>
        <w:framePr w:w="1025" w:hRule="auto" w:wrap="none" w:vAnchor="page" w:hAnchor="page" w:x="5590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0.3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91" w:hRule="auto" w:wrap="none" w:vAnchor="page" w:hAnchor="page" w:x="10479" w:y="95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04 mg/kg</w:t>
      </w:r>
    </w:p>
    <w:p>
      <w:pPr>
        <w:framePr w:w="976" w:hRule="auto" w:wrap="none" w:vAnchor="page" w:hAnchor="page" w:x="1182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33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0" w:hRule="auto" w:wrap="none" w:vAnchor="page" w:hAnchor="page" w:x="2287" w:y="97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рсен</w:t>
      </w:r>
    </w:p>
    <w:p>
      <w:pPr>
        <w:framePr w:w="1025" w:hRule="auto" w:wrap="none" w:vAnchor="page" w:hAnchor="page" w:x="5590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0.2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14" w:hRule="auto" w:wrap="none" w:vAnchor="page" w:hAnchor="page" w:x="10556" w:y="97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01 mg/kg</w:t>
      </w:r>
    </w:p>
    <w:p>
      <w:pPr>
        <w:framePr w:w="976" w:hRule="auto" w:wrap="none" w:vAnchor="page" w:hAnchor="page" w:x="1182" w:y="9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33" w:y="99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58" w:hRule="auto" w:wrap="none" w:vAnchor="page" w:hAnchor="page" w:x="2287" w:y="99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Жива</w:t>
      </w:r>
    </w:p>
    <w:p>
      <w:pPr>
        <w:framePr w:w="1025" w:hRule="auto" w:wrap="none" w:vAnchor="page" w:hAnchor="page" w:x="5590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9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0.1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91" w:hRule="auto" w:wrap="none" w:vAnchor="page" w:hAnchor="page" w:x="10479" w:y="98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01 mg/kg</w:t>
      </w:r>
    </w:p>
    <w:p>
      <w:pPr>
        <w:framePr w:w="189" w:hRule="auto" w:wrap="none" w:vAnchor="page" w:hAnchor="page" w:x="576" w:y="1003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12</w:t>
      </w:r>
    </w:p>
    <w:p>
      <w:pPr>
        <w:framePr w:w="1348" w:hRule="auto" w:wrap="none" w:vAnchor="page" w:hAnchor="page" w:x="1017" w:y="100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de Residues </w:t>
      </w:r>
    </w:p>
    <w:p>
      <w:pPr>
        <w:framePr w:w="1385" w:hRule="auto" w:wrap="none" w:vAnchor="page" w:hAnchor="page" w:x="2400" w:y="100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Оста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тоци од пестициди</w:t>
      </w:r>
    </w:p>
    <w:p>
      <w:pPr>
        <w:framePr w:w="1748" w:hRule="auto" w:wrap="none" w:vAnchor="page" w:hAnchor="page" w:x="5590" w:y="10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2.8.13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(LC-MS/MS)</w:t>
      </w:r>
    </w:p>
    <w:p>
      <w:pPr>
        <w:framePr w:w="1616" w:hRule="auto" w:wrap="none" w:vAnchor="page" w:hAnchor="page" w:x="7809" w:y="10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LOQ per Ph. Eu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r. 2.8.13</w:t>
      </w:r>
    </w:p>
    <w:p>
      <w:pPr>
        <w:framePr w:w="195" w:hRule="auto" w:wrap="none" w:vAnchor="page" w:hAnchor="page" w:x="11175" w:y="100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2819" w:hRule="auto" w:wrap="none" w:vAnchor="page" w:hAnchor="page" w:x="576" w:y="112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LABORATOR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Y · ACCREDITATION · LOCATION</w:t>
      </w:r>
    </w:p>
    <w:p>
      <w:pPr>
        <w:framePr w:w="2211" w:hRule="auto" w:wrap="none" w:vAnchor="page" w:hAnchor="page" w:x="576" w:y="11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 xml:space="preserve">Лабораторија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· Акредитација · Локација</w:t>
      </w:r>
    </w:p>
    <w:p>
      <w:pPr>
        <w:framePr w:w="1591" w:hRule="auto" w:wrap="none" w:vAnchor="page" w:hAnchor="page" w:x="6686" w:y="112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OC. CODE, ISSUED</w:t>
      </w:r>
    </w:p>
    <w:p>
      <w:pPr>
        <w:framePr w:w="1141" w:hRule="auto" w:wrap="none" w:vAnchor="page" w:hAnchor="page" w:x="6915" w:y="11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 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СзА, Издаден</w:t>
      </w:r>
    </w:p>
    <w:p>
      <w:pPr>
        <w:framePr w:w="703" w:hRule="auto" w:wrap="none" w:vAnchor="page" w:hAnchor="page" w:x="10658" w:y="112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0"/>
          <w:szCs w:val="10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ARAM. №</w:t>
      </w:r>
    </w:p>
    <w:p>
      <w:pPr>
        <w:framePr w:w="426" w:hRule="auto" w:wrap="none" w:vAnchor="page" w:hAnchor="page" w:x="10944" w:y="11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ар. №</w:t>
      </w:r>
    </w:p>
    <w:p>
      <w:pPr>
        <w:framePr w:w="2401" w:hRule="auto" w:wrap="none" w:vAnchor="page" w:hAnchor="page" w:x="576" w:y="1161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Purely Plant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QC Department · In-house</w:t>
      </w:r>
    </w:p>
    <w:p>
      <w:pPr>
        <w:framePr w:w="1904" w:hRule="auto" w:wrap="none" w:vAnchor="page" w:hAnchor="page" w:x="576" w:y="117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Пј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урли Плант — Сектор за КК · In-house</w:t>
      </w:r>
    </w:p>
    <w:p>
      <w:pPr>
        <w:framePr w:w="111" w:hRule="auto" w:wrap="none" w:vAnchor="page" w:hAnchor="page" w:x="2440" w:y="117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512" w:hRule="auto" w:wrap="none" w:vAnchor="page" w:hAnchor="page" w:x="2512" w:y="117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Kojli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ja 1043, Petrovec-Skopje, MK</w:t>
      </w:r>
    </w:p>
    <w:p>
      <w:pPr>
        <w:framePr w:w="985" w:hRule="auto" w:wrap="none" w:vAnchor="page" w:hAnchor="page" w:x="6666" w:y="1163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iCo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A-PP_26-132 </w:t>
      </w:r>
    </w:p>
    <w:p>
      <w:pPr>
        <w:framePr w:w="524" w:hRule="auto" w:wrap="none" w:vAnchor="page" w:hAnchor="page" w:x="10845" w:y="116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1, 2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2"/>
          <w:szCs w:val="12"/>
        </w:rPr>
        <w:t>, 7</w:t>
      </w:r>
    </w:p>
    <w:p>
      <w:pPr>
        <w:framePr w:w="4707" w:hRule="auto" w:wrap="none" w:vAnchor="page" w:hAnchor="page" w:x="576" w:y="1189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UKIM Faculty of Pharmacy — Cente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r for Natural Products · ISO/IEC 17025:2017</w:t>
      </w:r>
    </w:p>
    <w:p>
      <w:pPr>
        <w:framePr w:w="2228" w:hRule="auto" w:wrap="none" w:vAnchor="page" w:hAnchor="page" w:x="576" w:y="12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УКИМ ФФ — Центар за Природни Произв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2"/>
          <w:kern w:val="0"/>
          <w:sz w:val="9"/>
          <w:szCs w:val="9"/>
        </w:rPr>
        <w:t xml:space="preserve">оди </w:t>
      </w:r>
    </w:p>
    <w:p>
      <w:pPr>
        <w:framePr w:w="147" w:hRule="auto" w:wrap="none" w:vAnchor="page" w:hAnchor="page" w:x="2794" w:y="1203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3617" w:y="12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654" w:hRule="auto" w:wrap="none" w:vAnchor="page" w:hAnchor="page" w:x="3689" w:y="12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Mot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her Theresa 47, 1000 Skopje, MK</w:t>
      </w:r>
    </w:p>
    <w:p>
      <w:pPr>
        <w:framePr w:w="607" w:hRule="auto" w:wrap="none" w:vAnchor="page" w:hAnchor="page" w:x="6855" w:y="1194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ППК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25117 </w:t>
      </w:r>
    </w:p>
    <w:p>
      <w:pPr>
        <w:framePr w:w="109" w:hRule="auto" w:wrap="none" w:vAnchor="page" w:hAnchor="page" w:x="11260" w:y="119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2"/>
          <w:szCs w:val="12"/>
        </w:rPr>
        <w:t>8</w:t>
      </w:r>
    </w:p>
    <w:p>
      <w:pPr>
        <w:framePr w:w="3855" w:hRule="auto" w:wrap="none" w:vAnchor="page" w:hAnchor="page" w:x="576" w:y="1219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 xml:space="preserve">JZU Institute for Public Health (IPH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Skopje) · ISO/IEC 17025:2017</w:t>
      </w:r>
    </w:p>
    <w:p>
      <w:pPr>
        <w:framePr w:w="2077" w:hRule="auto" w:wrap="none" w:vAnchor="page" w:hAnchor="page" w:x="576" w:y="123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ЈЗУ 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 xml:space="preserve">Институт за јавно здравје (ИЈЗ Скопје) </w:t>
      </w:r>
    </w:p>
    <w:p>
      <w:pPr>
        <w:framePr w:w="147" w:hRule="auto" w:wrap="none" w:vAnchor="page" w:hAnchor="page" w:x="2644" w:y="1231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3467" w:y="123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435" w:hRule="auto" w:wrap="none" w:vAnchor="page" w:hAnchor="page" w:x="3538" w:y="123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 xml:space="preserve">50ta 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Divizija 6, 1000 Skopje, MK</w:t>
      </w:r>
    </w:p>
    <w:p>
      <w:pPr>
        <w:framePr w:w="670" w:hRule="auto" w:wrap="none" w:vAnchor="page" w:hAnchor="page" w:x="6823" w:y="1224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215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6/2025 </w:t>
      </w:r>
    </w:p>
    <w:p>
      <w:pPr>
        <w:framePr w:w="663" w:hRule="auto" w:wrap="none" w:vAnchor="page" w:hAnchor="page" w:x="10707" w:y="122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 xml:space="preserve">9, 11, 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2"/>
          <w:szCs w:val="12"/>
        </w:rPr>
        <w:t>12</w:t>
      </w:r>
    </w:p>
    <w:p>
      <w:pPr>
        <w:framePr w:w="4777" w:hRule="auto" w:wrap="none" w:vAnchor="page" w:hAnchor="page" w:x="576" w:y="1248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Farmahem DOOEL — Laboratory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for Instrumental Analysis · ISO/IEC 17025:2017</w:t>
      </w:r>
    </w:p>
    <w:p>
      <w:pPr>
        <w:framePr w:w="3145" w:hRule="auto" w:wrap="none" w:vAnchor="page" w:hAnchor="page" w:x="576" w:y="126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Фармахем ДООЕЛ — Лаборатoрија за инструментална анал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2"/>
          <w:kern w:val="0"/>
          <w:sz w:val="9"/>
          <w:szCs w:val="9"/>
        </w:rPr>
        <w:t xml:space="preserve">иза </w:t>
      </w:r>
    </w:p>
    <w:p>
      <w:pPr>
        <w:framePr w:w="147" w:hRule="auto" w:wrap="none" w:vAnchor="page" w:hAnchor="page" w:x="3711" w:y="1260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4534" w:y="126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813" w:hRule="auto" w:wrap="none" w:vAnchor="page" w:hAnchor="page" w:x="4606" w:y="126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Ki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sela Voda, 1000</w:t>
      </w:r>
    </w:p>
    <w:p>
      <w:pPr>
        <w:framePr w:w="537" w:hRule="auto" w:wrap="none" w:vAnchor="page" w:hAnchor="page" w:x="576" w:y="127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Skopje, MK</w:t>
      </w:r>
    </w:p>
    <w:p>
      <w:pPr>
        <w:framePr w:w="796" w:hRule="auto" w:wrap="none" w:vAnchor="page" w:hAnchor="page" w:x="5979" w:y="1253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220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-21-К/26 </w:t>
      </w:r>
    </w:p>
    <w:p>
      <w:pPr>
        <w:framePr w:w="103" w:hRule="auto" w:wrap="none" w:vAnchor="page" w:hAnchor="page" w:x="7434" w:y="1253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C6D4E2"/>
          <w:kern w:val="0"/>
          <w:sz w:val="10"/>
          <w:szCs w:val="10"/>
        </w:rPr>
        <w:t>|</w:t>
      </w:r>
    </w:p>
    <w:p>
      <w:pPr>
        <w:framePr w:w="796" w:hRule="auto" w:wrap="none" w:vAnchor="page" w:hAnchor="page" w:x="7542" w:y="1253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220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-21-М/26 </w:t>
      </w:r>
    </w:p>
    <w:p>
      <w:pPr>
        <w:framePr w:w="1009" w:hRule="auto" w:wrap="none" w:vAnchor="page" w:hAnchor="page" w:x="10361" w:y="126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3, 4, 5, 6, 10</w:t>
      </w:r>
    </w:p>
    <w:p>
      <w:pPr>
        <w:framePr w:w="2295" w:hRule="auto" w:wrap="none" w:vAnchor="page" w:hAnchor="page" w:x="576" w:y="1367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FINAL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 xml:space="preserve">QC TESTING FOR BATCH </w:t>
      </w:r>
    </w:p>
    <w:p>
      <w:pPr>
        <w:framePr w:w="179" w:hRule="auto" w:wrap="none" w:vAnchor="page" w:hAnchor="page" w:x="2838" w:y="1369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334" w:hRule="auto" w:wrap="none" w:vAnchor="page" w:hAnchor="page" w:x="576" w:y="1382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АЛНО КК ИСПИТУВАЊЕ НА СЕРИЈА БР.</w:t>
      </w:r>
    </w:p>
    <w:p>
      <w:pPr>
        <w:framePr w:w="859" w:hRule="auto" w:wrap="none" w:vAnchor="page" w:hAnchor="page" w:x="3535" w:y="13720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20"/>
          <w:szCs w:val="20"/>
        </w:rPr>
        <w:t>P05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20"/>
          <w:szCs w:val="20"/>
        </w:rPr>
        <w:t>0042</w:t>
      </w:r>
    </w:p>
    <w:p>
      <w:pPr>
        <w:framePr w:w="1870" w:hRule="auto" w:wrap="none" w:vAnchor="page" w:hAnchor="page" w:x="5130" w:y="13761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kern w:val="0"/>
          <w:sz w:val="11"/>
          <w:szCs w:val="11"/>
        </w:rPr>
        <w:t>PECIFICATION</w:t>
      </w:r>
    </w:p>
    <w:p>
      <w:pPr>
        <w:framePr w:w="1870" w:hRule="auto" w:wrap="none" w:vAnchor="page" w:hAnchor="page" w:x="5130" w:y="1374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PECIFICATION</w:t>
      </w:r>
    </w:p>
    <w:p>
      <w:pPr>
        <w:framePr w:w="1528" w:hRule="auto" w:wrap="none" w:vAnchor="page" w:hAnchor="page" w:x="7023" w:y="137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000000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000000"/>
          <w:spacing w:val="-2"/>
          <w:kern w:val="0"/>
          <w:sz w:val="9"/>
          <w:szCs w:val="9"/>
        </w:rPr>
        <w:t>ата</w:t>
      </w:r>
    </w:p>
    <w:p>
      <w:pPr>
        <w:framePr w:w="1528" w:hRule="auto" w:wrap="none" w:vAnchor="page" w:hAnchor="page" w:x="7023" w:y="137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ата</w:t>
      </w:r>
    </w:p>
    <w:p>
      <w:pPr>
        <w:framePr w:w="1107" w:hRule="auto" w:wrap="none" w:vAnchor="page" w:hAnchor="page" w:x="9022" w:y="1374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kern w:val="0"/>
          <w:sz w:val="11"/>
          <w:szCs w:val="11"/>
        </w:rPr>
        <w:t>NFORM</w:t>
      </w:r>
    </w:p>
    <w:p>
      <w:pPr>
        <w:framePr w:w="1107" w:hRule="auto" w:wrap="none" w:vAnchor="page" w:hAnchor="page" w:x="9022" w:y="1373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2756" w:hRule="auto" w:wrap="none" w:vAnchor="page" w:hAnchor="page" w:x="1486" w:y="1428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PREPARED &amp;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 xml:space="preserve"> APPROVED BY</w:t>
      </w:r>
    </w:p>
    <w:p>
      <w:pPr>
        <w:framePr w:w="768" w:hRule="auto" w:wrap="none" w:vAnchor="page" w:hAnchor="page" w:x="2043" w:y="1447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И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ЗГОТВИЛ</w:t>
      </w:r>
    </w:p>
    <w:p>
      <w:pPr>
        <w:framePr w:w="132" w:hRule="auto" w:wrap="none" w:vAnchor="page" w:hAnchor="page" w:x="2823" w:y="1447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24" w:hRule="auto" w:wrap="none" w:vAnchor="page" w:hAnchor="page" w:x="2968" w:y="1447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1861" w:y="1511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2844" w:y="1512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2899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3504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3688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2318" w:y="1531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1621" w:y="1545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1926" w:y="1562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923" w:y="1559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18.09.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8371" w:y="1428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8636" w:y="1447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8057" w:y="1511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9041" w:y="1512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096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9701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9885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7961" w:y="1531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8492" w:y="1545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8127" w:y="1562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125" w:y="1559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18.09.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83" w:hRule="auto" w:wrap="none" w:vAnchor="page" w:hAnchor="page" w:x="576" w:y="17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40" w:hRule="auto" w:wrap="none" w:vAnchor="page" w:hAnchor="page" w:x="927" w:y="179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RODUCT IDENTIFICATION</w:t>
      </w:r>
    </w:p>
    <w:p>
      <w:pPr>
        <w:framePr w:w="4440" w:hRule="auto" w:wrap="none" w:vAnchor="page" w:hAnchor="page" w:x="927" w:y="17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RODUCT IDENTIFICATION</w:t>
      </w:r>
    </w:p>
    <w:p>
      <w:pPr>
        <w:framePr w:w="117" w:hRule="auto" w:wrap="none" w:vAnchor="page" w:hAnchor="page" w:x="5434" w:y="180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17" w:y="180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283" w:hRule="auto" w:wrap="none" w:vAnchor="page" w:hAnchor="page" w:x="576" w:y="471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46" w:hRule="auto" w:wrap="none" w:vAnchor="page" w:hAnchor="page" w:x="927" w:y="47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 xml:space="preserve"> ANALYTICAL RESULTS</w:t>
      </w:r>
    </w:p>
    <w:p>
      <w:pPr>
        <w:framePr w:w="3746" w:hRule="auto" w:wrap="none" w:vAnchor="page" w:hAnchor="page" w:x="927" w:y="473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 xml:space="preserve"> ANALYTICAL RESULTS</w:t>
      </w:r>
    </w:p>
    <w:p>
      <w:pPr>
        <w:framePr w:w="117" w:hRule="auto" w:wrap="none" w:vAnchor="page" w:hAnchor="page" w:x="4740" w:y="47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313" w:hRule="auto" w:wrap="none" w:vAnchor="page" w:hAnchor="page" w:x="4824" w:y="47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ЛИДИРАНИ АНАЛИТИЧКИ РЕЗУЛТАТИ</w:t>
      </w:r>
    </w:p>
    <w:p>
      <w:pPr>
        <w:framePr w:w="283" w:hRule="auto" w:wrap="none" w:vAnchor="page" w:hAnchor="page" w:x="576" w:y="1071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781" w:hRule="auto" w:wrap="none" w:vAnchor="page" w:hAnchor="page" w:x="927" w:y="107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IFICATE CROSS-REFERENCE</w:t>
      </w:r>
    </w:p>
    <w:p>
      <w:pPr>
        <w:framePr w:w="4781" w:hRule="auto" w:wrap="none" w:vAnchor="page" w:hAnchor="page" w:x="927" w:y="1073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IFICATE CROSS-REFERENCE</w:t>
      </w:r>
    </w:p>
    <w:p>
      <w:pPr>
        <w:framePr w:w="117" w:hRule="auto" w:wrap="none" w:vAnchor="page" w:hAnchor="page" w:x="5775" w:y="1074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4400" w:hRule="auto" w:wrap="none" w:vAnchor="page" w:hAnchor="page" w:x="5858" w:y="1074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ЛА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БОРАТОРИИ И ВКРСТЕНА РЕФЕРЕНЦА НА СЕРТИФИКАТИ</w:t>
      </w:r>
    </w:p>
    <w:p>
      <w:pPr>
        <w:framePr w:w="283" w:hRule="auto" w:wrap="none" w:vAnchor="page" w:hAnchor="page" w:x="576" w:y="1312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12" w:hRule="auto" w:wrap="none" w:vAnchor="page" w:hAnchor="page" w:x="927" w:y="1316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MITY STATEMENT</w:t>
      </w:r>
    </w:p>
    <w:p>
      <w:pPr>
        <w:framePr w:w="2812" w:hRule="auto" w:wrap="none" w:vAnchor="page" w:hAnchor="page" w:x="927" w:y="131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MITY STATEMENT</w:t>
      </w:r>
    </w:p>
    <w:p>
      <w:pPr>
        <w:framePr w:w="117" w:hRule="auto" w:wrap="none" w:vAnchor="page" w:hAnchor="page" w:x="3806" w:y="131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447" w:hRule="auto" w:wrap="none" w:vAnchor="page" w:hAnchor="page" w:x="3889" w:y="131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ИЗЈАВА ЗА СООБРАЗНОСТ ОД КК</w:t>
      </w:r>
    </w:p>
    <w:p>
      <w:pPr>
        <w:framePr w:w="80" w:hRule="auto" w:wrap="none" w:vAnchor="page" w:hAnchor="page" w:x="576" w:y="1034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705" w:hRule="auto" w:wrap="none" w:vAnchor="page" w:hAnchor="page" w:x="617" w:y="1034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Total THC / CBD / CBN expressed as the s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um of the acidic and decarboxylated forms (Ph. Eur. 2.2.29) </w:t>
      </w:r>
    </w:p>
    <w:p>
      <w:pPr>
        <w:framePr w:w="80" w:hRule="auto" w:wrap="none" w:vAnchor="page" w:hAnchor="page" w:x="5297" w:y="1035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760" w:hRule="auto" w:wrap="none" w:vAnchor="page" w:hAnchor="page" w:x="5361" w:y="103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Вкупните вредности се збир на кисели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нската и декарбоксилираната форма.</w:t>
      </w:r>
    </w:p>
    <w:p>
      <w:pPr>
        <w:framePr w:w="2952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595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57"/>
          <w:kern w:val="0"/>
          <w:sz w:val="16"/>
          <w:szCs w:val="16"/>
        </w:rPr>
        <w:t>1  1</w:t>
      </w:r>
    </w:p>
    <w:p>
      <w:pPr>
        <w:framePr w:w="139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framePr w:w="2234" w:hRule="auto" w:wrap="none" w:vAnchor="page" w:hAnchor="page" w:x="9132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>MK GMP Certi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fied Facility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460B6861-0ACB-4D16-A3DE-8182706A5A73}"/>
    <w:embedItalic r:id="rIdFont2" w:fontKey="{CB211504-B0C5-4F3F-8883-93C4F6EAE0C1}"/>
    <w:embedBold r:id="rIdFont3" w:fontKey="{9E4434EB-9198-4C30-A9F2-1C253BB46EDB}"/>
  </w:font>
  <w:font w:name="Montserrat ExtraBold">
    <w:charset w:val="00"/>
    <w:family w:val="auto"/>
    <w:pitch w:val="variable"/>
    <w:embedRegular r:id="rIdFont4" w:fontKey="{416326C7-FDC3-423C-B7F4-7E1BD74E286F}"/>
  </w:font>
  <w:font w:name="Montserrat Medium">
    <w:charset w:val="00"/>
    <w:family w:val="auto"/>
    <w:pitch w:val="variable"/>
    <w:embedRegular r:id="rIdFont5" w:fontKey="{F286DFE1-7EA3-458B-9755-82BF880D0A16}"/>
    <w:embedItalic r:id="rIdFont6" w:fontKey="{5306199B-1195-4295-BD8B-6AA2D89569AD}"/>
  </w:font>
  <w:font w:name="Montserrat SemiBold">
    <w:charset w:val="00"/>
    <w:family w:val="auto"/>
    <w:pitch w:val="variable"/>
    <w:embedRegular r:id="rIdFont7" w:fontKey="{07496D42-F53B-42AE-803A-2860B4A9646C}"/>
    <w:embedItalic r:id="rIdFont8" w:fontKey="{38D706C8-9B15-46FE-B005-52C6CED2D54D}"/>
  </w:font>
  <w:font w:name="Orbitron">
    <w:charset w:val="00"/>
    <w:family w:val="auto"/>
    <w:pitch w:val="variable"/>
    <w:embedBold r:id="rIdFont9" w:fontKey="{D7DC18C6-CCBD-4C76-9DD1-8425946F7739}"/>
  </w:font>
  <w:font w:name="Orbitron Black">
    <w:charset w:val="00"/>
    <w:family w:val="auto"/>
    <w:pitch w:val="variable"/>
    <w:embedRegular r:id="rIdFont10" w:fontKey="{241369A7-377A-4A9C-9387-1ED90A455094}"/>
  </w:font>
  <w:font w:name="Orbitron ExtraBold">
    <w:charset w:val="00"/>
    <w:family w:val="auto"/>
    <w:pitch w:val="variable"/>
    <w:embedRegular r:id="rIdFont11" w:fontKey="{963B8765-424D-42DC-B62B-A0B89A9FE727}"/>
  </w:font>
  <w:font w:name="Orbitron Medium">
    <w:charset w:val="00"/>
    <w:family w:val="auto"/>
    <w:pitch w:val="variable"/>
    <w:embedRegular r:id="rIdFont12" w:fontKey="{E29706F5-333B-4FC0-9979-E758673C84EA}"/>
  </w:font>
  <w:font w:name="Roboto Mono">
    <w:charset w:val="00"/>
    <w:family w:val="auto"/>
    <w:pitch w:val="variable"/>
    <w:embedRegular r:id="rIdFont13" w:fontKey="{4A929AF5-C70B-459C-AC27-5D999EA12093}"/>
    <w:embedItalic r:id="rIdFont14" w:fontKey="{75FAB9A3-3AF8-4442-BCC6-2F16F7D0678A}"/>
    <w:embedBold r:id="rIdFont15" w:fontKey="{05B9E8F7-12C2-4CFA-9D31-A8839C71FC1D}"/>
  </w:font>
  <w:font w:name="Roboto Mono Medium">
    <w:charset w:val="00"/>
    <w:family w:val="auto"/>
    <w:pitch w:val="variable"/>
    <w:embedRegular r:id="rIdFont16" w:fontKey="{0A3A7D92-40CF-412A-A0D7-90C2F5C7EC69}"/>
    <w:embedItalic r:id="rIdFont17" w:fontKey="{F6F7FA27-5BE4-47FA-B71B-156DEFCED832}"/>
  </w:font>
  <w:font w:name="Roboto Mono SemiBold">
    <w:charset w:val="00"/>
    <w:family w:val="auto"/>
    <w:pitch w:val="variable"/>
    <w:embedRegular r:id="rIdFont18" w:fontKey="{84262E7E-6D64-4448-A781-E38A7EA97E88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