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476" w:hRule="auto" w:wrap="none" w:vAnchor="page" w:hAnchor="page" w:x="3008" w:y="61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QUALITY</w:t>
      </w:r>
    </w:p>
    <w:p>
      <w:pPr>
        <w:framePr w:w="2672" w:hRule="auto" w:wrap="none" w:vAnchor="page" w:hAnchor="page" w:x="4412" w:y="10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СЕРТИФИКАТ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 xml:space="preserve"> ЗА КВАЛИТЕТ</w:t>
      </w:r>
    </w:p>
    <w:p>
      <w:pPr>
        <w:framePr w:w="5194" w:hRule="auto" w:wrap="none" w:vAnchor="page" w:hAnchor="page" w:x="3157" w:y="13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40" w:y="14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4" w:y="6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6" w:y="7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579" w:hRule="auto" w:wrap="none" w:vAnchor="page" w:hAnchor="page" w:x="9788" w:y="95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CoQ-PP_26-130</w:t>
      </w:r>
    </w:p>
    <w:p>
      <w:pPr>
        <w:framePr w:w="1097" w:hRule="auto" w:wrap="none" w:vAnchor="page" w:hAnchor="page" w:x="9463" w:y="130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20" w:y="12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18.09.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903" w:hRule="auto" w:wrap="none" w:vAnchor="page" w:hAnchor="page" w:x="9465" w:y="145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93A3B5"/>
          <w:spacing w:val="4"/>
          <w:kern w:val="0"/>
          <w:sz w:val="8"/>
          <w:szCs w:val="8"/>
        </w:rPr>
        <w:t xml:space="preserve">(supersedes CoQ-PP_26-014 </w:t>
      </w:r>
      <w:r>
        <w:rPr>
          <w:rFonts w:ascii="Montserrat Medium" w:hAnsi="Montserrat Medium" w:cs="Montserrat Medium" w:eastAsia="Montserrat Medium"/>
          <w:b w:val="0"/>
          <w:i/>
          <w:color w:val="93A3B5"/>
          <w:spacing w:val="3"/>
          <w:kern w:val="0"/>
          <w:sz w:val="8"/>
          <w:szCs w:val="8"/>
        </w:rPr>
        <w:t>of 06.06.2026)</w:t>
      </w:r>
    </w:p>
    <w:p>
      <w:pPr>
        <w:framePr w:w="1516" w:hRule="auto" w:wrap="none" w:vAnchor="page" w:hAnchor="page" w:x="576" w:y="228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P050082</w:t>
      </w:r>
    </w:p>
    <w:p>
      <w:pPr>
        <w:framePr w:w="92" w:hRule="auto" w:wrap="none" w:vAnchor="page" w:hAnchor="page" w:x="2182" w:y="237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5031" w:hRule="auto" w:wrap="none" w:vAnchor="page" w:hAnchor="page" w:x="2364" w:y="228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ORANGE P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UNCH MIMOSA</w:t>
      </w:r>
    </w:p>
    <w:p>
      <w:pPr>
        <w:framePr w:w="1550" w:hRule="auto" w:wrap="none" w:vAnchor="page" w:hAnchor="page" w:x="7539" w:y="2287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34"/>
          <w:szCs w:val="34"/>
        </w:rPr>
        <w:t>19.3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0 %</w:t>
      </w:r>
    </w:p>
    <w:p>
      <w:pPr>
        <w:framePr w:w="984" w:hRule="auto" w:wrap="none" w:vAnchor="page" w:hAnchor="page" w:x="576" w:y="284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76" w:y="300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460" w:hRule="auto" w:wrap="none" w:vAnchor="page" w:hAnchor="page" w:x="1915" w:y="293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HYBR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ID</w:t>
      </w:r>
    </w:p>
    <w:p>
      <w:pPr>
        <w:framePr w:w="460" w:hRule="auto" w:wrap="none" w:vAnchor="page" w:hAnchor="page" w:x="1915" w:y="29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HYBR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ID</w:t>
      </w:r>
    </w:p>
    <w:p>
      <w:pPr>
        <w:framePr w:w="548" w:hRule="auto" w:wrap="none" w:vAnchor="page" w:hAnchor="page" w:x="2812" w:y="2945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3"/>
          <w:kern w:val="0"/>
          <w:sz w:val="13"/>
          <w:szCs w:val="13"/>
        </w:rPr>
        <w:t>I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2"/>
          <w:kern w:val="0"/>
          <w:sz w:val="13"/>
          <w:szCs w:val="13"/>
        </w:rPr>
        <w:t>NDICA</w:t>
      </w:r>
    </w:p>
    <w:p>
      <w:pPr>
        <w:framePr w:w="548" w:hRule="auto" w:wrap="none" w:vAnchor="page" w:hAnchor="page" w:x="2812" w:y="293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3"/>
          <w:szCs w:val="13"/>
        </w:rPr>
        <w:t>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NDICA</w:t>
      </w:r>
    </w:p>
    <w:p>
      <w:pPr>
        <w:framePr w:w="460" w:hRule="auto" w:wrap="none" w:vAnchor="page" w:hAnchor="page" w:x="3781" w:y="293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VA</w:t>
      </w:r>
    </w:p>
    <w:p>
      <w:pPr>
        <w:framePr w:w="460" w:hRule="auto" w:wrap="none" w:vAnchor="page" w:hAnchor="page" w:x="3781" w:y="29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3" w:y="284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3" w:y="300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77" w:y="2945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2"/>
          <w:kern w:val="0"/>
          <w:sz w:val="13"/>
          <w:szCs w:val="13"/>
        </w:rPr>
        <w:t>THC</w:t>
      </w:r>
    </w:p>
    <w:p>
      <w:pPr>
        <w:framePr w:w="326" w:hRule="auto" w:wrap="none" w:vAnchor="page" w:hAnchor="page" w:x="7377" w:y="293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23" w:y="293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CBD</w:t>
      </w:r>
    </w:p>
    <w:p>
      <w:pPr>
        <w:framePr w:w="249" w:hRule="auto" w:wrap="none" w:vAnchor="page" w:hAnchor="page" w:x="8123" w:y="29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086" w:hRule="auto" w:wrap="none" w:vAnchor="page" w:hAnchor="page" w:x="576" w:y="33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CODE</w:t>
      </w:r>
    </w:p>
    <w:p>
      <w:pPr>
        <w:framePr w:w="990" w:hRule="auto" w:wrap="none" w:vAnchor="page" w:hAnchor="page" w:x="576" w:y="34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КОД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</w:t>
      </w:r>
    </w:p>
    <w:p>
      <w:pPr>
        <w:framePr w:w="1288" w:hRule="auto" w:wrap="none" w:vAnchor="page" w:hAnchor="page" w:x="1702" w:y="337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OPM_THC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20:CBD1</w:t>
      </w:r>
    </w:p>
    <w:p>
      <w:pPr>
        <w:framePr w:w="671" w:hRule="auto" w:wrap="none" w:vAnchor="page" w:hAnchor="page" w:x="4410" w:y="33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POT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ENCY</w:t>
      </w:r>
    </w:p>
    <w:p>
      <w:pPr>
        <w:framePr w:w="432" w:hRule="auto" w:wrap="none" w:vAnchor="page" w:hAnchor="page" w:x="4410" w:y="34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ИНА</w:t>
      </w:r>
    </w:p>
    <w:p>
      <w:pPr>
        <w:framePr w:w="622" w:hRule="auto" w:wrap="none" w:vAnchor="page" w:hAnchor="page" w:x="5121" w:y="3294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6"/>
          <w:szCs w:val="16"/>
        </w:rPr>
        <w:t>2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6"/>
          <w:szCs w:val="16"/>
        </w:rPr>
        <w:t>0.00%</w:t>
      </w:r>
    </w:p>
    <w:p>
      <w:pPr>
        <w:framePr w:w="625" w:hRule="auto" w:wrap="none" w:vAnchor="page" w:hAnchor="page" w:x="5766" w:y="3313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kern w:val="0"/>
          <w:sz w:val="14"/>
          <w:szCs w:val="14"/>
        </w:rPr>
        <w:t>± 1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1"/>
          <w:kern w:val="0"/>
          <w:sz w:val="14"/>
          <w:szCs w:val="14"/>
        </w:rPr>
        <w:t>.40%</w:t>
      </w:r>
    </w:p>
    <w:p>
      <w:pPr>
        <w:framePr w:w="1370" w:hRule="auto" w:wrap="none" w:vAnchor="page" w:hAnchor="page" w:x="5121" w:y="3500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1"/>
          <w:kern w:val="0"/>
          <w:sz w:val="13"/>
          <w:szCs w:val="13"/>
        </w:rPr>
        <w:t>(18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.60 – 21.39 %)</w:t>
      </w:r>
    </w:p>
    <w:p>
      <w:pPr>
        <w:framePr w:w="1869" w:hRule="auto" w:wrap="none" w:vAnchor="page" w:hAnchor="page" w:x="7911" w:y="33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SPECIFICATION REFERE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NCE</w:t>
      </w:r>
    </w:p>
    <w:p>
      <w:pPr>
        <w:framePr w:w="1713" w:hRule="auto" w:wrap="none" w:vAnchor="page" w:hAnchor="page" w:x="7911" w:y="34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РЕФЕРЕНЦА НА СПЕЦИФ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ИКАЦИЈА</w:t>
      </w:r>
    </w:p>
    <w:p>
      <w:pPr>
        <w:framePr w:w="1548" w:hRule="auto" w:wrap="none" w:vAnchor="page" w:hAnchor="page" w:x="9819" w:y="33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QCSP_00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1_OPM-I_v.01</w:t>
      </w:r>
    </w:p>
    <w:p>
      <w:pPr>
        <w:framePr w:w="1435" w:hRule="auto" w:wrap="none" w:vAnchor="page" w:hAnchor="page" w:x="576" w:y="378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76" w:y="379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76" w:y="39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663" w:hRule="auto" w:wrap="none" w:vAnchor="page" w:hAnchor="page" w:x="2187" w:y="382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P050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082</w:t>
      </w:r>
    </w:p>
    <w:p>
      <w:pPr>
        <w:framePr w:w="1454" w:hRule="auto" w:wrap="none" w:vAnchor="page" w:hAnchor="page" w:x="3109" w:y="378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MANUFACTUR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 DATE</w:t>
      </w:r>
    </w:p>
    <w:p>
      <w:pPr>
        <w:framePr w:w="1379" w:hRule="auto" w:wrap="none" w:vAnchor="page" w:hAnchor="page" w:x="3109" w:y="39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ПРОИЗВ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ОДСТВО</w:t>
      </w:r>
    </w:p>
    <w:p>
      <w:pPr>
        <w:framePr w:w="594" w:hRule="auto" w:wrap="none" w:vAnchor="page" w:hAnchor="page" w:x="4602" w:y="38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7.2025</w:t>
      </w:r>
    </w:p>
    <w:p>
      <w:pPr>
        <w:framePr w:w="1208" w:hRule="auto" w:wrap="none" w:vAnchor="page" w:hAnchor="page" w:x="5455" w:y="378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PACKAGING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DATE</w:t>
      </w:r>
    </w:p>
    <w:p>
      <w:pPr>
        <w:framePr w:w="1125" w:hRule="auto" w:wrap="none" w:vAnchor="page" w:hAnchor="page" w:x="5455" w:y="39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594" w:hRule="auto" w:wrap="none" w:vAnchor="page" w:hAnchor="page" w:x="6702" w:y="38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7.2025</w:t>
      </w:r>
    </w:p>
    <w:p>
      <w:pPr>
        <w:framePr w:w="1147" w:hRule="auto" w:wrap="none" w:vAnchor="page" w:hAnchor="page" w:x="7555" w:y="378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CTURER</w:t>
      </w:r>
    </w:p>
    <w:p>
      <w:pPr>
        <w:framePr w:w="848" w:hRule="auto" w:wrap="none" w:vAnchor="page" w:hAnchor="page" w:x="7555" w:y="39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ДИТЕЛ</w:t>
      </w:r>
    </w:p>
    <w:p>
      <w:pPr>
        <w:framePr w:w="1525" w:hRule="auto" w:wrap="none" w:vAnchor="page" w:hAnchor="page" w:x="8742" w:y="37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PLANT DOOEL </w:t>
      </w:r>
    </w:p>
    <w:p>
      <w:pPr>
        <w:framePr w:w="1143" w:hRule="auto" w:wrap="none" w:vAnchor="page" w:hAnchor="page" w:x="10227" w:y="379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ПЈУРЛИ ПЛАНТ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 xml:space="preserve"> ДООЕЛ</w:t>
      </w:r>
    </w:p>
    <w:p>
      <w:pPr>
        <w:framePr w:w="1852" w:hRule="auto" w:wrap="none" w:vAnchor="page" w:hAnchor="page" w:x="8742" w:y="391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Kojlija, Petrovec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-Skopje, MK</w:t>
      </w:r>
    </w:p>
    <w:p>
      <w:pPr>
        <w:framePr w:w="1487" w:hRule="auto" w:wrap="none" w:vAnchor="page" w:hAnchor="page" w:x="576" w:y="42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CONTACT PACK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AGING</w:t>
      </w:r>
    </w:p>
    <w:p>
      <w:pPr>
        <w:framePr w:w="1220" w:hRule="auto" w:wrap="none" w:vAnchor="page" w:hAnchor="page" w:x="576" w:y="43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КОНТАКТНО 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КУВАЊЕ</w:t>
      </w:r>
    </w:p>
    <w:p>
      <w:pPr>
        <w:framePr w:w="1205" w:hRule="auto" w:wrap="none" w:vAnchor="page" w:hAnchor="page" w:x="2148" w:y="419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TRIPLEX ALU BAG </w:t>
      </w:r>
    </w:p>
    <w:p>
      <w:pPr>
        <w:framePr w:w="1042" w:hRule="auto" w:wrap="none" w:vAnchor="page" w:hAnchor="page" w:x="3313" w:y="421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ТРИПЛЕКС АЛУ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КЕСА</w:t>
      </w:r>
    </w:p>
    <w:p>
      <w:pPr>
        <w:framePr w:w="3469" w:hRule="auto" w:wrap="none" w:vAnchor="page" w:hAnchor="page" w:x="2148" w:y="432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PET 12 · ALU 7 · PE 80 · 300×500 mm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 xml:space="preserve"> · net 400.0 g ±3%</w:t>
      </w:r>
    </w:p>
    <w:p>
      <w:pPr>
        <w:framePr w:w="1005" w:hRule="auto" w:wrap="none" w:vAnchor="page" w:hAnchor="page" w:x="6058" w:y="42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DOSAGE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FORM</w:t>
      </w:r>
    </w:p>
    <w:p>
      <w:pPr>
        <w:framePr w:w="937" w:hRule="auto" w:wrap="none" w:vAnchor="page" w:hAnchor="page" w:x="6058" w:y="43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ФОРМА</w:t>
      </w:r>
    </w:p>
    <w:p>
      <w:pPr>
        <w:framePr w:w="1641" w:hRule="auto" w:wrap="none" w:vAnchor="page" w:hAnchor="page" w:x="7147" w:y="419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DRY CANNABIS FLOWER </w:t>
      </w:r>
    </w:p>
    <w:p>
      <w:pPr>
        <w:framePr w:w="1157" w:hRule="auto" w:wrap="none" w:vAnchor="page" w:hAnchor="page" w:x="8749" w:y="421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СУВ ЦВЕТ ОД КАН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АБИС</w:t>
      </w:r>
    </w:p>
    <w:p>
      <w:pPr>
        <w:framePr w:w="926" w:hRule="auto" w:wrap="none" w:vAnchor="page" w:hAnchor="page" w:x="7147" w:y="432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1"/>
          <w:kern w:val="0"/>
          <w:sz w:val="11"/>
          <w:szCs w:val="11"/>
        </w:rPr>
        <w:t>Cannabis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2"/>
          <w:kern w:val="0"/>
          <w:sz w:val="11"/>
          <w:szCs w:val="11"/>
        </w:rPr>
        <w:t xml:space="preserve"> flos.</w:t>
      </w:r>
    </w:p>
    <w:p>
      <w:pPr>
        <w:framePr w:w="1528" w:hRule="auto" w:wrap="none" w:vAnchor="page" w:hAnchor="page" w:x="8033" w:y="432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 xml:space="preserve"> · Ph. Eur. 11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.5 (3028)</w:t>
      </w:r>
    </w:p>
    <w:p>
      <w:pPr>
        <w:framePr w:w="192" w:hRule="auto" w:wrap="none" w:vAnchor="page" w:hAnchor="page" w:x="576" w:y="52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7" w:hRule="auto" w:wrap="none" w:vAnchor="page" w:hAnchor="page" w:x="1017" w:y="525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PARAMETE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 </w:t>
      </w:r>
    </w:p>
    <w:p>
      <w:pPr>
        <w:framePr w:w="80" w:hRule="auto" w:wrap="none" w:vAnchor="page" w:hAnchor="page" w:x="2000" w:y="526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4" w:hRule="auto" w:wrap="none" w:vAnchor="page" w:hAnchor="page" w:x="2105" w:y="527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Парам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етар</w:t>
      </w:r>
    </w:p>
    <w:p>
      <w:pPr>
        <w:framePr w:w="726" w:hRule="auto" w:wrap="none" w:vAnchor="page" w:hAnchor="page" w:x="5590" w:y="525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ETHOD </w:t>
      </w:r>
    </w:p>
    <w:p>
      <w:pPr>
        <w:framePr w:w="80" w:hRule="auto" w:wrap="none" w:vAnchor="page" w:hAnchor="page" w:x="6302" w:y="526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1" w:hRule="auto" w:wrap="none" w:vAnchor="page" w:hAnchor="page" w:x="6407" w:y="527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Метод</w:t>
      </w:r>
    </w:p>
    <w:p>
      <w:pPr>
        <w:framePr w:w="1166" w:hRule="auto" w:wrap="none" w:vAnchor="page" w:hAnchor="page" w:x="7743" w:y="525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. CRITERIA </w:t>
      </w:r>
    </w:p>
    <w:p>
      <w:pPr>
        <w:framePr w:w="80" w:hRule="auto" w:wrap="none" w:vAnchor="page" w:hAnchor="page" w:x="8894" w:y="526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43" w:hRule="auto" w:wrap="none" w:vAnchor="page" w:hAnchor="page" w:x="8999" w:y="527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Критер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иум</w:t>
      </w:r>
    </w:p>
    <w:p>
      <w:pPr>
        <w:framePr w:w="643" w:hRule="auto" w:wrap="none" w:vAnchor="page" w:hAnchor="page" w:x="10130" w:y="525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LT </w:t>
      </w:r>
    </w:p>
    <w:p>
      <w:pPr>
        <w:framePr w:w="80" w:hRule="auto" w:wrap="none" w:vAnchor="page" w:hAnchor="page" w:x="10759" w:y="526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22" w:hRule="auto" w:wrap="none" w:vAnchor="page" w:hAnchor="page" w:x="10864" w:y="527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Резул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тат</w:t>
      </w:r>
    </w:p>
    <w:p>
      <w:pPr>
        <w:framePr w:w="115" w:hRule="auto" w:wrap="none" w:vAnchor="page" w:hAnchor="page" w:x="576" w:y="56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011" w:hRule="auto" w:wrap="none" w:vAnchor="page" w:hAnchor="page" w:x="1017" w:y="563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Identificat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ion A, Appearance </w:t>
      </w:r>
    </w:p>
    <w:p>
      <w:pPr>
        <w:framePr w:w="2040" w:hRule="auto" w:wrap="none" w:vAnchor="page" w:hAnchor="page" w:x="3063" w:y="56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Идентиф. A, Изглед · Макроскопс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ки</w:t>
      </w:r>
    </w:p>
    <w:p>
      <w:pPr>
        <w:framePr w:w="1222" w:hRule="auto" w:wrap="none" w:vAnchor="page" w:hAnchor="page" w:x="5590" w:y="5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mo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n. 3028</w:t>
      </w:r>
    </w:p>
    <w:p>
      <w:pPr>
        <w:framePr w:w="1419" w:hRule="auto" w:wrap="none" w:vAnchor="page" w:hAnchor="page" w:x="7743" w:y="5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5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57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58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21" w:hRule="auto" w:wrap="none" w:vAnchor="page" w:hAnchor="page" w:x="1017" w:y="58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B </w:t>
      </w:r>
    </w:p>
    <w:p>
      <w:pPr>
        <w:framePr w:w="1593" w:hRule="auto" w:wrap="none" w:vAnchor="page" w:hAnchor="page" w:x="2173" w:y="58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Б · Микроскопски</w:t>
      </w:r>
    </w:p>
    <w:p>
      <w:pPr>
        <w:framePr w:w="1879" w:hRule="auto" w:wrap="none" w:vAnchor="page" w:hAnchor="page" w:x="5590" w:y="58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2.8.23 (m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icroscopy)</w:t>
      </w:r>
    </w:p>
    <w:p>
      <w:pPr>
        <w:framePr w:w="1419" w:hRule="auto" w:wrap="none" w:vAnchor="page" w:hAnchor="page" w:x="7743" w:y="58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8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596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1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16" w:hRule="auto" w:wrap="none" w:vAnchor="page" w:hAnchor="page" w:x="1017" w:y="612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C </w:t>
      </w:r>
    </w:p>
    <w:p>
      <w:pPr>
        <w:framePr w:w="1463" w:hRule="auto" w:wrap="none" w:vAnchor="page" w:hAnchor="page" w:x="2168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Ц · HPLC/HPTLC</w:t>
      </w:r>
    </w:p>
    <w:p>
      <w:pPr>
        <w:framePr w:w="1485" w:hRule="auto" w:wrap="none" w:vAnchor="page" w:hAnchor="page" w:x="5590" w:y="61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(3028)</w:t>
      </w:r>
    </w:p>
    <w:p>
      <w:pPr>
        <w:framePr w:w="1419" w:hRule="auto" w:wrap="none" w:vAnchor="page" w:hAnchor="page" w:x="7743" w:y="61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60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620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3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09" w:hRule="auto" w:wrap="none" w:vAnchor="page" w:hAnchor="page" w:x="1017" w:y="63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Assay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 — Total </w:t>
      </w:r>
    </w:p>
    <w:p>
      <w:pPr>
        <w:framePr w:w="108" w:hRule="auto" w:wrap="none" w:vAnchor="page" w:hAnchor="page" w:x="2079" w:y="635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459" w:hRule="auto" w:wrap="none" w:vAnchor="page" w:hAnchor="page" w:x="2147" w:y="63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-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THC* </w:t>
      </w:r>
    </w:p>
    <w:p>
      <w:pPr>
        <w:framePr w:w="1117" w:hRule="auto" w:wrap="none" w:vAnchor="page" w:hAnchor="page" w:x="2642" w:y="64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лиза — вкупен </w:t>
      </w:r>
    </w:p>
    <w:p>
      <w:pPr>
        <w:framePr w:w="303" w:hRule="auto" w:wrap="none" w:vAnchor="page" w:hAnchor="page" w:x="3836" w:y="64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-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THC</w:t>
      </w:r>
    </w:p>
    <w:p>
      <w:pPr>
        <w:framePr w:w="1485" w:hRule="auto" w:wrap="none" w:vAnchor="page" w:hAnchor="page" w:x="5590" w:y="63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4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THC + THCA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1025" w:hRule="auto" w:wrap="none" w:vAnchor="page" w:hAnchor="page" w:x="7743" w:y="63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Per Secti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on 01 </w:t>
      </w:r>
    </w:p>
    <w:p>
      <w:pPr>
        <w:framePr w:w="100" w:hRule="auto" w:wrap="none" w:vAnchor="page" w:hAnchor="page" w:x="8743" w:y="636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11" w:hRule="auto" w:wrap="none" w:vAnchor="page" w:hAnchor="page" w:x="8884" w:y="63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Согласно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Погл. 01</w:t>
      </w:r>
    </w:p>
    <w:p>
      <w:pPr>
        <w:framePr w:w="582" w:hRule="auto" w:wrap="none" w:vAnchor="page" w:hAnchor="page" w:x="10788" w:y="63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1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9.30 %</w:t>
      </w:r>
    </w:p>
    <w:p>
      <w:pPr>
        <w:framePr w:w="115" w:hRule="auto" w:wrap="none" w:vAnchor="page" w:hAnchor="page" w:x="576" w:y="66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400" w:hRule="auto" w:wrap="none" w:vAnchor="page" w:hAnchor="page" w:x="1017" w:y="662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Assay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— Total CBD* </w:t>
      </w:r>
    </w:p>
    <w:p>
      <w:pPr>
        <w:framePr w:w="1359" w:hRule="auto" w:wrap="none" w:vAnchor="page" w:hAnchor="page" w:x="2452" w:y="66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 — вкупен CBD</w:t>
      </w:r>
    </w:p>
    <w:p>
      <w:pPr>
        <w:framePr w:w="1485" w:hRule="auto" w:wrap="none" w:vAnchor="page" w:hAnchor="page" w:x="5590" w:y="6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6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CBD + CBDA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697" w:hRule="auto" w:wrap="none" w:vAnchor="page" w:hAnchor="page" w:x="7809" w:y="66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427" w:hRule="auto" w:wrap="none" w:vAnchor="page" w:hAnchor="page" w:x="10943" w:y="66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&lt;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LOQ</w:t>
      </w:r>
    </w:p>
    <w:p>
      <w:pPr>
        <w:framePr w:w="115" w:hRule="auto" w:wrap="none" w:vAnchor="page" w:hAnchor="page" w:x="576" w:y="68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04" w:hRule="auto" w:wrap="none" w:vAnchor="page" w:hAnchor="page" w:x="1017" w:y="68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Tota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l CBN* </w:t>
      </w:r>
    </w:p>
    <w:p>
      <w:pPr>
        <w:framePr w:w="719" w:hRule="auto" w:wrap="none" w:vAnchor="page" w:hAnchor="page" w:x="1855" w:y="68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 CBN</w:t>
      </w:r>
    </w:p>
    <w:p>
      <w:pPr>
        <w:framePr w:w="1485" w:hRule="auto" w:wrap="none" w:vAnchor="page" w:hAnchor="page" w:x="5590" w:y="68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9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CBN + CBNA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0.876</w:t>
      </w:r>
    </w:p>
    <w:p>
      <w:pPr>
        <w:framePr w:w="697" w:hRule="auto" w:wrap="none" w:vAnchor="page" w:hAnchor="page" w:x="7809" w:y="68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427" w:hRule="auto" w:wrap="none" w:vAnchor="page" w:hAnchor="page" w:x="10943" w:y="68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&lt;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LOQ</w:t>
      </w:r>
    </w:p>
    <w:p>
      <w:pPr>
        <w:framePr w:w="115" w:hRule="auto" w:wrap="none" w:vAnchor="page" w:hAnchor="page" w:x="576" w:y="712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086" w:hRule="auto" w:wrap="none" w:vAnchor="page" w:hAnchor="page" w:x="1017" w:y="71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Forei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gn Matter </w:t>
      </w:r>
    </w:p>
    <w:p>
      <w:pPr>
        <w:framePr w:w="979" w:hRule="auto" w:wrap="none" w:vAnchor="page" w:hAnchor="page" w:x="2138" w:y="71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материи</w:t>
      </w:r>
    </w:p>
    <w:p>
      <w:pPr>
        <w:framePr w:w="960" w:hRule="auto" w:wrap="none" w:vAnchor="page" w:hAnchor="page" w:x="5590" w:y="70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 xml:space="preserve"> 2.8.2</w:t>
      </w:r>
    </w:p>
    <w:p>
      <w:pPr>
        <w:framePr w:w="1222" w:hRule="auto" w:wrap="none" w:vAnchor="page" w:hAnchor="page" w:x="5590" w:y="72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In-house ·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интерна</w:t>
      </w:r>
    </w:p>
    <w:p>
      <w:pPr>
        <w:framePr w:w="2142" w:hRule="auto" w:wrap="none" w:vAnchor="page" w:hAnchor="page" w:x="7809" w:y="70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2.0% / 25–50 g · &lt; 1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cm leaves,</w:t>
      </w:r>
    </w:p>
    <w:p>
      <w:pPr>
        <w:framePr w:w="565" w:hRule="auto" w:wrap="none" w:vAnchor="page" w:hAnchor="page" w:x="7743" w:y="72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no s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eeds</w:t>
      </w:r>
    </w:p>
    <w:p>
      <w:pPr>
        <w:framePr w:w="659" w:hRule="auto" w:wrap="none" w:vAnchor="page" w:hAnchor="page" w:x="10711" w:y="708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72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738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079" w:hRule="auto" w:wrap="none" w:vAnchor="page" w:hAnchor="page" w:x="1017" w:y="740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Loss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on Drying </w:t>
      </w:r>
    </w:p>
    <w:p>
      <w:pPr>
        <w:framePr w:w="1210" w:hRule="auto" w:wrap="none" w:vAnchor="page" w:hAnchor="page" w:x="2131" w:y="74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Губит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 при сушење</w:t>
      </w:r>
    </w:p>
    <w:p>
      <w:pPr>
        <w:framePr w:w="1485" w:hRule="auto" w:wrap="none" w:vAnchor="page" w:hAnchor="page" w:x="5590" w:y="73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(3028)</w:t>
      </w:r>
    </w:p>
    <w:p>
      <w:pPr>
        <w:framePr w:w="1551" w:hRule="auto" w:wrap="none" w:vAnchor="page" w:hAnchor="page" w:x="5590" w:y="74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40 °C, 24 h, 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5–25 mbar</w:t>
      </w:r>
    </w:p>
    <w:p>
      <w:pPr>
        <w:framePr w:w="434" w:hRule="auto" w:wrap="none" w:vAnchor="page" w:hAnchor="page" w:x="7809" w:y="73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12.0%</w:t>
      </w:r>
    </w:p>
    <w:p>
      <w:pPr>
        <w:framePr w:w="504" w:hRule="auto" w:wrap="none" w:vAnchor="page" w:hAnchor="page" w:x="10866" w:y="738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6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.38 %</w:t>
      </w:r>
    </w:p>
    <w:p>
      <w:pPr>
        <w:framePr w:w="115" w:hRule="auto" w:wrap="none" w:vAnchor="page" w:hAnchor="page" w:x="576" w:y="75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560" w:hRule="auto" w:wrap="none" w:vAnchor="page" w:hAnchor="page" w:x="1017" w:y="76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Microbiol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ogical Purity </w:t>
      </w:r>
    </w:p>
    <w:p>
      <w:pPr>
        <w:framePr w:w="1482" w:hRule="auto" w:wrap="none" w:vAnchor="page" w:hAnchor="page" w:x="2612" w:y="76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ошка Чистота</w:t>
      </w:r>
    </w:p>
    <w:p>
      <w:pPr>
        <w:framePr w:w="2757" w:hRule="auto" w:wrap="none" w:vAnchor="page" w:hAnchor="page" w:x="4091" w:y="760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 xml:space="preserve">· Ph. Eur. 2.6.12 / 2.6.13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/ 2.6.31 cat. C</w:t>
      </w:r>
    </w:p>
    <w:p>
      <w:pPr>
        <w:framePr w:w="400" w:hRule="auto" w:wrap="none" w:vAnchor="page" w:hAnchor="page" w:x="1182" w:y="77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57" w:y="77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27" w:hRule="auto" w:wrap="none" w:vAnchor="page" w:hAnchor="page" w:x="1711" w:y="77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 аеробен микробен број</w:t>
      </w:r>
    </w:p>
    <w:p>
      <w:pPr>
        <w:framePr w:w="1485" w:hRule="auto" w:wrap="none" w:vAnchor="page" w:hAnchor="page" w:x="5590" w:y="77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7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773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34" w:hRule="auto" w:wrap="none" w:vAnchor="page" w:hAnchor="page" w:x="8060" w:y="7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1046" w:hRule="auto" w:wrap="none" w:vAnchor="page" w:hAnchor="page" w:x="10324" w:y="77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 xml:space="preserve">2 × 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10² CFU/g</w:t>
      </w:r>
    </w:p>
    <w:p>
      <w:pPr>
        <w:framePr w:w="400" w:hRule="auto" w:wrap="none" w:vAnchor="page" w:hAnchor="page" w:x="1182" w:y="78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57" w:y="79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39" w:hRule="auto" w:wrap="none" w:vAnchor="page" w:hAnchor="page" w:x="1711" w:y="79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упен број квасци/мувли</w:t>
      </w:r>
    </w:p>
    <w:p>
      <w:pPr>
        <w:framePr w:w="1485" w:hRule="auto" w:wrap="none" w:vAnchor="page" w:hAnchor="page" w:x="5590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788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1046" w:hRule="auto" w:wrap="none" w:vAnchor="page" w:hAnchor="page" w:x="10324" w:y="789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 xml:space="preserve">3 × 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10² CFU/g</w:t>
      </w:r>
    </w:p>
    <w:p>
      <w:pPr>
        <w:framePr w:w="1768" w:hRule="auto" w:wrap="none" w:vAnchor="page" w:hAnchor="page" w:x="1182" w:y="80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925" w:y="80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53" w:hRule="auto" w:wrap="none" w:vAnchor="page" w:hAnchor="page" w:x="3079" w:y="80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Жолч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но-толерантни грам-нег.</w:t>
      </w:r>
    </w:p>
    <w:p>
      <w:pPr>
        <w:framePr w:w="1485" w:hRule="auto" w:wrap="none" w:vAnchor="page" w:hAnchor="page" w:x="5590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237" w:hRule="auto" w:wrap="none" w:vAnchor="page" w:hAnchor="page" w:x="780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805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814" w:hRule="auto" w:wrap="none" w:vAnchor="page" w:hAnchor="page" w:x="10556" w:y="80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 xml:space="preserve">&lt; 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10 CFU/g</w:t>
      </w:r>
    </w:p>
    <w:p>
      <w:pPr>
        <w:framePr w:w="832" w:hRule="auto" w:wrap="none" w:vAnchor="page" w:hAnchor="page" w:x="1182" w:y="82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89" w:y="82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86" w:hRule="auto" w:wrap="none" w:vAnchor="page" w:hAnchor="page" w:x="2143" w:y="82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Салмоне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ла</w:t>
      </w:r>
    </w:p>
    <w:p>
      <w:pPr>
        <w:framePr w:w="1485" w:hRule="auto" w:wrap="none" w:vAnchor="page" w:hAnchor="page" w:x="5590" w:y="8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960" w:hRule="auto" w:wrap="none" w:vAnchor="page" w:hAnchor="page" w:x="7743" w:y="8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25 g</w:t>
      </w:r>
    </w:p>
    <w:p>
      <w:pPr>
        <w:framePr w:w="504" w:hRule="auto" w:wrap="none" w:vAnchor="page" w:hAnchor="page" w:x="10866" w:y="82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33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264" w:hRule="auto" w:wrap="none" w:vAnchor="page" w:hAnchor="page" w:x="1182" w:y="84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421" w:y="84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989" w:hRule="auto" w:wrap="none" w:vAnchor="page" w:hAnchor="page" w:x="2575" w:y="84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Ешерих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иџа коли</w:t>
      </w:r>
    </w:p>
    <w:p>
      <w:pPr>
        <w:framePr w:w="1485" w:hRule="auto" w:wrap="none" w:vAnchor="page" w:hAnchor="page" w:x="5590" w:y="84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3 cat. C</w:t>
      </w:r>
    </w:p>
    <w:p>
      <w:pPr>
        <w:framePr w:w="894" w:hRule="auto" w:wrap="none" w:vAnchor="page" w:hAnchor="page" w:x="7743" w:y="84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1 g</w:t>
      </w:r>
    </w:p>
    <w:p>
      <w:pPr>
        <w:framePr w:w="504" w:hRule="auto" w:wrap="none" w:vAnchor="page" w:hAnchor="page" w:x="10866" w:y="84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56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89" w:hRule="auto" w:wrap="none" w:vAnchor="page" w:hAnchor="page" w:x="576" w:y="864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10</w:t>
      </w:r>
    </w:p>
    <w:p>
      <w:pPr>
        <w:framePr w:w="851" w:hRule="auto" w:wrap="none" w:vAnchor="page" w:hAnchor="page" w:x="1017" w:y="86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Myc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otoxins </w:t>
      </w:r>
    </w:p>
    <w:p>
      <w:pPr>
        <w:framePr w:w="806" w:hRule="auto" w:wrap="none" w:vAnchor="page" w:hAnchor="page" w:x="1903" w:y="86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Микото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ксини</w:t>
      </w:r>
    </w:p>
    <w:p>
      <w:pPr>
        <w:framePr w:w="2434" w:hRule="auto" w:wrap="none" w:vAnchor="page" w:hAnchor="page" w:x="2706" w:y="864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2.8.18 / 2.8.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22 (HPLC-FLD)</w:t>
      </w:r>
    </w:p>
    <w:p>
      <w:pPr>
        <w:framePr w:w="832" w:hRule="auto" w:wrap="none" w:vAnchor="page" w:hAnchor="page" w:x="1182" w:y="87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74" w:y="88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121" w:y="879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9" w:hRule="auto" w:wrap="none" w:vAnchor="page" w:hAnchor="page" w:x="2275" w:y="8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оксин B</w:t>
      </w:r>
    </w:p>
    <w:p>
      <w:pPr>
        <w:framePr w:w="1025" w:hRule="auto" w:wrap="none" w:vAnchor="page" w:hAnchor="page" w:x="5590" w:y="88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88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88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832" w:hRule="auto" w:wrap="none" w:vAnchor="page" w:hAnchor="page" w:x="1182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133" w:y="89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3" w:hRule="auto" w:wrap="none" w:vAnchor="page" w:hAnchor="page" w:x="2287" w:y="89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оксини </w:t>
      </w:r>
    </w:p>
    <w:p>
      <w:pPr>
        <w:framePr w:w="256" w:hRule="auto" w:wrap="none" w:vAnchor="page" w:hAnchor="page" w:x="3155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371" w:y="901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431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575" w:y="901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4" w:hRule="auto" w:wrap="none" w:vAnchor="page" w:hAnchor="page" w:x="3635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779" w:y="901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839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983" w:y="901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43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25" w:hRule="auto" w:wrap="none" w:vAnchor="page" w:hAnchor="page" w:x="5590" w:y="90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90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4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89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976" w:hRule="auto" w:wrap="none" w:vAnchor="page" w:hAnchor="page" w:x="1182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133" w:y="91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25" w:hRule="auto" w:wrap="none" w:vAnchor="page" w:hAnchor="page" w:x="2287" w:y="9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Охра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токсин A</w:t>
      </w:r>
    </w:p>
    <w:p>
      <w:pPr>
        <w:framePr w:w="1025" w:hRule="auto" w:wrap="none" w:vAnchor="page" w:hAnchor="page" w:x="5590" w:y="91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2.8.22</w:t>
      </w:r>
    </w:p>
    <w:p>
      <w:pPr>
        <w:framePr w:w="631" w:hRule="auto" w:wrap="none" w:vAnchor="page" w:hAnchor="page" w:x="7809" w:y="91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20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91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189" w:hRule="auto" w:wrap="none" w:vAnchor="page" w:hAnchor="page" w:x="576" w:y="93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11</w:t>
      </w:r>
    </w:p>
    <w:p>
      <w:pPr>
        <w:framePr w:w="979" w:hRule="auto" w:wrap="none" w:vAnchor="page" w:hAnchor="page" w:x="1017" w:y="93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y Metals </w:t>
      </w:r>
    </w:p>
    <w:p>
      <w:pPr>
        <w:framePr w:w="845" w:hRule="auto" w:wrap="none" w:vAnchor="page" w:hAnchor="page" w:x="2031" w:y="93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метали</w:t>
      </w:r>
    </w:p>
    <w:p>
      <w:pPr>
        <w:framePr w:w="1722" w:hRule="auto" w:wrap="none" w:vAnchor="page" w:hAnchor="page" w:x="2874" w:y="93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2.4.2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7 (ICP-MS)</w:t>
      </w:r>
    </w:p>
    <w:p>
      <w:pPr>
        <w:framePr w:w="760" w:hRule="auto" w:wrap="none" w:vAnchor="page" w:hAnchor="page" w:x="1182" w:y="94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917" w:y="94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8" w:hRule="auto" w:wrap="none" w:vAnchor="page" w:hAnchor="page" w:x="2071" w:y="94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лово</w:t>
      </w:r>
    </w:p>
    <w:p>
      <w:pPr>
        <w:framePr w:w="1025" w:hRule="auto" w:wrap="none" w:vAnchor="page" w:hAnchor="page" w:x="5590" w:y="94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4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0.5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94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976" w:hRule="auto" w:wrap="none" w:vAnchor="page" w:hAnchor="page" w:x="1182" w:y="95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133" w:y="96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2287" w:y="96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адмиум</w:t>
      </w:r>
    </w:p>
    <w:p>
      <w:pPr>
        <w:framePr w:w="1025" w:hRule="auto" w:wrap="none" w:vAnchor="page" w:hAnchor="page" w:x="5590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0.3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95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976" w:hRule="auto" w:wrap="none" w:vAnchor="page" w:hAnchor="page" w:x="1182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133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0" w:hRule="auto" w:wrap="none" w:vAnchor="page" w:hAnchor="page" w:x="2287" w:y="97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рсен</w:t>
      </w:r>
    </w:p>
    <w:p>
      <w:pPr>
        <w:framePr w:w="1025" w:hRule="auto" w:wrap="none" w:vAnchor="page" w:hAnchor="page" w:x="5590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0.2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91" w:hRule="auto" w:wrap="none" w:vAnchor="page" w:hAnchor="page" w:x="10479" w:y="97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0.1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35 mg/kg</w:t>
      </w:r>
    </w:p>
    <w:p>
      <w:pPr>
        <w:framePr w:w="976" w:hRule="auto" w:wrap="none" w:vAnchor="page" w:hAnchor="page" w:x="1182" w:y="9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133" w:y="99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58" w:hRule="auto" w:wrap="none" w:vAnchor="page" w:hAnchor="page" w:x="2287" w:y="99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Жива</w:t>
      </w:r>
    </w:p>
    <w:p>
      <w:pPr>
        <w:framePr w:w="1025" w:hRule="auto" w:wrap="none" w:vAnchor="page" w:hAnchor="page" w:x="5590" w:y="9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9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0.1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14" w:hRule="auto" w:wrap="none" w:vAnchor="page" w:hAnchor="page" w:x="10556" w:y="98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03 mg/kg</w:t>
      </w:r>
    </w:p>
    <w:p>
      <w:pPr>
        <w:framePr w:w="189" w:hRule="auto" w:wrap="none" w:vAnchor="page" w:hAnchor="page" w:x="576" w:y="1003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12</w:t>
      </w:r>
    </w:p>
    <w:p>
      <w:pPr>
        <w:framePr w:w="1348" w:hRule="auto" w:wrap="none" w:vAnchor="page" w:hAnchor="page" w:x="1017" w:y="100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de Residues </w:t>
      </w:r>
    </w:p>
    <w:p>
      <w:pPr>
        <w:framePr w:w="1385" w:hRule="auto" w:wrap="none" w:vAnchor="page" w:hAnchor="page" w:x="2400" w:y="100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Оста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тоци од пестициди</w:t>
      </w:r>
    </w:p>
    <w:p>
      <w:pPr>
        <w:framePr w:w="1748" w:hRule="auto" w:wrap="none" w:vAnchor="page" w:hAnchor="page" w:x="5590" w:y="10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2.8.13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(LC-MS/MS)</w:t>
      </w:r>
    </w:p>
    <w:p>
      <w:pPr>
        <w:framePr w:w="1616" w:hRule="auto" w:wrap="none" w:vAnchor="page" w:hAnchor="page" w:x="7809" w:y="10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LOQ per Ph. Eu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r. 2.8.13</w:t>
      </w:r>
    </w:p>
    <w:p>
      <w:pPr>
        <w:framePr w:w="195" w:hRule="auto" w:wrap="none" w:vAnchor="page" w:hAnchor="page" w:x="11175" w:y="100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2819" w:hRule="auto" w:wrap="none" w:vAnchor="page" w:hAnchor="page" w:x="576" w:y="112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LABORATOR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Y · ACCREDITATION · LOCATION</w:t>
      </w:r>
    </w:p>
    <w:p>
      <w:pPr>
        <w:framePr w:w="2211" w:hRule="auto" w:wrap="none" w:vAnchor="page" w:hAnchor="page" w:x="576" w:y="11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 xml:space="preserve">Лабораторија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· Акредитација · Локација</w:t>
      </w:r>
    </w:p>
    <w:p>
      <w:pPr>
        <w:framePr w:w="1591" w:hRule="auto" w:wrap="none" w:vAnchor="page" w:hAnchor="page" w:x="6686" w:y="112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OC. CODE, ISSUED</w:t>
      </w:r>
    </w:p>
    <w:p>
      <w:pPr>
        <w:framePr w:w="1141" w:hRule="auto" w:wrap="none" w:vAnchor="page" w:hAnchor="page" w:x="6915" w:y="11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 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СзА, Издаден</w:t>
      </w:r>
    </w:p>
    <w:p>
      <w:pPr>
        <w:framePr w:w="703" w:hRule="auto" w:wrap="none" w:vAnchor="page" w:hAnchor="page" w:x="10658" w:y="112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0"/>
          <w:szCs w:val="10"/>
        </w:rPr>
        <w:t>P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ARAM. №</w:t>
      </w:r>
    </w:p>
    <w:p>
      <w:pPr>
        <w:framePr w:w="426" w:hRule="auto" w:wrap="none" w:vAnchor="page" w:hAnchor="page" w:x="10944" w:y="11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ар. №</w:t>
      </w:r>
    </w:p>
    <w:p>
      <w:pPr>
        <w:framePr w:w="2401" w:hRule="auto" w:wrap="none" w:vAnchor="page" w:hAnchor="page" w:x="576" w:y="1161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Purely Plant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QC Department · In-house</w:t>
      </w:r>
    </w:p>
    <w:p>
      <w:pPr>
        <w:framePr w:w="1904" w:hRule="auto" w:wrap="none" w:vAnchor="page" w:hAnchor="page" w:x="576" w:y="117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Пј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урли Плант — Сектор за КК · In-house</w:t>
      </w:r>
    </w:p>
    <w:p>
      <w:pPr>
        <w:framePr w:w="111" w:hRule="auto" w:wrap="none" w:vAnchor="page" w:hAnchor="page" w:x="2440" w:y="117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512" w:hRule="auto" w:wrap="none" w:vAnchor="page" w:hAnchor="page" w:x="2512" w:y="117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Kojli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ja 1043, Petrovec-Skopje, MK</w:t>
      </w:r>
    </w:p>
    <w:p>
      <w:pPr>
        <w:framePr w:w="985" w:hRule="auto" w:wrap="none" w:vAnchor="page" w:hAnchor="page" w:x="6666" w:y="1163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iCo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A-PP_26-137 </w:t>
      </w:r>
    </w:p>
    <w:p>
      <w:pPr>
        <w:framePr w:w="524" w:hRule="auto" w:wrap="none" w:vAnchor="page" w:hAnchor="page" w:x="10845" w:y="116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1, 2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2"/>
          <w:szCs w:val="12"/>
        </w:rPr>
        <w:t>, 7</w:t>
      </w:r>
    </w:p>
    <w:p>
      <w:pPr>
        <w:framePr w:w="4707" w:hRule="auto" w:wrap="none" w:vAnchor="page" w:hAnchor="page" w:x="576" w:y="1189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UKIM Faculty of Pharmacy — Cente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r for Natural Products · ISO/IEC 17025:2017</w:t>
      </w:r>
    </w:p>
    <w:p>
      <w:pPr>
        <w:framePr w:w="2228" w:hRule="auto" w:wrap="none" w:vAnchor="page" w:hAnchor="page" w:x="576" w:y="12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УКИМ ФФ — Центар за Природни Произв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2"/>
          <w:kern w:val="0"/>
          <w:sz w:val="9"/>
          <w:szCs w:val="9"/>
        </w:rPr>
        <w:t xml:space="preserve">оди </w:t>
      </w:r>
    </w:p>
    <w:p>
      <w:pPr>
        <w:framePr w:w="147" w:hRule="auto" w:wrap="none" w:vAnchor="page" w:hAnchor="page" w:x="2794" w:y="1203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3617" w:y="12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654" w:hRule="auto" w:wrap="none" w:vAnchor="page" w:hAnchor="page" w:x="3689" w:y="12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Mot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her Theresa 47, 1000 Skopje, MK</w:t>
      </w:r>
    </w:p>
    <w:p>
      <w:pPr>
        <w:framePr w:w="607" w:hRule="auto" w:wrap="none" w:vAnchor="page" w:hAnchor="page" w:x="6855" w:y="1194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ППК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25210 </w:t>
      </w:r>
    </w:p>
    <w:p>
      <w:pPr>
        <w:framePr w:w="109" w:hRule="auto" w:wrap="none" w:vAnchor="page" w:hAnchor="page" w:x="11260" w:y="119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2"/>
          <w:szCs w:val="12"/>
        </w:rPr>
        <w:t>8</w:t>
      </w:r>
    </w:p>
    <w:p>
      <w:pPr>
        <w:framePr w:w="3855" w:hRule="auto" w:wrap="none" w:vAnchor="page" w:hAnchor="page" w:x="576" w:y="1219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 xml:space="preserve">JZU Institute for Public Health (IPH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Skopje) · ISO/IEC 17025:2017</w:t>
      </w:r>
    </w:p>
    <w:p>
      <w:pPr>
        <w:framePr w:w="2077" w:hRule="auto" w:wrap="none" w:vAnchor="page" w:hAnchor="page" w:x="576" w:y="123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ЈЗУ 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 xml:space="preserve">Институт за јавно здравје (ИЈЗ Скопје) </w:t>
      </w:r>
    </w:p>
    <w:p>
      <w:pPr>
        <w:framePr w:w="147" w:hRule="auto" w:wrap="none" w:vAnchor="page" w:hAnchor="page" w:x="2644" w:y="1231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3467" w:y="123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435" w:hRule="auto" w:wrap="none" w:vAnchor="page" w:hAnchor="page" w:x="3538" w:y="123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 xml:space="preserve">50ta 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Divizija 6, 1000 Skopje, MK</w:t>
      </w:r>
    </w:p>
    <w:p>
      <w:pPr>
        <w:framePr w:w="796" w:hRule="auto" w:wrap="none" w:vAnchor="page" w:hAnchor="page" w:x="6042" w:y="1224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766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/1375/25 </w:t>
      </w:r>
    </w:p>
    <w:p>
      <w:pPr>
        <w:framePr w:w="103" w:hRule="auto" w:wrap="none" w:vAnchor="page" w:hAnchor="page" w:x="7497" w:y="1224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C6D4E2"/>
          <w:kern w:val="0"/>
          <w:sz w:val="10"/>
          <w:szCs w:val="10"/>
        </w:rPr>
        <w:t>|</w:t>
      </w:r>
    </w:p>
    <w:p>
      <w:pPr>
        <w:framePr w:w="670" w:hRule="auto" w:wrap="none" w:vAnchor="page" w:hAnchor="page" w:x="7605" w:y="1224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363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6/2025 </w:t>
      </w:r>
    </w:p>
    <w:p>
      <w:pPr>
        <w:framePr w:w="663" w:hRule="auto" w:wrap="none" w:vAnchor="page" w:hAnchor="page" w:x="10707" w:y="122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 xml:space="preserve">9, 11, 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2"/>
          <w:szCs w:val="12"/>
        </w:rPr>
        <w:t>12</w:t>
      </w:r>
    </w:p>
    <w:p>
      <w:pPr>
        <w:framePr w:w="4777" w:hRule="auto" w:wrap="none" w:vAnchor="page" w:hAnchor="page" w:x="576" w:y="1248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Farmahem DOOEL — Laboratory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for Instrumental Analysis · ISO/IEC 17025:2017</w:t>
      </w:r>
    </w:p>
    <w:p>
      <w:pPr>
        <w:framePr w:w="3145" w:hRule="auto" w:wrap="none" w:vAnchor="page" w:hAnchor="page" w:x="576" w:y="126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Фармахем ДООЕЛ — Лаборатoрија за инструментална анал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2"/>
          <w:kern w:val="0"/>
          <w:sz w:val="9"/>
          <w:szCs w:val="9"/>
        </w:rPr>
        <w:t xml:space="preserve">иза </w:t>
      </w:r>
    </w:p>
    <w:p>
      <w:pPr>
        <w:framePr w:w="147" w:hRule="auto" w:wrap="none" w:vAnchor="page" w:hAnchor="page" w:x="3711" w:y="1260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4534" w:y="126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813" w:hRule="auto" w:wrap="none" w:vAnchor="page" w:hAnchor="page" w:x="4606" w:y="126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Ki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sela Voda, 1000</w:t>
      </w:r>
    </w:p>
    <w:p>
      <w:pPr>
        <w:framePr w:w="537" w:hRule="auto" w:wrap="none" w:vAnchor="page" w:hAnchor="page" w:x="576" w:y="127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Skopje, MK</w:t>
      </w:r>
    </w:p>
    <w:p>
      <w:pPr>
        <w:framePr w:w="796" w:hRule="auto" w:wrap="none" w:vAnchor="page" w:hAnchor="page" w:x="5979" w:y="1253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220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-23-К/26 </w:t>
      </w:r>
    </w:p>
    <w:p>
      <w:pPr>
        <w:framePr w:w="103" w:hRule="auto" w:wrap="none" w:vAnchor="page" w:hAnchor="page" w:x="7434" w:y="1253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C6D4E2"/>
          <w:kern w:val="0"/>
          <w:sz w:val="10"/>
          <w:szCs w:val="10"/>
        </w:rPr>
        <w:t>|</w:t>
      </w:r>
    </w:p>
    <w:p>
      <w:pPr>
        <w:framePr w:w="796" w:hRule="auto" w:wrap="none" w:vAnchor="page" w:hAnchor="page" w:x="7542" w:y="1253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220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-23-М/26 </w:t>
      </w:r>
    </w:p>
    <w:p>
      <w:pPr>
        <w:framePr w:w="1009" w:hRule="auto" w:wrap="none" w:vAnchor="page" w:hAnchor="page" w:x="10361" w:y="126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3, 4, 5, 6, 10</w:t>
      </w:r>
    </w:p>
    <w:p>
      <w:pPr>
        <w:framePr w:w="2295" w:hRule="auto" w:wrap="none" w:vAnchor="page" w:hAnchor="page" w:x="576" w:y="1367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FINAL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 xml:space="preserve">QC TESTING FOR BATCH </w:t>
      </w:r>
    </w:p>
    <w:p>
      <w:pPr>
        <w:framePr w:w="179" w:hRule="auto" w:wrap="none" w:vAnchor="page" w:hAnchor="page" w:x="2838" w:y="1369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334" w:hRule="auto" w:wrap="none" w:vAnchor="page" w:hAnchor="page" w:x="576" w:y="1382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АЛНО КК ИСПИТУВАЊЕ НА СЕРИЈА БР.</w:t>
      </w:r>
    </w:p>
    <w:p>
      <w:pPr>
        <w:framePr w:w="859" w:hRule="auto" w:wrap="none" w:vAnchor="page" w:hAnchor="page" w:x="3535" w:y="13720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20"/>
          <w:szCs w:val="20"/>
        </w:rPr>
        <w:t>P05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20"/>
          <w:szCs w:val="20"/>
        </w:rPr>
        <w:t>0082</w:t>
      </w:r>
    </w:p>
    <w:p>
      <w:pPr>
        <w:framePr w:w="1870" w:hRule="auto" w:wrap="none" w:vAnchor="page" w:hAnchor="page" w:x="5130" w:y="13761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kern w:val="0"/>
          <w:sz w:val="11"/>
          <w:szCs w:val="11"/>
        </w:rPr>
        <w:t>PECIFICATION</w:t>
      </w:r>
    </w:p>
    <w:p>
      <w:pPr>
        <w:framePr w:w="1870" w:hRule="auto" w:wrap="none" w:vAnchor="page" w:hAnchor="page" w:x="5130" w:y="1374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PECIFICATION</w:t>
      </w:r>
    </w:p>
    <w:p>
      <w:pPr>
        <w:framePr w:w="1528" w:hRule="auto" w:wrap="none" w:vAnchor="page" w:hAnchor="page" w:x="7023" w:y="137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000000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000000"/>
          <w:spacing w:val="-2"/>
          <w:kern w:val="0"/>
          <w:sz w:val="9"/>
          <w:szCs w:val="9"/>
        </w:rPr>
        <w:t>ата</w:t>
      </w:r>
    </w:p>
    <w:p>
      <w:pPr>
        <w:framePr w:w="1528" w:hRule="auto" w:wrap="none" w:vAnchor="page" w:hAnchor="page" w:x="7023" w:y="137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ата</w:t>
      </w:r>
    </w:p>
    <w:p>
      <w:pPr>
        <w:framePr w:w="1107" w:hRule="auto" w:wrap="none" w:vAnchor="page" w:hAnchor="page" w:x="9022" w:y="1374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kern w:val="0"/>
          <w:sz w:val="11"/>
          <w:szCs w:val="11"/>
        </w:rPr>
        <w:t>NFORM</w:t>
      </w:r>
    </w:p>
    <w:p>
      <w:pPr>
        <w:framePr w:w="1107" w:hRule="auto" w:wrap="none" w:vAnchor="page" w:hAnchor="page" w:x="9022" w:y="1373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2756" w:hRule="auto" w:wrap="none" w:vAnchor="page" w:hAnchor="page" w:x="1486" w:y="1428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PREPARED &amp;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 xml:space="preserve"> APPROVED BY</w:t>
      </w:r>
    </w:p>
    <w:p>
      <w:pPr>
        <w:framePr w:w="768" w:hRule="auto" w:wrap="none" w:vAnchor="page" w:hAnchor="page" w:x="2043" w:y="1447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И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ЗГОТВИЛ</w:t>
      </w:r>
    </w:p>
    <w:p>
      <w:pPr>
        <w:framePr w:w="132" w:hRule="auto" w:wrap="none" w:vAnchor="page" w:hAnchor="page" w:x="2823" w:y="1447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24" w:hRule="auto" w:wrap="none" w:vAnchor="page" w:hAnchor="page" w:x="2968" w:y="1447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1861" w:y="1511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2844" w:y="1512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2899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3504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3688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2318" w:y="1531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1621" w:y="1545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1926" w:y="1562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923" w:y="1559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18.09.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8371" w:y="1428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8636" w:y="1447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8057" w:y="1511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9041" w:y="1512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096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9701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9885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7961" w:y="1531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8492" w:y="1545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8127" w:y="1562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125" w:y="1559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18.09.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83" w:hRule="auto" w:wrap="none" w:vAnchor="page" w:hAnchor="page" w:x="576" w:y="17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40" w:hRule="auto" w:wrap="none" w:vAnchor="page" w:hAnchor="page" w:x="927" w:y="179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RODUCT IDENTIFICATION</w:t>
      </w:r>
    </w:p>
    <w:p>
      <w:pPr>
        <w:framePr w:w="4440" w:hRule="auto" w:wrap="none" w:vAnchor="page" w:hAnchor="page" w:x="927" w:y="17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RODUCT IDENTIFICATION</w:t>
      </w:r>
    </w:p>
    <w:p>
      <w:pPr>
        <w:framePr w:w="117" w:hRule="auto" w:wrap="none" w:vAnchor="page" w:hAnchor="page" w:x="5434" w:y="180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17" w:y="180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283" w:hRule="auto" w:wrap="none" w:vAnchor="page" w:hAnchor="page" w:x="576" w:y="471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46" w:hRule="auto" w:wrap="none" w:vAnchor="page" w:hAnchor="page" w:x="927" w:y="47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 xml:space="preserve"> ANALYTICAL RESULTS</w:t>
      </w:r>
    </w:p>
    <w:p>
      <w:pPr>
        <w:framePr w:w="3746" w:hRule="auto" w:wrap="none" w:vAnchor="page" w:hAnchor="page" w:x="927" w:y="473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 xml:space="preserve"> ANALYTICAL RESULTS</w:t>
      </w:r>
    </w:p>
    <w:p>
      <w:pPr>
        <w:framePr w:w="117" w:hRule="auto" w:wrap="none" w:vAnchor="page" w:hAnchor="page" w:x="4740" w:y="47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313" w:hRule="auto" w:wrap="none" w:vAnchor="page" w:hAnchor="page" w:x="4824" w:y="47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ЛИДИРАНИ АНАЛИТИЧКИ РЕЗУЛТАТИ</w:t>
      </w:r>
    </w:p>
    <w:p>
      <w:pPr>
        <w:framePr w:w="283" w:hRule="auto" w:wrap="none" w:vAnchor="page" w:hAnchor="page" w:x="576" w:y="1071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781" w:hRule="auto" w:wrap="none" w:vAnchor="page" w:hAnchor="page" w:x="927" w:y="107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IFICATE CROSS-REFERENCE</w:t>
      </w:r>
    </w:p>
    <w:p>
      <w:pPr>
        <w:framePr w:w="4781" w:hRule="auto" w:wrap="none" w:vAnchor="page" w:hAnchor="page" w:x="927" w:y="1073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IFICATE CROSS-REFERENCE</w:t>
      </w:r>
    </w:p>
    <w:p>
      <w:pPr>
        <w:framePr w:w="117" w:hRule="auto" w:wrap="none" w:vAnchor="page" w:hAnchor="page" w:x="5775" w:y="1074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4400" w:hRule="auto" w:wrap="none" w:vAnchor="page" w:hAnchor="page" w:x="5858" w:y="1074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ЛА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БОРАТОРИИ И ВКРСТЕНА РЕФЕРЕНЦА НА СЕРТИФИКАТИ</w:t>
      </w:r>
    </w:p>
    <w:p>
      <w:pPr>
        <w:framePr w:w="283" w:hRule="auto" w:wrap="none" w:vAnchor="page" w:hAnchor="page" w:x="576" w:y="1312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12" w:hRule="auto" w:wrap="none" w:vAnchor="page" w:hAnchor="page" w:x="927" w:y="1316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MITY STATEMENT</w:t>
      </w:r>
    </w:p>
    <w:p>
      <w:pPr>
        <w:framePr w:w="2812" w:hRule="auto" w:wrap="none" w:vAnchor="page" w:hAnchor="page" w:x="927" w:y="131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MITY STATEMENT</w:t>
      </w:r>
    </w:p>
    <w:p>
      <w:pPr>
        <w:framePr w:w="117" w:hRule="auto" w:wrap="none" w:vAnchor="page" w:hAnchor="page" w:x="3806" w:y="131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447" w:hRule="auto" w:wrap="none" w:vAnchor="page" w:hAnchor="page" w:x="3889" w:y="131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ИЗЈАВА ЗА СООБРАЗНОСТ ОД КК</w:t>
      </w:r>
    </w:p>
    <w:p>
      <w:pPr>
        <w:framePr w:w="80" w:hRule="auto" w:wrap="none" w:vAnchor="page" w:hAnchor="page" w:x="576" w:y="1034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705" w:hRule="auto" w:wrap="none" w:vAnchor="page" w:hAnchor="page" w:x="617" w:y="1034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Total THC / CBD / CBN expressed as the s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um of the acidic and decarboxylated forms (Ph. Eur. 2.2.29) </w:t>
      </w:r>
    </w:p>
    <w:p>
      <w:pPr>
        <w:framePr w:w="80" w:hRule="auto" w:wrap="none" w:vAnchor="page" w:hAnchor="page" w:x="5297" w:y="1035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760" w:hRule="auto" w:wrap="none" w:vAnchor="page" w:hAnchor="page" w:x="5361" w:y="103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Вкупните вредности се збир на кисели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нската и декарбоксилираната форма.</w:t>
      </w:r>
    </w:p>
    <w:p>
      <w:pPr>
        <w:framePr w:w="2952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595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57"/>
          <w:kern w:val="0"/>
          <w:sz w:val="16"/>
          <w:szCs w:val="16"/>
        </w:rPr>
        <w:t>1  1</w:t>
      </w:r>
    </w:p>
    <w:p>
      <w:pPr>
        <w:framePr w:w="139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framePr w:w="2234" w:hRule="auto" w:wrap="none" w:vAnchor="page" w:hAnchor="page" w:x="9132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>MK GMP Certi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fied Facility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87C41FB9-8B59-4147-B1F7-CBF202DE0933}"/>
    <w:embedItalic r:id="rIdFont2" w:fontKey="{DF3024CA-7FFC-4F2E-95A6-7DA6B082125E}"/>
    <w:embedBold r:id="rIdFont3" w:fontKey="{F3C59E5A-D435-4A90-A9D6-8386A23552F0}"/>
  </w:font>
  <w:font w:name="Montserrat ExtraBold">
    <w:charset w:val="00"/>
    <w:family w:val="auto"/>
    <w:pitch w:val="variable"/>
    <w:embedRegular r:id="rIdFont4" w:fontKey="{676D9229-8E81-4DBF-9366-35D0C110DDB6}"/>
  </w:font>
  <w:font w:name="Montserrat Medium">
    <w:charset w:val="00"/>
    <w:family w:val="auto"/>
    <w:pitch w:val="variable"/>
    <w:embedRegular r:id="rIdFont5" w:fontKey="{ACD9D773-5362-44C9-A10F-9A9509690C46}"/>
    <w:embedItalic r:id="rIdFont6" w:fontKey="{255F205F-4E3B-45D1-B228-F0668349A33C}"/>
  </w:font>
  <w:font w:name="Montserrat SemiBold">
    <w:charset w:val="00"/>
    <w:family w:val="auto"/>
    <w:pitch w:val="variable"/>
    <w:embedRegular r:id="rIdFont7" w:fontKey="{F215B386-2BCE-41EF-B1BB-2CF29132528F}"/>
    <w:embedItalic r:id="rIdFont8" w:fontKey="{CAAC86EB-C518-47CB-811A-FBFA4FD31C94}"/>
  </w:font>
  <w:font w:name="Orbitron">
    <w:charset w:val="00"/>
    <w:family w:val="auto"/>
    <w:pitch w:val="variable"/>
    <w:embedBold r:id="rIdFont9" w:fontKey="{9AEF2B08-C7AD-41CD-BA41-9146F3AAA80F}"/>
  </w:font>
  <w:font w:name="Orbitron Black">
    <w:charset w:val="00"/>
    <w:family w:val="auto"/>
    <w:pitch w:val="variable"/>
    <w:embedRegular r:id="rIdFont10" w:fontKey="{8102FADE-76E4-43F5-B1A2-F52A085552EC}"/>
  </w:font>
  <w:font w:name="Orbitron ExtraBold">
    <w:charset w:val="00"/>
    <w:family w:val="auto"/>
    <w:pitch w:val="variable"/>
    <w:embedRegular r:id="rIdFont11" w:fontKey="{8F6B2734-7AFE-4FA6-AC2C-996C7C8BB930}"/>
  </w:font>
  <w:font w:name="Orbitron Medium">
    <w:charset w:val="00"/>
    <w:family w:val="auto"/>
    <w:pitch w:val="variable"/>
    <w:embedRegular r:id="rIdFont12" w:fontKey="{50A28F35-926E-4DD9-B615-B32E9087FAB4}"/>
  </w:font>
  <w:font w:name="Roboto Mono">
    <w:charset w:val="00"/>
    <w:family w:val="auto"/>
    <w:pitch w:val="variable"/>
    <w:embedRegular r:id="rIdFont13" w:fontKey="{5BF90B1F-1360-451B-8D7C-9E2BF1213B7A}"/>
    <w:embedItalic r:id="rIdFont14" w:fontKey="{F199F38B-3290-4B21-B0C3-F34E41178AC6}"/>
    <w:embedBold r:id="rIdFont15" w:fontKey="{AE797C05-AD6E-45E7-9980-B3FE746961C0}"/>
  </w:font>
  <w:font w:name="Roboto Mono Medium">
    <w:charset w:val="00"/>
    <w:family w:val="auto"/>
    <w:pitch w:val="variable"/>
    <w:embedRegular r:id="rIdFont16" w:fontKey="{2F71216E-79EC-4E4B-9301-4395D1DEF140}"/>
    <w:embedItalic r:id="rIdFont17" w:fontKey="{0E08D3FB-768C-4E0D-95FE-43A23E593074}"/>
  </w:font>
  <w:font w:name="Roboto Mono SemiBold">
    <w:charset w:val="00"/>
    <w:family w:val="auto"/>
    <w:pitch w:val="variable"/>
    <w:embedRegular r:id="rIdFont18" w:fontKey="{C5CB4264-7716-495F-9847-367FF0AD22F9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