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6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7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78" w:hRule="auto" w:wrap="none" w:vAnchor="page" w:hAnchor="page" w:x="9789" w:y="95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CoQ-PP_26-139</w:t>
      </w:r>
    </w:p>
    <w:p>
      <w:pPr>
        <w:framePr w:w="1097" w:hRule="auto" w:wrap="none" w:vAnchor="page" w:hAnchor="page" w:x="9463" w:y="130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2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16" w:hRule="auto" w:wrap="none" w:vAnchor="page" w:hAnchor="page" w:x="9452" w:y="145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CoQ-PP_26-063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06.06.2026)</w:t>
      </w:r>
    </w:p>
    <w:p>
      <w:pPr>
        <w:framePr w:w="1728" w:hRule="auto" w:wrap="none" w:vAnchor="page" w:hAnchor="page" w:x="576" w:y="228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CC1125</w:t>
      </w: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34"/>
          <w:szCs w:val="34"/>
        </w:rPr>
        <w:t>01</w:t>
      </w:r>
    </w:p>
    <w:p>
      <w:pPr>
        <w:framePr w:w="92" w:hRule="auto" w:wrap="none" w:vAnchor="page" w:hAnchor="page" w:x="2394" w:y="237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307" w:hRule="auto" w:wrap="none" w:vAnchor="page" w:hAnchor="page" w:x="2575" w:y="228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ASH COW</w:t>
      </w:r>
    </w:p>
    <w:p>
      <w:pPr>
        <w:framePr w:w="1543" w:hRule="auto" w:wrap="none" w:vAnchor="page" w:hAnchor="page" w:x="5027" w:y="228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16.3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6 %</w:t>
      </w:r>
    </w:p>
    <w:p>
      <w:pPr>
        <w:framePr w:w="984" w:hRule="auto" w:wrap="none" w:vAnchor="page" w:hAnchor="page" w:x="576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86" w:hRule="auto" w:wrap="none" w:vAnchor="page" w:hAnchor="page" w:x="2510" w:y="294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INDICA</w:t>
      </w:r>
    </w:p>
    <w:p>
      <w:pPr>
        <w:framePr w:w="486" w:hRule="auto" w:wrap="none" w:vAnchor="page" w:hAnchor="page" w:x="2510" w:y="292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>INDICA</w:t>
      </w:r>
    </w:p>
    <w:p>
      <w:pPr>
        <w:framePr w:w="190" w:hRule="auto" w:wrap="none" w:vAnchor="page" w:hAnchor="page" w:x="2960" w:y="294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70</w:t>
      </w:r>
    </w:p>
    <w:p>
      <w:pPr>
        <w:framePr w:w="190" w:hRule="auto" w:wrap="none" w:vAnchor="page" w:hAnchor="page" w:x="2960" w:y="292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5"/>
          <w:kern w:val="0"/>
          <w:sz w:val="11"/>
          <w:szCs w:val="11"/>
        </w:rPr>
        <w:t>70</w:t>
      </w:r>
    </w:p>
    <w:p>
      <w:pPr>
        <w:framePr w:w="610" w:hRule="auto" w:wrap="none" w:vAnchor="page" w:hAnchor="page" w:x="3115" w:y="294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4"/>
          <w:kern w:val="0"/>
          <w:sz w:val="11"/>
          <w:szCs w:val="11"/>
        </w:rPr>
        <w:t>VA</w:t>
      </w:r>
    </w:p>
    <w:p>
      <w:pPr>
        <w:framePr w:w="610" w:hRule="auto" w:wrap="none" w:vAnchor="page" w:hAnchor="page" w:x="3115" w:y="292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187" w:hRule="auto" w:wrap="none" w:vAnchor="page" w:hAnchor="page" w:x="3690" w:y="294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30</w:t>
      </w:r>
    </w:p>
    <w:p>
      <w:pPr>
        <w:framePr w:w="187" w:hRule="auto" w:wrap="none" w:vAnchor="page" w:hAnchor="page" w:x="3690" w:y="292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5"/>
          <w:kern w:val="0"/>
          <w:sz w:val="11"/>
          <w:szCs w:val="11"/>
        </w:rPr>
        <w:t>30</w:t>
      </w:r>
    </w:p>
    <w:p>
      <w:pPr>
        <w:framePr w:w="460" w:hRule="auto" w:wrap="none" w:vAnchor="page" w:hAnchor="page" w:x="4329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4329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5217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5217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3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CC_THC1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7:CBD1</w:t>
      </w:r>
    </w:p>
    <w:p>
      <w:pPr>
        <w:framePr w:w="671" w:hRule="auto" w:wrap="none" w:vAnchor="page" w:hAnchor="page" w:x="4405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05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16" w:y="329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7.00%</w:t>
      </w:r>
    </w:p>
    <w:p>
      <w:pPr>
        <w:framePr w:w="625" w:hRule="auto" w:wrap="none" w:vAnchor="page" w:hAnchor="page" w:x="5761" w:y="331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.65%</w:t>
      </w:r>
    </w:p>
    <w:p>
      <w:pPr>
        <w:framePr w:w="1370" w:hRule="auto" w:wrap="none" w:vAnchor="page" w:hAnchor="page" w:x="5116" w:y="350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(15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.35 – 18.64 %)</w:t>
      </w:r>
    </w:p>
    <w:p>
      <w:pPr>
        <w:framePr w:w="1869" w:hRule="auto" w:wrap="none" w:vAnchor="page" w:hAnchor="page" w:x="7990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90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468" w:hRule="auto" w:wrap="none" w:vAnchor="page" w:hAnchor="page" w:x="9898" w:y="33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1_CC-I_v.01</w:t>
      </w:r>
    </w:p>
    <w:p>
      <w:pPr>
        <w:framePr w:w="1435" w:hRule="auto" w:wrap="none" w:vAnchor="page" w:hAnchor="page" w:x="57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7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752" w:hRule="auto" w:wrap="none" w:vAnchor="page" w:hAnchor="page" w:x="2187" w:y="38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CC112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</w:t>
      </w:r>
    </w:p>
    <w:p>
      <w:pPr>
        <w:framePr w:w="1454" w:hRule="auto" w:wrap="none" w:vAnchor="page" w:hAnchor="page" w:x="348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48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979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44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44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891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7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79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1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2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8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8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8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96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0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2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3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5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3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3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3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6.36 %</w:t>
      </w:r>
    </w:p>
    <w:p>
      <w:pPr>
        <w:framePr w:w="115" w:hRule="auto" w:wrap="none" w:vAnchor="page" w:hAnchor="page" w:x="576" w:y="66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6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68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8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1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2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4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3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3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7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.39 %</w:t>
      </w:r>
    </w:p>
    <w:p>
      <w:pPr>
        <w:framePr w:w="115" w:hRule="auto" w:wrap="none" w:vAnchor="page" w:hAnchor="page" w:x="576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6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6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6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7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7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1.6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40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46" w:hRule="auto" w:wrap="none" w:vAnchor="page" w:hAnchor="page" w:x="10324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1 ×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10³ CFU/g</w:t>
      </w:r>
    </w:p>
    <w:p>
      <w:pPr>
        <w:framePr w:w="1768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194" w:hRule="auto" w:wrap="none" w:vAnchor="page" w:hAnchor="page" w:x="10180" w:y="806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5"/>
          <w:kern w:val="0"/>
          <w:sz w:val="10"/>
          <w:szCs w:val="10"/>
        </w:rPr>
        <w:t>&lt; 10³ and &gt; 1</w:t>
      </w:r>
      <w:r>
        <w:rPr>
          <w:rFonts w:ascii="Roboto Mono" w:hAnsi="Roboto Mono" w:cs="Roboto Mono" w:eastAsia="Roboto Mono"/>
          <w:b/>
          <w:i w:val="0"/>
          <w:color w:val="1B3A5C"/>
          <w:spacing w:val="-6"/>
          <w:kern w:val="0"/>
          <w:sz w:val="10"/>
          <w:szCs w:val="10"/>
        </w:rPr>
        <w:t>0² CFU/g</w:t>
      </w:r>
    </w:p>
    <w:p>
      <w:pPr>
        <w:framePr w:w="832" w:hRule="auto" w:wrap="none" w:vAnchor="page" w:hAnchor="page" w:x="1182" w:y="82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33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4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6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6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3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4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9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289 mg/kg</w:t>
      </w:r>
    </w:p>
    <w:p>
      <w:pPr>
        <w:framePr w:w="976" w:hRule="auto" w:wrap="none" w:vAnchor="page" w:hAnchor="page" w:x="1182" w:y="95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9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119 mg/kg</w:t>
      </w:r>
    </w:p>
    <w:p>
      <w:pPr>
        <w:framePr w:w="97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7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16 mg/kg</w:t>
      </w:r>
    </w:p>
    <w:p>
      <w:pPr>
        <w:framePr w:w="97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98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102 mg/kg</w:t>
      </w:r>
    </w:p>
    <w:p>
      <w:pPr>
        <w:framePr w:w="189" w:hRule="auto" w:wrap="none" w:vAnchor="page" w:hAnchor="page" w:x="576" w:y="10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1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6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A-PP_26-165 </w:t>
      </w:r>
    </w:p>
    <w:p>
      <w:pPr>
        <w:framePr w:w="524" w:hRule="auto" w:wrap="none" w:vAnchor="page" w:hAnchor="page" w:x="10845" w:y="116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18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03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9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26068 </w:t>
      </w:r>
    </w:p>
    <w:p>
      <w:pPr>
        <w:framePr w:w="109" w:hRule="auto" w:wrap="none" w:vAnchor="page" w:hAnchor="page" w:x="11260" w:y="119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8</w:t>
      </w:r>
    </w:p>
    <w:p>
      <w:pPr>
        <w:framePr w:w="3855" w:hRule="auto" w:wrap="none" w:vAnchor="page" w:hAnchor="page" w:x="576" w:y="121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31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543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/1074/26 </w:t>
      </w:r>
    </w:p>
    <w:p>
      <w:pPr>
        <w:framePr w:w="103" w:hRule="auto" w:wrap="none" w:vAnchor="page" w:hAnchor="page" w:x="7497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235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9/2026 </w:t>
      </w:r>
    </w:p>
    <w:p>
      <w:pPr>
        <w:framePr w:w="663" w:hRule="auto" w:wrap="none" w:vAnchor="page" w:hAnchor="page" w:x="10707" w:y="122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48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60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7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-25-К/26 </w:t>
      </w:r>
    </w:p>
    <w:p>
      <w:pPr>
        <w:framePr w:w="103" w:hRule="auto" w:wrap="none" w:vAnchor="page" w:hAnchor="page" w:x="7434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-25-М/26 </w:t>
      </w:r>
    </w:p>
    <w:p>
      <w:pPr>
        <w:framePr w:w="1009" w:hRule="auto" w:wrap="none" w:vAnchor="page" w:hAnchor="page" w:x="10361" w:y="12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67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82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976" w:hRule="auto" w:wrap="none" w:vAnchor="page" w:hAnchor="page" w:x="3476" w:y="1372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CC11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2501</w:t>
      </w:r>
    </w:p>
    <w:p>
      <w:pPr>
        <w:framePr w:w="1870" w:hRule="auto" w:wrap="none" w:vAnchor="page" w:hAnchor="page" w:x="5130" w:y="1376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74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7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7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7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73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7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7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1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1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1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5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7CF9BDAE-6A9B-40EC-BD17-1C6716CF7CAA}"/>
    <w:embedItalic r:id="rIdFont2" w:fontKey="{CC149F5C-7113-4B35-9EE3-C8EFA873991D}"/>
    <w:embedBold r:id="rIdFont3" w:fontKey="{56C5F170-B672-42D8-92ED-4E16653CA605}"/>
  </w:font>
  <w:font w:name="Montserrat ExtraBold">
    <w:charset w:val="00"/>
    <w:family w:val="auto"/>
    <w:pitch w:val="variable"/>
    <w:embedRegular r:id="rIdFont4" w:fontKey="{27609078-2410-4FDC-BE34-934438447D7F}"/>
  </w:font>
  <w:font w:name="Montserrat Medium">
    <w:charset w:val="00"/>
    <w:family w:val="auto"/>
    <w:pitch w:val="variable"/>
    <w:embedRegular r:id="rIdFont5" w:fontKey="{5D619501-CD51-4951-8D46-CA700D1D9F4E}"/>
    <w:embedItalic r:id="rIdFont6" w:fontKey="{98391678-EACA-4140-A334-53E2815EABE3}"/>
  </w:font>
  <w:font w:name="Montserrat SemiBold">
    <w:charset w:val="00"/>
    <w:family w:val="auto"/>
    <w:pitch w:val="variable"/>
    <w:embedRegular r:id="rIdFont7" w:fontKey="{250A3002-8A26-4FA2-B037-A0295C55C70E}"/>
    <w:embedItalic r:id="rIdFont8" w:fontKey="{28458781-BC86-45B7-A28B-F1206FC7B0EF}"/>
  </w:font>
  <w:font w:name="Orbitron">
    <w:charset w:val="00"/>
    <w:family w:val="auto"/>
    <w:pitch w:val="variable"/>
    <w:embedBold r:id="rIdFont9" w:fontKey="{776B8D33-81B5-480C-B3C7-2BEEEAA11DF6}"/>
  </w:font>
  <w:font w:name="Orbitron Black">
    <w:charset w:val="00"/>
    <w:family w:val="auto"/>
    <w:pitch w:val="variable"/>
    <w:embedRegular r:id="rIdFont10" w:fontKey="{339BDF22-8A0A-4159-AC14-A5FFA054061F}"/>
  </w:font>
  <w:font w:name="Orbitron ExtraBold">
    <w:charset w:val="00"/>
    <w:family w:val="auto"/>
    <w:pitch w:val="variable"/>
    <w:embedRegular r:id="rIdFont11" w:fontKey="{A8F10097-B5FA-4071-B9E4-526B98066371}"/>
  </w:font>
  <w:font w:name="Orbitron Medium">
    <w:charset w:val="00"/>
    <w:family w:val="auto"/>
    <w:pitch w:val="variable"/>
    <w:embedRegular r:id="rIdFont12" w:fontKey="{8A645109-32C4-498D-984D-88903A077A20}"/>
  </w:font>
  <w:font w:name="Roboto Mono">
    <w:charset w:val="00"/>
    <w:family w:val="auto"/>
    <w:pitch w:val="variable"/>
    <w:embedRegular r:id="rIdFont13" w:fontKey="{C93002B8-6A1C-419B-ABC1-60E11822DB36}"/>
    <w:embedItalic r:id="rIdFont14" w:fontKey="{214CEEDB-0301-4CB6-A3C1-B552EEB7A1ED}"/>
    <w:embedBold r:id="rIdFont15" w:fontKey="{60EAA83C-9948-4369-BD96-5E5D1D7B15C6}"/>
  </w:font>
  <w:font w:name="Roboto Mono Medium">
    <w:charset w:val="00"/>
    <w:family w:val="auto"/>
    <w:pitch w:val="variable"/>
    <w:embedRegular r:id="rIdFont16" w:fontKey="{3EABAB78-D096-4FBF-8419-1CFA0D9189CB}"/>
    <w:embedItalic r:id="rIdFont17" w:fontKey="{201D5AAB-0167-4B6D-9310-7B700DA4860A}"/>
  </w:font>
  <w:font w:name="Roboto Mono SemiBold">
    <w:charset w:val="00"/>
    <w:family w:val="auto"/>
    <w:pitch w:val="variable"/>
    <w:embedRegular r:id="rIdFont18" w:fontKey="{96E8A999-CE18-4170-8356-330749567D75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