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800" w:after="40"/>
        <w:jc w:val="center"/>
      </w:pPr>
      <w:r>
        <w:rPr>
          <w:rFonts w:ascii="Calibri" w:hAnsi="Calibri"/>
          <w:b/>
          <w:i w:val="0"/>
          <w:color w:val="595959"/>
          <w:sz w:val="26"/>
        </w:rPr>
        <w:t>ПРОТОКОЛ</w:t>
      </w:r>
      <w:r>
        <w:rPr>
          <w:rFonts w:ascii="Calibri" w:hAnsi="Calibri"/>
          <w:b w:val="0"/>
          <w:i w:val="0"/>
          <w:color w:val="595959"/>
          <w:sz w:val="22"/>
        </w:rPr>
        <w:t xml:space="preserve">  |  </w:t>
      </w:r>
      <w:r>
        <w:rPr>
          <w:rFonts w:ascii="Calibri" w:hAnsi="Calibri"/>
          <w:b w:val="0"/>
          <w:i w:val="0"/>
          <w:color w:val="595959"/>
          <w:sz w:val="22"/>
        </w:rPr>
        <w:t>PROTOCOL</w:t>
      </w:r>
    </w:p>
    <w:p>
      <w:pPr>
        <w:spacing w:before="200" w:after="40"/>
        <w:jc w:val="center"/>
      </w:pPr>
      <w:r>
        <w:rPr>
          <w:rFonts w:ascii="Calibri" w:hAnsi="Calibri"/>
          <w:b/>
          <w:i w:val="0"/>
          <w:color w:val="2B547E"/>
          <w:sz w:val="44"/>
        </w:rPr>
        <w:t>Протокол за валидација на транспорт (OQ/PQ)</w:t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2B547E"/>
          <w:sz w:val="26"/>
        </w:rPr>
        <w:t>Transport Validation Protocol (OQ/PQ)</w:t>
      </w:r>
    </w:p>
    <w:p>
      <w:pPr>
        <w:spacing w:before="80" w:after="320"/>
        <w:jc w:val="center"/>
      </w:pPr>
      <w:r>
        <w:rPr>
          <w:rFonts w:ascii="Calibri" w:hAnsi="Calibri"/>
          <w:b/>
          <w:i w:val="0"/>
          <w:color w:val="595959"/>
          <w:sz w:val="24"/>
        </w:rPr>
        <w:t>Квалификација на транспортна рута</w:t>
      </w:r>
      <w:r>
        <w:rPr>
          <w:rFonts w:ascii="Calibri" w:hAnsi="Calibri"/>
          <w:b w:val="0"/>
          <w:i w:val="0"/>
          <w:color w:val="595959"/>
          <w:sz w:val="20"/>
        </w:rPr>
        <w:t xml:space="preserve">  |  </w:t>
      </w:r>
      <w:r>
        <w:rPr>
          <w:rFonts w:ascii="Calibri" w:hAnsi="Calibri"/>
          <w:b w:val="0"/>
          <w:i/>
          <w:color w:val="595959"/>
          <w:sz w:val="20"/>
        </w:rPr>
        <w:t>Transport lane qualification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0466"/>
      </w:tblGrid>
      <w:tr>
        <w:trPr>
          <w:tblHeader w:val="true"/>
        </w:trPr>
        <w:tc>
          <w:tcPr>
            <w:shd w:val="clear" w:color="auto" w:fill="FCE4D6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C00000"/>
                <w:sz w:val="22"/>
              </w:rPr>
              <w:t>РАБОТНА ВЕРЗИЈА — НЕ ЗА УПОТРЕБА</w:t>
            </w:r>
            <w:r>
              <w:rPr>
                <w:rFonts w:ascii="Calibri" w:hAnsi="Calibri"/>
                <w:b w:val="0"/>
                <w:i w:val="0"/>
                <w:color w:val="C00000"/>
                <w:sz w:val="18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C00000"/>
                <w:sz w:val="18"/>
              </w:rPr>
              <w:t>DRAFT — NOT FOR USE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Верзија | Version: DRAFT     ·     Датум на важност | Effective date: —</w:t>
            </w:r>
          </w:p>
        </w:tc>
      </w:tr>
    </w:tbl>
    <w:p/>
    <w:p>
      <w:pPr>
        <w:keepNext/>
        <w:spacing w:before="140" w:after="60"/>
      </w:pPr>
      <w:r>
        <w:rPr>
          <w:rFonts w:ascii="Calibri" w:hAnsi="Calibri"/>
          <w:b/>
          <w:i w:val="0"/>
          <w:color w:val="2B547E"/>
          <w:sz w:val="26"/>
        </w:rPr>
        <w:t>Информации за документот | Document information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175"/>
        <w:gridCol w:w="7291"/>
      </w:tblGrid>
      <w:tr>
        <w:trPr>
          <w:tblHeader w:val="true"/>
        </w:trP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Код на рутата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Lane code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L__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Место на испраќање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Dispatch point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Којлија 1043, Петровец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Kojlija 1043, Petrovec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Место на прием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Receipt point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Превозник / возило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Carrier / vehicle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Контрола на температура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Temperature control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☐ Активна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Active   ☐ Пасивна | Passive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Конфигурација на палети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Pallet configuration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Опсег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Range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План за валидација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Validation plan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QASOP_0XX_A01 — ______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Поврзана СОП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Governing SOP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QASOP_0XX; WHSOP_003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Број на протокол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Protocol No.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TVP-___-__</w:t>
            </w:r>
          </w:p>
        </w:tc>
      </w:tr>
    </w:tbl>
    <w:p>
      <w:pPr>
        <w:keepNext/>
        <w:spacing w:before="140" w:after="60"/>
      </w:pPr>
      <w:r>
        <w:rPr>
          <w:rFonts w:ascii="Calibri" w:hAnsi="Calibri"/>
          <w:b/>
          <w:i w:val="0"/>
          <w:color w:val="2B547E"/>
          <w:sz w:val="26"/>
        </w:rPr>
        <w:t>Одобрување | Approval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835"/>
        <w:gridCol w:w="3095"/>
        <w:gridCol w:w="1984"/>
        <w:gridCol w:w="2551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Дејство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Action</w:t>
            </w:r>
          </w:p>
        </w:tc>
        <w:tc>
          <w:tcPr>
            <w:shd w:val="clear" w:color="auto" w:fill="2B547E"/>
            <w:vAlign w:val="center"/>
            <w:tcW w:type="dxa" w:w="309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Име/Позиција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Name/Position</w:t>
            </w:r>
          </w:p>
        </w:tc>
        <w:tc>
          <w:tcPr>
            <w:shd w:val="clear" w:color="auto" w:fill="2B547E"/>
            <w:vAlign w:val="center"/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5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Signature</w:t>
            </w:r>
          </w:p>
        </w:tc>
      </w:tr>
      <w:tr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Изготвил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Prepared (тим за валидација | validation team)</w:t>
            </w:r>
          </w:p>
        </w:tc>
        <w:tc>
          <w:tcPr>
            <w:vAlign w:val="center"/>
            <w:tcW w:type="dxa" w:w="309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8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55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Прегледал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Reviewed (Логистика / Обезбедување | Logistics / Security)</w:t>
            </w:r>
          </w:p>
        </w:tc>
        <w:tc>
          <w:tcPr>
            <w:vAlign w:val="center"/>
            <w:tcW w:type="dxa" w:w="309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8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55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Одобрил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Approved (QA)</w:t>
            </w:r>
          </w:p>
        </w:tc>
        <w:tc>
          <w:tcPr>
            <w:vAlign w:val="center"/>
            <w:tcW w:type="dxa" w:w="309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8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551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spacing w:before="200" w:after="0"/>
        <w:jc w:val="center"/>
      </w:pPr>
      <w:r>
        <w:rPr>
          <w:rFonts w:ascii="Calibri" w:hAnsi="Calibri"/>
          <w:b w:val="0"/>
          <w:i/>
          <w:color w:val="595959"/>
          <w:sz w:val="16"/>
        </w:rPr>
        <w:t>Контролиран документ | Controlled document</w:t>
      </w:r>
    </w:p>
    <w:p>
      <w:r>
        <w:br w:type="page"/>
      </w:r>
    </w:p>
    <w:p>
      <w:pPr>
        <w:spacing w:before="120" w:after="160"/>
      </w:pPr>
      <w:r>
        <w:rPr>
          <w:rFonts w:ascii="Calibri" w:hAnsi="Calibri"/>
          <w:b/>
          <w:i w:val="0"/>
          <w:color w:val="2B547E"/>
          <w:sz w:val="32"/>
        </w:rPr>
        <w:t>СОДРЖИНА</w:t>
      </w:r>
      <w:r>
        <w:rPr>
          <w:rFonts w:ascii="Calibri" w:hAnsi="Calibri"/>
          <w:b w:val="0"/>
          <w:i w:val="0"/>
          <w:color w:val="595959"/>
          <w:sz w:val="24"/>
        </w:rPr>
        <w:t xml:space="preserve">  |  </w:t>
      </w:r>
      <w:r>
        <w:rPr>
          <w:rFonts w:ascii="Calibri" w:hAnsi="Calibri"/>
          <w:b w:val="0"/>
          <w:i w:val="0"/>
          <w:color w:val="595959"/>
          <w:sz w:val="24"/>
        </w:rPr>
        <w:t>Table of Contents</w:t>
      </w:r>
    </w:p>
    <w:p>
      <w:r>
        <w:fldChar w:fldCharType="begin"/>
        <w:instrText xml:space="preserve"> TOC \o "1-3" \h \z \u </w:instrText>
        <w:fldChar w:fldCharType="separate"/>
      </w:r>
      <w:r>
        <w:rPr>
          <w:i/>
          <w:color w:val="595959"/>
          <w:sz w:val="18"/>
        </w:rPr>
        <w:t>Десен-клик → Ажурирај поле (Update Field) | Right-click → Update Field</w:t>
      </w:r>
      <w:r>
        <w:fldChar w:fldCharType="end"/>
      </w:r>
    </w:p>
    <w:p>
      <w:r>
        <w:br w:type="page"/>
      </w:r>
    </w:p>
    <w:p>
      <w:pPr>
        <w:keepNext/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1.  ЦЕЛ И ОПСЕГ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Purpose and Scope</w:t>
      </w: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Овој протокол ги дефинира однапред тестовите, позициите на логерите, пресметките и критериумите за прифаќање со кои се квалификува наведената рута според QASOP_0XX. Протоколот мора да биде одобрен од QA пред почетокот на OQ; ниту еден критериум не се менува по почетокот на извршувањето без контрола на промени.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This protocol pre-defines the tests, logger positions, calculations and acceptance criteria by which the stated lane is qualified per QASOP_0XX. The protocol must be approved by QA before OQ starts; no criterion is changed after execution starts without change control.</w:t>
      </w: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Опфатени фази: OQ — температурно мапирање на возилото/пакувањето (тестови OQ-1 до OQ-6); PQ — три последователни пратки (PQ-1 до PQ-3).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Stages covered: OQ — temperature mapping of the vehicle/packaging (tests OQ-1 to OQ-6); PQ — three consecutive shipments (PQ-1 to PQ-3).</w:t>
      </w:r>
    </w:p>
    <w:p>
      <w:pPr>
        <w:keepNext/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2.  ПРЕДУСЛОВИ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Prerequisites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363"/>
        <w:gridCol w:w="1701"/>
        <w:gridCol w:w="1701"/>
        <w:gridCol w:w="1701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536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Предуслов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Prerequisite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Референца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Reference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Yes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Не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No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6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QASOP_0XX и WHSOP_003 одобрени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QASOP_0XX and WHSOP_003 approved</w:t>
            </w:r>
          </w:p>
        </w:tc>
        <w:tc>
          <w:tcPr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6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План за валидација и FMEA (A01) одобрени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Validation plan and FMEA (A01) approved</w:t>
            </w:r>
          </w:p>
        </w:tc>
        <w:tc>
          <w:tcPr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Превозникот квалификуван, Договорот за квалитет важи; возилото идентификувано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Carrier qualified, Quality Agreement valid; vehicle identified</w:t>
            </w:r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Техничка документација за контролата на температура (ако постои)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Temperature-control technical documentation (if fitted)</w:t>
            </w:r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10 USB логери калибрирани (≤ ±0,5 °C, ≤ ±3 % RH), софтверот верификуван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10 USB loggers calibrated (≤ ±0.5 °C, ≤ ±3 % RH), software verified</w:t>
            </w:r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Логери за еднократна употреба: сертификат на серијата, рок на употреба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Single-use loggers: lot certificate, expiry date</w:t>
            </w:r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Палети, картони, стреч-фолија и термо-ќебиња во рутинската конфигурација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Pallets, cartons, stretch film and thermal blankets in the routine configuration</w:t>
            </w:r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Тимот обучен за QASOP_0XX и WHSOP_003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Team trained on QASOP_0XX and WHSOP_003</w:t>
            </w:r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Симулираниот товар дефиниран (кеси со иста маса, G 8 / M 4 картони)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Simulated load defined (bags of the same mass, L 8 / S 4 cartons)</w:t>
            </w:r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/>
        <w:spacing w:before="140" w:after="60"/>
      </w:pPr>
      <w:r>
        <w:rPr>
          <w:rFonts w:ascii="Calibri" w:hAnsi="Calibri"/>
          <w:b/>
          <w:i w:val="0"/>
          <w:color w:val="2B547E"/>
          <w:sz w:val="26"/>
        </w:rPr>
        <w:t>Потпис за овој запис</w:t>
      </w:r>
      <w:r>
        <w:rPr>
          <w:rFonts w:ascii="Calibri" w:hAnsi="Calibri"/>
          <w:b w:val="0"/>
          <w:i w:val="0"/>
          <w:color w:val="595959"/>
          <w:sz w:val="22"/>
        </w:rPr>
        <w:t xml:space="preserve">  |  </w:t>
      </w:r>
      <w:r>
        <w:rPr>
          <w:rFonts w:ascii="Calibri" w:hAnsi="Calibri"/>
          <w:b w:val="0"/>
          <w:i/>
          <w:color w:val="595959"/>
          <w:sz w:val="22"/>
        </w:rPr>
        <w:t>Signature for this record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363"/>
        <w:gridCol w:w="1701"/>
        <w:gridCol w:w="1701"/>
        <w:gridCol w:w="1701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536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6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Извршил и внел сурови податоци (тим за валидација)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Executed &amp; entered raw data (validation team)</w:t>
            </w:r>
          </w:p>
        </w:tc>
        <w:tc>
          <w:tcPr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Проверил и одобрил овој запис (QA)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Checked &amp; approved this record (QA)</w:t>
            </w:r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/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3.  КОНФИГУРАЦИЈА НА ЛОГЕРИТЕ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Logger Configuration</w:t>
      </w: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USB логери (10): P1–P8 во аглите на товарниот простор (P3, P4, P7, P8 кон вратите), P9 во центарот, P10 надвор (амбиент, во сенка); интервал 1 мин (OQ), 5 мин (PQ). Логери за еднократна употреба во тестовите со товар: по 2 во секоја палета — Е1 горен слој, аголот кон вратите; Е2 долен слој, центар (QASOP_0XX §6.4.2). Сите логери се синхронизираат по време пред почетокот.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USB loggers (10): P1–P8 at the corners of the load space (P3, P4, P7, P8 towards the doors), P9 at the centre, P10 outside (ambient, shaded); interval 1 min (OQ), 5 min (PQ). Single-use loggers in the loaded tests: 2 in every pallet — E1 top layer, corner facing the doors; E2 bottom layer, centre (QASOP_0XX §6.4.2). All loggers are time-synchronised before the start.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551"/>
        <w:gridCol w:w="2835"/>
        <w:gridCol w:w="2812"/>
        <w:gridCol w:w="2268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255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Позиција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Position</w:t>
            </w:r>
          </w:p>
        </w:tc>
        <w:tc>
          <w:tcPr>
            <w:shd w:val="clear" w:color="auto" w:fill="2B547E"/>
            <w:vAlign w:val="center"/>
            <w:tcW w:type="dxa" w:w="283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Сериски број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Serial No.</w:t>
            </w:r>
          </w:p>
        </w:tc>
        <w:tc>
          <w:tcPr>
            <w:shd w:val="clear" w:color="auto" w:fill="2B547E"/>
            <w:vAlign w:val="center"/>
            <w:tcW w:type="dxa" w:w="281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Калибрација важи до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Calibration due</w:t>
            </w:r>
          </w:p>
        </w:tc>
        <w:tc>
          <w:tcPr>
            <w:shd w:val="clear" w:color="auto" w:fill="2B547E"/>
            <w:vAlign w:val="center"/>
            <w:tcW w:type="dxa" w:w="226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Синхронизиран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Synchronised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55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P1–P4 горе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top</w:t>
            </w:r>
          </w:p>
        </w:tc>
        <w:tc>
          <w:tcPr>
            <w:vAlign w:val="center"/>
            <w:tcW w:type="dxa" w:w="2835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812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55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P5–P8 долу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bottom</w:t>
            </w:r>
          </w:p>
        </w:tc>
        <w:tc>
          <w:tcPr>
            <w:vAlign w:val="center"/>
            <w:tcW w:type="dxa" w:w="2835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812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55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P9 центар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centre</w:t>
            </w:r>
          </w:p>
        </w:tc>
        <w:tc>
          <w:tcPr>
            <w:vAlign w:val="center"/>
            <w:tcW w:type="dxa" w:w="2835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812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55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P10 амбиент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ambient</w:t>
            </w:r>
          </w:p>
        </w:tc>
        <w:tc>
          <w:tcPr>
            <w:vAlign w:val="center"/>
            <w:tcW w:type="dxa" w:w="2835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812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55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Е1 по палета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E1 per pallet</w:t>
            </w:r>
          </w:p>
        </w:tc>
        <w:tc>
          <w:tcPr>
            <w:vAlign w:val="center"/>
            <w:tcW w:type="dxa" w:w="2835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812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5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Е2 по палета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E2 per pallet</w:t>
            </w:r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81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/>
        <w:spacing w:before="140" w:after="60"/>
      </w:pPr>
      <w:r>
        <w:rPr>
          <w:rFonts w:ascii="Calibri" w:hAnsi="Calibri"/>
          <w:b/>
          <w:i w:val="0"/>
          <w:color w:val="2B547E"/>
          <w:sz w:val="26"/>
        </w:rPr>
        <w:t>Потпис за овој запис</w:t>
      </w:r>
      <w:r>
        <w:rPr>
          <w:rFonts w:ascii="Calibri" w:hAnsi="Calibri"/>
          <w:b w:val="0"/>
          <w:i w:val="0"/>
          <w:color w:val="595959"/>
          <w:sz w:val="22"/>
        </w:rPr>
        <w:t xml:space="preserve">  |  </w:t>
      </w:r>
      <w:r>
        <w:rPr>
          <w:rFonts w:ascii="Calibri" w:hAnsi="Calibri"/>
          <w:b w:val="0"/>
          <w:i/>
          <w:color w:val="595959"/>
          <w:sz w:val="22"/>
        </w:rPr>
        <w:t>Signature for this record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363"/>
        <w:gridCol w:w="1701"/>
        <w:gridCol w:w="1701"/>
        <w:gridCol w:w="1701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536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6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Извршил и внел сурови податоци (тим за валидација)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Executed &amp; entered raw data (validation team)</w:t>
            </w:r>
          </w:p>
        </w:tc>
        <w:tc>
          <w:tcPr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Проверил и одобрил овој запис (QA)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Checked &amp; approved this record (QA)</w:t>
            </w:r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/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4.  КРИТЕРИУМИ ЗА ПРИФАЌАЊЕ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Acceptance Criteria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927"/>
        <w:gridCol w:w="6271"/>
        <w:gridCol w:w="2268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Тест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Test</w:t>
            </w:r>
          </w:p>
        </w:tc>
        <w:tc>
          <w:tcPr>
            <w:shd w:val="clear" w:color="auto" w:fill="2B547E"/>
            <w:vAlign w:val="center"/>
            <w:tcW w:type="dxa" w:w="627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Критериум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Criterion</w:t>
            </w:r>
          </w:p>
        </w:tc>
        <w:tc>
          <w:tcPr>
            <w:shd w:val="clear" w:color="auto" w:fill="2B547E"/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Основа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Basis</w:t>
            </w:r>
          </w:p>
        </w:tc>
      </w:tr>
      <w:tr>
        <w:tc>
          <w:tcPr>
            <w:shd w:val="clear" w:color="auto" w:fill="F2F2F2"/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OQ-1 Празно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Empty</w:t>
            </w:r>
          </w:p>
        </w:tc>
        <w:tc>
          <w:tcPr>
            <w:vAlign w:val="center"/>
            <w:tcW w:type="dxa" w:w="627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Профил на воздухот наспроти амбиентот; кај активна: сите точки во опсег по стабилизацијата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Air profile against ambient; with active control: all points within range after stabilisation</w:t>
            </w:r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WHO TRS 961 Ann. 9 Suppl. 7</w:t>
            </w:r>
          </w:p>
        </w:tc>
      </w:tr>
      <w:tr>
        <w:tc>
          <w:tcPr>
            <w:shd w:val="clear" w:color="auto" w:fill="F2F2F2"/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OQ-2 Полно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Loaded</w:t>
            </w:r>
          </w:p>
        </w:tc>
        <w:tc>
          <w:tcPr>
            <w:vAlign w:val="center"/>
            <w:tcW w:type="dxa" w:w="627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Сите логери во палетите (Е1, Е2) во опсег ≥ 125 % од максималното времетраење; MKT во опсег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All pallet loggers (E1, E2) within range for ≥ 125 % of maximum duration; MKT within range</w:t>
            </w:r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Annex 15 §6; GDP 9.2</w:t>
            </w:r>
          </w:p>
        </w:tc>
      </w:tr>
      <w:tr>
        <w:tc>
          <w:tcPr>
            <w:shd w:val="clear" w:color="auto" w:fill="F2F2F2"/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OQ-3 Врата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Door</w:t>
            </w:r>
          </w:p>
        </w:tc>
        <w:tc>
          <w:tcPr>
            <w:vAlign w:val="center"/>
            <w:tcW w:type="dxa" w:w="627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Враќање во опсег ≤ 15 мин по секое отворање (2 × 5 мин)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Return to range ≤ 15 min after each opening (2 × 5 min)</w:t>
            </w:r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A01 FMEA</w:t>
            </w:r>
          </w:p>
        </w:tc>
      </w:tr>
      <w:tr>
        <w:tc>
          <w:tcPr>
            <w:shd w:val="clear" w:color="auto" w:fill="F2F2F2"/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OQ-4 Прекин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Power off</w:t>
            </w:r>
          </w:p>
        </w:tc>
        <w:tc>
          <w:tcPr>
            <w:vAlign w:val="center"/>
            <w:tcW w:type="dxa" w:w="627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Само активна: време на задржување ≥ макс. предвиден прекин (≥ 60 мин)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Active only: hold time ≥ max. foreseen interruption (≥ 60 min)</w:t>
            </w:r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A01 FMEA</w:t>
            </w:r>
          </w:p>
        </w:tc>
      </w:tr>
      <w:tr>
        <w:tc>
          <w:tcPr>
            <w:shd w:val="clear" w:color="auto" w:fill="F2F2F2"/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OQ-5/6 Сезона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Season</w:t>
            </w:r>
          </w:p>
        </w:tc>
        <w:tc>
          <w:tcPr>
            <w:vAlign w:val="center"/>
            <w:tcW w:type="dxa" w:w="627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Летно (амбиент ≥ 30 °C) и зимско (≤ 0 °C) мапирање: логерите во палетите во опсег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Summer (ambient ≥ 30 °C) and winter (≤ 0 °C) mapping: pallet loggers within range</w:t>
            </w:r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GDP 9.2; Suppl. 14</w:t>
            </w:r>
          </w:p>
        </w:tc>
      </w:tr>
      <w:tr>
        <w:tc>
          <w:tcPr>
            <w:shd w:val="clear" w:color="auto" w:fill="F2F2F2"/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PQ-1…3</w:t>
            </w:r>
          </w:p>
        </w:tc>
        <w:tc>
          <w:tcPr>
            <w:vAlign w:val="center"/>
            <w:tcW w:type="dxa" w:w="627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Сите логери во палетите во опсег; времетраење ≤ квалификуваното; пломби, завиткување и ланец на надзор комплетни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All pallet loggers within range; duration ≤ qualified; seals, wrapping and chain of custody complete</w:t>
            </w:r>
          </w:p>
        </w:tc>
        <w:tc>
          <w:tcPr>
            <w:vAlign w:val="center"/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Annex 15 §6; WHSOP_003</w:t>
            </w:r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Опсег за готов производ и меѓупроизвод: 15–25 °C, RH ≤ 60 %; клонови: +2 до +8 °C; семе: 5–20 °C (WHSOP_003 §6.1).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Range for finished product and intermediate: 15–25 °C, RH ≤ 60 %; clones: +2 to +8 °C; seeds: 5–20 °C (WHSOP_003 §6.1).</w:t>
      </w:r>
    </w:p>
    <w:p>
      <w:pPr>
        <w:keepNext/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5.  ПРЕСМЕТКИ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Calculations</w:t>
      </w: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Сите вредности се пресметуваат од необработените податоци на секој логер (n мерења во интервал Δt), а не се читаат од софтверот без проверка; температурите во MKT се во келвини (T = °C + 273,15).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All values are calculated from each logger's raw data (n readings at interval Δt), not read from the software without verification; temperatures in the MKT are in kelvin (T = °C + 273.15).</w:t>
      </w:r>
    </w:p>
    <w:p>
      <w:pPr>
        <w:keepNext/>
        <w:spacing w:before="140" w:after="60"/>
      </w:pPr>
      <w:r>
        <w:rPr>
          <w:rFonts w:ascii="Calibri" w:hAnsi="Calibri"/>
          <w:b/>
          <w:i w:val="0"/>
          <w:color w:val="2B547E"/>
          <w:sz w:val="26"/>
        </w:rPr>
        <w:t>Средна вредност</w:t>
      </w:r>
      <w:r>
        <w:rPr>
          <w:rFonts w:ascii="Calibri" w:hAnsi="Calibri"/>
          <w:b w:val="0"/>
          <w:i w:val="0"/>
          <w:color w:val="595959"/>
          <w:sz w:val="22"/>
        </w:rPr>
        <w:t xml:space="preserve">  |  </w:t>
      </w:r>
      <w:r>
        <w:rPr>
          <w:rFonts w:ascii="Calibri" w:hAnsi="Calibri"/>
          <w:b w:val="0"/>
          <w:i/>
          <w:color w:val="595959"/>
          <w:sz w:val="22"/>
        </w:rPr>
        <w:t>Mean</w:t>
      </w:r>
    </w:p>
    <w:p>
      <w:pPr>
        <w:spacing w:before="60" w:after="60"/>
        <w:jc w:val="center"/>
      </w:pPr>
      <m:oMath xmlns:a="http://schemas.openxmlformats.org/drawingml/2006/main" xmlns:pic="http://schemas.openxmlformats.org/drawingml/2006/picture">
        <m:acc>
          <m:accPr>
            <m:chr m:val="‾"/>
          </m:accPr>
          <m:e>
            <m:r>
              <m:t>T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</m:e>
        </m:nary>
      </m:oMath>
    </w:p>
    <w:p>
      <w:pPr>
        <w:keepNext/>
        <w:spacing w:before="140" w:after="60"/>
      </w:pPr>
      <w:r>
        <w:rPr>
          <w:rFonts w:ascii="Calibri" w:hAnsi="Calibri"/>
          <w:b/>
          <w:i w:val="0"/>
          <w:color w:val="2B547E"/>
          <w:sz w:val="26"/>
        </w:rPr>
        <w:t>Стандардна девијација (примерок)</w:t>
      </w:r>
      <w:r>
        <w:rPr>
          <w:rFonts w:ascii="Calibri" w:hAnsi="Calibri"/>
          <w:b w:val="0"/>
          <w:i w:val="0"/>
          <w:color w:val="595959"/>
          <w:sz w:val="22"/>
        </w:rPr>
        <w:t xml:space="preserve">  |  </w:t>
      </w:r>
      <w:r>
        <w:rPr>
          <w:rFonts w:ascii="Calibri" w:hAnsi="Calibri"/>
          <w:b w:val="0"/>
          <w:i/>
          <w:color w:val="595959"/>
          <w:sz w:val="22"/>
        </w:rPr>
        <w:t>Standard deviation (sample)</w:t>
      </w:r>
    </w:p>
    <w:p>
      <w:pPr>
        <w:spacing w:before="60" w:after="60"/>
        <w:jc w:val="center"/>
      </w:pPr>
      <m:oMath xmlns:a="http://schemas.openxmlformats.org/drawingml/2006/main" xmlns:pic="http://schemas.openxmlformats.org/drawingml/2006/picture">
        <m:r>
          <m:t>s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b>
                              <m:e>
                                <m:r>
                                  <m:t>T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T</m:t>
                                </m:r>
                              </m:e>
                            </m:acc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e>
                </m:nary>
              </m:num>
              <m:den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rad>
      </m:oMath>
    </w:p>
    <w:p>
      <w:pPr>
        <w:keepNext/>
        <w:spacing w:before="140" w:after="60"/>
      </w:pPr>
      <w:r>
        <w:rPr>
          <w:rFonts w:ascii="Calibri" w:hAnsi="Calibri"/>
          <w:b/>
          <w:i w:val="0"/>
          <w:color w:val="2B547E"/>
          <w:sz w:val="26"/>
        </w:rPr>
        <w:t>Средна кинетичка температура (USP ⟨1079.2⟩)</w:t>
      </w:r>
      <w:r>
        <w:rPr>
          <w:rFonts w:ascii="Calibri" w:hAnsi="Calibri"/>
          <w:b w:val="0"/>
          <w:i w:val="0"/>
          <w:color w:val="595959"/>
          <w:sz w:val="22"/>
        </w:rPr>
        <w:t xml:space="preserve">  |  </w:t>
      </w:r>
      <w:r>
        <w:rPr>
          <w:rFonts w:ascii="Calibri" w:hAnsi="Calibri"/>
          <w:b w:val="0"/>
          <w:i/>
          <w:color w:val="595959"/>
          <w:sz w:val="22"/>
        </w:rPr>
        <w:t>Mean kinetic temperature (USP ⟨1079.2⟩)</w:t>
      </w:r>
    </w:p>
    <w:p>
      <w:pPr>
        <w:spacing w:before="60" w:after="60"/>
        <w:jc w:val="center"/>
      </w:pPr>
      <m:oMath xmlns:a="http://schemas.openxmlformats.org/drawingml/2006/main" xmlns:pic="http://schemas.openxmlformats.org/drawingml/2006/picture"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Δ</m:t>
            </m:r>
            <m:r>
              <m:t>H</m:t>
            </m:r>
            <m:r>
              <m:rPr>
                <m:sty m:val="p"/>
              </m:rPr>
              <m:t>/</m:t>
            </m:r>
            <m:r>
              <m:t>R</m:t>
            </m:r>
          </m:num>
          <m:den>
            <m:r>
              <m:rPr>
                <m:sty m:val="p"/>
              </m:rPr>
              <m:t>−</m:t>
            </m:r>
            <m:r>
              <m:rPr>
                <m:sty m:val="p"/>
              </m:rPr>
              <m:t>ln</m:t>
            </m:r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Δ</m:t>
                            </m:r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R</m:t>
                            </m:r>
                          </m:num>
                          <m:den>
                            <m:sSub>
                              <m:e>
                                <m:r>
                                  <m:t>T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den>
                        </m:f>
                      </m:sup>
                    </m:sSup>
                  </m:e>
                </m:nary>
              </m:e>
            </m:d>
          </m:den>
        </m:f>
        <m:r>
          <m:rPr>
            <m:sty m:val="p"/>
          </m:rPr>
          <m:t>,</m:t>
        </m:r>
        <m:r>
          <m:t> </m:t>
        </m:r>
        <m:r>
          <m:t>Δ</m:t>
        </m:r>
        <m:r>
          <m:t>H</m:t>
        </m:r>
        <m:r>
          <m:rPr>
            <m:sty m:val="p"/>
          </m:rPr>
          <m:t>/</m:t>
        </m:r>
        <m:r>
          <m:t>R</m:t>
        </m:r>
        <m:r>
          <m:rPr>
            <m:sty m:val="p"/>
          </m:rPr>
          <m:t>=</m:t>
        </m:r>
        <m:r>
          <m:t>10000</m:t>
        </m:r>
        <m:r>
          <m:t> </m:t>
        </m:r>
        <m:r>
          <m:rPr>
            <m:sty m:val="p"/>
          </m:rPr>
          <m:t>K</m:t>
        </m:r>
      </m:oMath>
    </w:p>
    <w:p>
      <w:pPr>
        <w:spacing w:before="60" w:after="60"/>
        <w:jc w:val="center"/>
      </w:pPr>
      <m:oMath xmlns:a="http://schemas.openxmlformats.org/drawingml/2006/main" xmlns:pic="http://schemas.openxmlformats.org/drawingml/2006/picture">
        <m:r>
          <m:t>M</m:t>
        </m:r>
        <m:r>
          <m:t>K</m:t>
        </m:r>
        <m:r>
          <m:t>T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273</m:t>
        </m:r>
        <m:r>
          <m:rPr>
            <m:sty m:val="p"/>
          </m:rPr>
          <m:t>,</m:t>
        </m:r>
        <m:r>
          <m:t>15</m:t>
        </m:r>
      </m:oMath>
    </w:p>
    <w:p>
      <w:pPr>
        <w:keepNext/>
        <w:spacing w:before="140" w:after="60"/>
      </w:pPr>
      <w:r>
        <w:rPr>
          <w:rFonts w:ascii="Calibri" w:hAnsi="Calibri"/>
          <w:b/>
          <w:i w:val="0"/>
          <w:color w:val="2B547E"/>
          <w:sz w:val="26"/>
        </w:rPr>
        <w:t>Кумулативно време надвор од опсег</w:t>
      </w:r>
      <w:r>
        <w:rPr>
          <w:rFonts w:ascii="Calibri" w:hAnsi="Calibri"/>
          <w:b w:val="0"/>
          <w:i w:val="0"/>
          <w:color w:val="595959"/>
          <w:sz w:val="22"/>
        </w:rPr>
        <w:t xml:space="preserve">  |  </w:t>
      </w:r>
      <w:r>
        <w:rPr>
          <w:rFonts w:ascii="Calibri" w:hAnsi="Calibri"/>
          <w:b w:val="0"/>
          <w:i/>
          <w:color w:val="595959"/>
          <w:sz w:val="22"/>
        </w:rPr>
        <w:t>Cumulative time out of range</w:t>
      </w:r>
    </w:p>
    <w:p>
      <w:pPr>
        <w:spacing w:before="60" w:after="60"/>
        <w:jc w:val="center"/>
      </w:pPr>
      <m:oMath xmlns:a="http://schemas.openxmlformats.org/drawingml/2006/main" xmlns:pic="http://schemas.openxmlformats.org/drawingml/2006/picture">
        <m:sSub>
          <m:e>
            <m:r>
              <m:t>t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Δ</m:t>
        </m:r>
        <m:r>
          <m:t>t</m:t>
        </m:r>
        <m:r>
          <m:rPr>
            <m:sty m:val="p"/>
          </m:rPr>
          <m:t>⋅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b"/>
              </m:rPr>
              <m:t>1</m:t>
            </m:r>
          </m:e>
        </m:nary>
        <m:d>
          <m:dPr>
            <m:begChr m:val="["/>
            <m:endChr m:val="]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∉</m:t>
            </m:r>
            <m:d>
              <m:dPr>
                <m:begChr m:val="["/>
                <m:endChr m:val="]"/>
                <m:sepChr m:val=""/>
                <m:grow/>
              </m:dPr>
              <m:e>
                <m:sSub>
                  <m:e>
                    <m:r>
                      <m:t>T</m:t>
                    </m:r>
                  </m:e>
                  <m:sub>
                    <m:r>
                      <m:t>m</m:t>
                    </m:r>
                    <m:r>
                      <m:t>i</m:t>
                    </m:r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T</m:t>
                    </m:r>
                  </m:e>
                  <m:sub>
                    <m:r>
                      <m:t>m</m:t>
                    </m:r>
                    <m:r>
                      <m:t>a</m:t>
                    </m:r>
                    <m:r>
                      <m:t>x</m:t>
                    </m:r>
                  </m:sub>
                </m:sSub>
              </m:e>
            </m:d>
          </m:e>
        </m:d>
      </m:oMath>
    </w:p>
    <w:p>
      <w:pPr>
        <w:keepNext/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6.  OQ — ИЗВРШУВАЊЕ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OQ — Execution</w:t>
      </w: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Секој тест се изведува по редот, се евидентира во QASOP_0XX_A03 и се потпишува веднаш по завршувањето. Ако критериум не е исполнет, се постапува според §8.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Each test is executed in order, recorded in QASOP_0XX_A03 and signed immediately on completion. If a criterion is not met, proceed per §8.</w:t>
      </w:r>
    </w:p>
    <w:p>
      <w:pPr>
        <w:keepNext/>
        <w:spacing w:before="160" w:after="80"/>
        <w:outlineLvl w:val="1"/>
      </w:pPr>
      <w:r>
        <w:rPr>
          <w:rFonts w:ascii="Calibri" w:hAnsi="Calibri"/>
          <w:b/>
          <w:i w:val="0"/>
          <w:color w:val="2B547E"/>
          <w:sz w:val="32"/>
        </w:rPr>
        <w:t>6.1  OQ-1 Празно возило — стабилизација</w:t>
      </w:r>
      <w:r>
        <w:rPr>
          <w:rFonts w:ascii="Calibri" w:hAnsi="Calibri"/>
          <w:b w:val="0"/>
          <w:i w:val="0"/>
          <w:color w:val="595959"/>
          <w:sz w:val="28"/>
        </w:rPr>
        <w:t xml:space="preserve">  |  </w:t>
      </w:r>
      <w:r>
        <w:rPr>
          <w:rFonts w:ascii="Calibri" w:hAnsi="Calibri"/>
          <w:b w:val="0"/>
          <w:i w:val="0"/>
          <w:color w:val="595959"/>
          <w:sz w:val="24"/>
        </w:rPr>
        <w:t>OQ-1 Empty vehicle — stabilisation</w:t>
      </w: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Празен товарен простор, вратите затворени; кај активна контрола вклучи ја и бележи до стабилизација и уште 60 мин; кај пасивна бележи најмалку колку најдолгото патување.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Empty load space, doors closed; with active control switch it on and record until stable and a further 60 min; with passive protection record for at least the longest journey.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360"/>
        <w:gridCol w:w="1360"/>
        <w:gridCol w:w="1701"/>
        <w:gridCol w:w="1701"/>
        <w:gridCol w:w="1247"/>
        <w:gridCol w:w="1474"/>
        <w:gridCol w:w="1621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136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Почеток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Start</w:t>
            </w:r>
          </w:p>
        </w:tc>
        <w:tc>
          <w:tcPr>
            <w:shd w:val="clear" w:color="auto" w:fill="2B547E"/>
            <w:vAlign w:val="center"/>
            <w:tcW w:type="dxa" w:w="136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Крај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End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Мин. °C / поз.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Min. °C / pos.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Макс. °C / поз.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Max. °C / pos.</w:t>
            </w:r>
          </w:p>
        </w:tc>
        <w:tc>
          <w:tcPr>
            <w:shd w:val="clear" w:color="auto" w:fill="2B547E"/>
            <w:vAlign w:val="center"/>
            <w:tcW w:type="dxa" w:w="124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MKT °C</w:t>
            </w:r>
          </w:p>
        </w:tc>
        <w:tc>
          <w:tcPr>
            <w:shd w:val="clear" w:color="auto" w:fill="2B547E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Надвор (мин)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Out (min)</w:t>
            </w:r>
          </w:p>
        </w:tc>
        <w:tc>
          <w:tcPr>
            <w:shd w:val="clear" w:color="auto" w:fill="2B547E"/>
            <w:vAlign w:val="center"/>
            <w:tcW w:type="dxa" w:w="162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Исполнет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Met</w:t>
            </w:r>
          </w:p>
        </w:tc>
      </w:tr>
      <w:tr>
        <w:trPr>
          <w:cantSplit/>
        </w:trPr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621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/>
        <w:spacing w:before="140" w:after="60"/>
      </w:pPr>
      <w:r>
        <w:rPr>
          <w:rFonts w:ascii="Calibri" w:hAnsi="Calibri"/>
          <w:b/>
          <w:i w:val="0"/>
          <w:color w:val="2B547E"/>
          <w:sz w:val="26"/>
        </w:rPr>
        <w:t>Потпис за овој запис</w:t>
      </w:r>
      <w:r>
        <w:rPr>
          <w:rFonts w:ascii="Calibri" w:hAnsi="Calibri"/>
          <w:b w:val="0"/>
          <w:i w:val="0"/>
          <w:color w:val="595959"/>
          <w:sz w:val="22"/>
        </w:rPr>
        <w:t xml:space="preserve">  |  </w:t>
      </w:r>
      <w:r>
        <w:rPr>
          <w:rFonts w:ascii="Calibri" w:hAnsi="Calibri"/>
          <w:b w:val="0"/>
          <w:i/>
          <w:color w:val="595959"/>
          <w:sz w:val="22"/>
        </w:rPr>
        <w:t>Signature for this record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363"/>
        <w:gridCol w:w="1701"/>
        <w:gridCol w:w="1701"/>
        <w:gridCol w:w="1701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536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6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Извршил и внел сурови податоци (тим за валидација)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Executed &amp; entered raw data (validation team)</w:t>
            </w:r>
          </w:p>
        </w:tc>
        <w:tc>
          <w:tcPr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Проверил и одобрил овој запис (QA)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Checked &amp; approved this record (QA)</w:t>
            </w:r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/>
        <w:spacing w:before="160" w:after="80"/>
        <w:outlineLvl w:val="1"/>
      </w:pPr>
      <w:r>
        <w:rPr>
          <w:rFonts w:ascii="Calibri" w:hAnsi="Calibri"/>
          <w:b/>
          <w:i w:val="0"/>
          <w:color w:val="2B547E"/>
          <w:sz w:val="32"/>
        </w:rPr>
        <w:t>6.2  OQ-2 Полно возило</w:t>
      </w:r>
      <w:r>
        <w:rPr>
          <w:rFonts w:ascii="Calibri" w:hAnsi="Calibri"/>
          <w:b w:val="0"/>
          <w:i w:val="0"/>
          <w:color w:val="595959"/>
          <w:sz w:val="28"/>
        </w:rPr>
        <w:t xml:space="preserve">  |  </w:t>
      </w:r>
      <w:r>
        <w:rPr>
          <w:rFonts w:ascii="Calibri" w:hAnsi="Calibri"/>
          <w:b w:val="0"/>
          <w:i w:val="0"/>
          <w:color w:val="595959"/>
          <w:sz w:val="24"/>
        </w:rPr>
        <w:t>OQ-2 Loaded vehicle</w:t>
      </w: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Натовари палети со симулиран товар во максималната конфигурација, завиткани како во рутина, со Е1 и Е2 во секоја палета (вклучи најмалку една мала палета); затвори; бележи ≥ 125 % од максималното времетраење од A01.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Load pallets with the simulated load in the maximum configuration, wrapped as in routine, with E1 and E2 in every pallet (include at least one small pallet); close; record for ≥ 125 % of the maximum duration from A01.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360"/>
        <w:gridCol w:w="1360"/>
        <w:gridCol w:w="1701"/>
        <w:gridCol w:w="1701"/>
        <w:gridCol w:w="1247"/>
        <w:gridCol w:w="1474"/>
        <w:gridCol w:w="1621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136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Почеток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Start</w:t>
            </w:r>
          </w:p>
        </w:tc>
        <w:tc>
          <w:tcPr>
            <w:shd w:val="clear" w:color="auto" w:fill="2B547E"/>
            <w:vAlign w:val="center"/>
            <w:tcW w:type="dxa" w:w="136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Крај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End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Мин. °C / поз.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Min. °C / pos.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Макс. °C / поз.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Max. °C / pos.</w:t>
            </w:r>
          </w:p>
        </w:tc>
        <w:tc>
          <w:tcPr>
            <w:shd w:val="clear" w:color="auto" w:fill="2B547E"/>
            <w:vAlign w:val="center"/>
            <w:tcW w:type="dxa" w:w="124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MKT °C</w:t>
            </w:r>
          </w:p>
        </w:tc>
        <w:tc>
          <w:tcPr>
            <w:shd w:val="clear" w:color="auto" w:fill="2B547E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Надвор (мин)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Out (min)</w:t>
            </w:r>
          </w:p>
        </w:tc>
        <w:tc>
          <w:tcPr>
            <w:shd w:val="clear" w:color="auto" w:fill="2B547E"/>
            <w:vAlign w:val="center"/>
            <w:tcW w:type="dxa" w:w="162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Исполнет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Met</w:t>
            </w:r>
          </w:p>
        </w:tc>
      </w:tr>
      <w:tr>
        <w:trPr>
          <w:cantSplit/>
        </w:trPr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621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/>
        <w:spacing w:before="140" w:after="60"/>
      </w:pPr>
      <w:r>
        <w:rPr>
          <w:rFonts w:ascii="Calibri" w:hAnsi="Calibri"/>
          <w:b/>
          <w:i w:val="0"/>
          <w:color w:val="2B547E"/>
          <w:sz w:val="26"/>
        </w:rPr>
        <w:t>Потпис за овој запис</w:t>
      </w:r>
      <w:r>
        <w:rPr>
          <w:rFonts w:ascii="Calibri" w:hAnsi="Calibri"/>
          <w:b w:val="0"/>
          <w:i w:val="0"/>
          <w:color w:val="595959"/>
          <w:sz w:val="22"/>
        </w:rPr>
        <w:t xml:space="preserve">  |  </w:t>
      </w:r>
      <w:r>
        <w:rPr>
          <w:rFonts w:ascii="Calibri" w:hAnsi="Calibri"/>
          <w:b w:val="0"/>
          <w:i/>
          <w:color w:val="595959"/>
          <w:sz w:val="22"/>
        </w:rPr>
        <w:t>Signature for this record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363"/>
        <w:gridCol w:w="1701"/>
        <w:gridCol w:w="1701"/>
        <w:gridCol w:w="1701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536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6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Извршил и внел сурови податоци (тим за валидација)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Executed &amp; entered raw data (validation team)</w:t>
            </w:r>
          </w:p>
        </w:tc>
        <w:tc>
          <w:tcPr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Проверил и одобрил овој запис (QA)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Checked &amp; approved this record (QA)</w:t>
            </w:r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/>
        <w:spacing w:before="160" w:after="80"/>
        <w:outlineLvl w:val="1"/>
      </w:pPr>
      <w:r>
        <w:rPr>
          <w:rFonts w:ascii="Calibri" w:hAnsi="Calibri"/>
          <w:b/>
          <w:i w:val="0"/>
          <w:color w:val="2B547E"/>
          <w:sz w:val="32"/>
        </w:rPr>
        <w:t>6.3  OQ-3 Отворање на врата</w:t>
      </w:r>
      <w:r>
        <w:rPr>
          <w:rFonts w:ascii="Calibri" w:hAnsi="Calibri"/>
          <w:b w:val="0"/>
          <w:i w:val="0"/>
          <w:color w:val="595959"/>
          <w:sz w:val="28"/>
        </w:rPr>
        <w:t xml:space="preserve">  |  </w:t>
      </w:r>
      <w:r>
        <w:rPr>
          <w:rFonts w:ascii="Calibri" w:hAnsi="Calibri"/>
          <w:b w:val="0"/>
          <w:i w:val="0"/>
          <w:color w:val="595959"/>
          <w:sz w:val="24"/>
        </w:rPr>
        <w:t>OQ-3 Door opening</w:t>
      </w: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При полн товар, отвори ја вратата 5 мин, затвори, почекај враќање во опсег; повтори втор пат.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With full load, open the door for 5 min, close, wait for return to range; repeat a second time.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360"/>
        <w:gridCol w:w="1360"/>
        <w:gridCol w:w="1701"/>
        <w:gridCol w:w="1701"/>
        <w:gridCol w:w="1247"/>
        <w:gridCol w:w="1474"/>
        <w:gridCol w:w="1621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136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Почеток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Start</w:t>
            </w:r>
          </w:p>
        </w:tc>
        <w:tc>
          <w:tcPr>
            <w:shd w:val="clear" w:color="auto" w:fill="2B547E"/>
            <w:vAlign w:val="center"/>
            <w:tcW w:type="dxa" w:w="136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Крај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End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Мин. °C / поз.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Min. °C / pos.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Макс. °C / поз.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Max. °C / pos.</w:t>
            </w:r>
          </w:p>
        </w:tc>
        <w:tc>
          <w:tcPr>
            <w:shd w:val="clear" w:color="auto" w:fill="2B547E"/>
            <w:vAlign w:val="center"/>
            <w:tcW w:type="dxa" w:w="124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MKT °C</w:t>
            </w:r>
          </w:p>
        </w:tc>
        <w:tc>
          <w:tcPr>
            <w:shd w:val="clear" w:color="auto" w:fill="2B547E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Надвор (мин)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Out (min)</w:t>
            </w:r>
          </w:p>
        </w:tc>
        <w:tc>
          <w:tcPr>
            <w:shd w:val="clear" w:color="auto" w:fill="2B547E"/>
            <w:vAlign w:val="center"/>
            <w:tcW w:type="dxa" w:w="162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Исполнет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Met</w:t>
            </w:r>
          </w:p>
        </w:tc>
      </w:tr>
      <w:tr>
        <w:trPr>
          <w:cantSplit/>
        </w:trPr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621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/>
        <w:spacing w:before="140" w:after="60"/>
      </w:pPr>
      <w:r>
        <w:rPr>
          <w:rFonts w:ascii="Calibri" w:hAnsi="Calibri"/>
          <w:b/>
          <w:i w:val="0"/>
          <w:color w:val="2B547E"/>
          <w:sz w:val="26"/>
        </w:rPr>
        <w:t>Потпис за овој запис</w:t>
      </w:r>
      <w:r>
        <w:rPr>
          <w:rFonts w:ascii="Calibri" w:hAnsi="Calibri"/>
          <w:b w:val="0"/>
          <w:i w:val="0"/>
          <w:color w:val="595959"/>
          <w:sz w:val="22"/>
        </w:rPr>
        <w:t xml:space="preserve">  |  </w:t>
      </w:r>
      <w:r>
        <w:rPr>
          <w:rFonts w:ascii="Calibri" w:hAnsi="Calibri"/>
          <w:b w:val="0"/>
          <w:i/>
          <w:color w:val="595959"/>
          <w:sz w:val="22"/>
        </w:rPr>
        <w:t>Signature for this record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363"/>
        <w:gridCol w:w="1701"/>
        <w:gridCol w:w="1701"/>
        <w:gridCol w:w="1701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536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6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Извршил и внел сурови податоци (тим за валидација)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Executed &amp; entered raw data (validation team)</w:t>
            </w:r>
          </w:p>
        </w:tc>
        <w:tc>
          <w:tcPr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Проверил и одобрил овој запис (QA)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Checked &amp; approved this record (QA)</w:t>
            </w:r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/>
        <w:spacing w:before="160" w:after="80"/>
        <w:outlineLvl w:val="1"/>
      </w:pPr>
      <w:r>
        <w:rPr>
          <w:rFonts w:ascii="Calibri" w:hAnsi="Calibri"/>
          <w:b/>
          <w:i w:val="0"/>
          <w:color w:val="2B547E"/>
          <w:sz w:val="32"/>
        </w:rPr>
        <w:t>6.4  OQ-4 Прекин на напојување (само активна)</w:t>
      </w:r>
      <w:r>
        <w:rPr>
          <w:rFonts w:ascii="Calibri" w:hAnsi="Calibri"/>
          <w:b w:val="0"/>
          <w:i w:val="0"/>
          <w:color w:val="595959"/>
          <w:sz w:val="28"/>
        </w:rPr>
        <w:t xml:space="preserve">  |  </w:t>
      </w:r>
      <w:r>
        <w:rPr>
          <w:rFonts w:ascii="Calibri" w:hAnsi="Calibri"/>
          <w:b w:val="0"/>
          <w:i w:val="0"/>
          <w:color w:val="595959"/>
          <w:sz w:val="24"/>
        </w:rPr>
        <w:t>OQ-4 Power interruption (active only)</w:t>
      </w: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При полн товар во стабилна состојба, исклучи ја контролата на температура; бележи до првото излегување од опсегот (време на задржување); вклучи ја повторно. Кај пасивна заштита — N/A (времето на задржување го даваат OQ-2, OQ-5 и OQ-6).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With full load at steady state, switch off temperature control; record until the first point leaves the range (hold time); switch back on. With passive protection — N/A (hold time is given by OQ-2, OQ-5 and OQ-6).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360"/>
        <w:gridCol w:w="1360"/>
        <w:gridCol w:w="1701"/>
        <w:gridCol w:w="1701"/>
        <w:gridCol w:w="1247"/>
        <w:gridCol w:w="1474"/>
        <w:gridCol w:w="1621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136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Почеток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Start</w:t>
            </w:r>
          </w:p>
        </w:tc>
        <w:tc>
          <w:tcPr>
            <w:shd w:val="clear" w:color="auto" w:fill="2B547E"/>
            <w:vAlign w:val="center"/>
            <w:tcW w:type="dxa" w:w="136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Крај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End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Мин. °C / поз.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Min. °C / pos.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Макс. °C / поз.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Max. °C / pos.</w:t>
            </w:r>
          </w:p>
        </w:tc>
        <w:tc>
          <w:tcPr>
            <w:shd w:val="clear" w:color="auto" w:fill="2B547E"/>
            <w:vAlign w:val="center"/>
            <w:tcW w:type="dxa" w:w="124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MKT °C</w:t>
            </w:r>
          </w:p>
        </w:tc>
        <w:tc>
          <w:tcPr>
            <w:shd w:val="clear" w:color="auto" w:fill="2B547E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Надвор (мин)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Out (min)</w:t>
            </w:r>
          </w:p>
        </w:tc>
        <w:tc>
          <w:tcPr>
            <w:shd w:val="clear" w:color="auto" w:fill="2B547E"/>
            <w:vAlign w:val="center"/>
            <w:tcW w:type="dxa" w:w="162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Исполнет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Met</w:t>
            </w:r>
          </w:p>
        </w:tc>
      </w:tr>
      <w:tr>
        <w:trPr>
          <w:cantSplit/>
        </w:trPr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621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/>
        <w:spacing w:before="140" w:after="60"/>
      </w:pPr>
      <w:r>
        <w:rPr>
          <w:rFonts w:ascii="Calibri" w:hAnsi="Calibri"/>
          <w:b/>
          <w:i w:val="0"/>
          <w:color w:val="2B547E"/>
          <w:sz w:val="26"/>
        </w:rPr>
        <w:t>Потпис за овој запис</w:t>
      </w:r>
      <w:r>
        <w:rPr>
          <w:rFonts w:ascii="Calibri" w:hAnsi="Calibri"/>
          <w:b w:val="0"/>
          <w:i w:val="0"/>
          <w:color w:val="595959"/>
          <w:sz w:val="22"/>
        </w:rPr>
        <w:t xml:space="preserve">  |  </w:t>
      </w:r>
      <w:r>
        <w:rPr>
          <w:rFonts w:ascii="Calibri" w:hAnsi="Calibri"/>
          <w:b w:val="0"/>
          <w:i/>
          <w:color w:val="595959"/>
          <w:sz w:val="22"/>
        </w:rPr>
        <w:t>Signature for this record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363"/>
        <w:gridCol w:w="1701"/>
        <w:gridCol w:w="1701"/>
        <w:gridCol w:w="1701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536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6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Извршил и внел сурови податоци (тим за валидација)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Executed &amp; entered raw data (validation team)</w:t>
            </w:r>
          </w:p>
        </w:tc>
        <w:tc>
          <w:tcPr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Проверил и одобрил овој запис (QA)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Checked &amp; approved this record (QA)</w:t>
            </w:r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/>
        <w:spacing w:before="160" w:after="80"/>
        <w:outlineLvl w:val="1"/>
      </w:pPr>
      <w:r>
        <w:rPr>
          <w:rFonts w:ascii="Calibri" w:hAnsi="Calibri"/>
          <w:b/>
          <w:i w:val="0"/>
          <w:color w:val="2B547E"/>
          <w:sz w:val="32"/>
        </w:rPr>
        <w:t>6.5  OQ-5 Летно мапирање</w:t>
      </w:r>
      <w:r>
        <w:rPr>
          <w:rFonts w:ascii="Calibri" w:hAnsi="Calibri"/>
          <w:b w:val="0"/>
          <w:i w:val="0"/>
          <w:color w:val="595959"/>
          <w:sz w:val="28"/>
        </w:rPr>
        <w:t xml:space="preserve">  |  </w:t>
      </w:r>
      <w:r>
        <w:rPr>
          <w:rFonts w:ascii="Calibri" w:hAnsi="Calibri"/>
          <w:b w:val="0"/>
          <w:i w:val="0"/>
          <w:color w:val="595959"/>
          <w:sz w:val="24"/>
        </w:rPr>
        <w:t>OQ-5 Summer mapping</w:t>
      </w: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Повтори го OQ-2 при амбиент ≥ 30 °C.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Repeat OQ-2 at ambient ≥ 30 °C.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360"/>
        <w:gridCol w:w="1360"/>
        <w:gridCol w:w="1701"/>
        <w:gridCol w:w="1701"/>
        <w:gridCol w:w="1247"/>
        <w:gridCol w:w="1474"/>
        <w:gridCol w:w="1621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136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Почеток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Start</w:t>
            </w:r>
          </w:p>
        </w:tc>
        <w:tc>
          <w:tcPr>
            <w:shd w:val="clear" w:color="auto" w:fill="2B547E"/>
            <w:vAlign w:val="center"/>
            <w:tcW w:type="dxa" w:w="136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Крај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End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Мин. °C / поз.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Min. °C / pos.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Макс. °C / поз.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Max. °C / pos.</w:t>
            </w:r>
          </w:p>
        </w:tc>
        <w:tc>
          <w:tcPr>
            <w:shd w:val="clear" w:color="auto" w:fill="2B547E"/>
            <w:vAlign w:val="center"/>
            <w:tcW w:type="dxa" w:w="124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MKT °C</w:t>
            </w:r>
          </w:p>
        </w:tc>
        <w:tc>
          <w:tcPr>
            <w:shd w:val="clear" w:color="auto" w:fill="2B547E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Надвор (мин)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Out (min)</w:t>
            </w:r>
          </w:p>
        </w:tc>
        <w:tc>
          <w:tcPr>
            <w:shd w:val="clear" w:color="auto" w:fill="2B547E"/>
            <w:vAlign w:val="center"/>
            <w:tcW w:type="dxa" w:w="162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Исполнет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Met</w:t>
            </w:r>
          </w:p>
        </w:tc>
      </w:tr>
      <w:tr>
        <w:trPr>
          <w:cantSplit/>
        </w:trPr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621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/>
        <w:spacing w:before="140" w:after="60"/>
      </w:pPr>
      <w:r>
        <w:rPr>
          <w:rFonts w:ascii="Calibri" w:hAnsi="Calibri"/>
          <w:b/>
          <w:i w:val="0"/>
          <w:color w:val="2B547E"/>
          <w:sz w:val="26"/>
        </w:rPr>
        <w:t>Потпис за овој запис</w:t>
      </w:r>
      <w:r>
        <w:rPr>
          <w:rFonts w:ascii="Calibri" w:hAnsi="Calibri"/>
          <w:b w:val="0"/>
          <w:i w:val="0"/>
          <w:color w:val="595959"/>
          <w:sz w:val="22"/>
        </w:rPr>
        <w:t xml:space="preserve">  |  </w:t>
      </w:r>
      <w:r>
        <w:rPr>
          <w:rFonts w:ascii="Calibri" w:hAnsi="Calibri"/>
          <w:b w:val="0"/>
          <w:i/>
          <w:color w:val="595959"/>
          <w:sz w:val="22"/>
        </w:rPr>
        <w:t>Signature for this record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363"/>
        <w:gridCol w:w="1701"/>
        <w:gridCol w:w="1701"/>
        <w:gridCol w:w="1701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536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6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Извршил и внел сурови податоци (тим за валидација)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Executed &amp; entered raw data (validation team)</w:t>
            </w:r>
          </w:p>
        </w:tc>
        <w:tc>
          <w:tcPr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Проверил и одобрил овој запис (QA)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Checked &amp; approved this record (QA)</w:t>
            </w:r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/>
        <w:spacing w:before="160" w:after="80"/>
        <w:outlineLvl w:val="1"/>
      </w:pPr>
      <w:r>
        <w:rPr>
          <w:rFonts w:ascii="Calibri" w:hAnsi="Calibri"/>
          <w:b/>
          <w:i w:val="0"/>
          <w:color w:val="2B547E"/>
          <w:sz w:val="32"/>
        </w:rPr>
        <w:t>6.6  OQ-6 Зимско мапирање</w:t>
      </w:r>
      <w:r>
        <w:rPr>
          <w:rFonts w:ascii="Calibri" w:hAnsi="Calibri"/>
          <w:b w:val="0"/>
          <w:i w:val="0"/>
          <w:color w:val="595959"/>
          <w:sz w:val="28"/>
        </w:rPr>
        <w:t xml:space="preserve">  |  </w:t>
      </w:r>
      <w:r>
        <w:rPr>
          <w:rFonts w:ascii="Calibri" w:hAnsi="Calibri"/>
          <w:b w:val="0"/>
          <w:i w:val="0"/>
          <w:color w:val="595959"/>
          <w:sz w:val="24"/>
        </w:rPr>
        <w:t>OQ-6 Winter mapping</w:t>
      </w: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Повтори го OQ-2 при амбиент ≤ 0 °C.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Repeat OQ-2 at ambient ≤ 0 °C.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360"/>
        <w:gridCol w:w="1360"/>
        <w:gridCol w:w="1701"/>
        <w:gridCol w:w="1701"/>
        <w:gridCol w:w="1247"/>
        <w:gridCol w:w="1474"/>
        <w:gridCol w:w="1621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136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Почеток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Start</w:t>
            </w:r>
          </w:p>
        </w:tc>
        <w:tc>
          <w:tcPr>
            <w:shd w:val="clear" w:color="auto" w:fill="2B547E"/>
            <w:vAlign w:val="center"/>
            <w:tcW w:type="dxa" w:w="136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Крај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End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Мин. °C / поз.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Min. °C / pos.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Макс. °C / поз.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Max. °C / pos.</w:t>
            </w:r>
          </w:p>
        </w:tc>
        <w:tc>
          <w:tcPr>
            <w:shd w:val="clear" w:color="auto" w:fill="2B547E"/>
            <w:vAlign w:val="center"/>
            <w:tcW w:type="dxa" w:w="124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MKT °C</w:t>
            </w:r>
          </w:p>
        </w:tc>
        <w:tc>
          <w:tcPr>
            <w:shd w:val="clear" w:color="auto" w:fill="2B547E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Надвор (мин)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Out (min)</w:t>
            </w:r>
          </w:p>
        </w:tc>
        <w:tc>
          <w:tcPr>
            <w:shd w:val="clear" w:color="auto" w:fill="2B547E"/>
            <w:vAlign w:val="center"/>
            <w:tcW w:type="dxa" w:w="162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Исполнет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Met</w:t>
            </w:r>
          </w:p>
        </w:tc>
      </w:tr>
      <w:tr>
        <w:trPr>
          <w:cantSplit/>
        </w:trPr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621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/>
        <w:spacing w:before="140" w:after="60"/>
      </w:pPr>
      <w:r>
        <w:rPr>
          <w:rFonts w:ascii="Calibri" w:hAnsi="Calibri"/>
          <w:b/>
          <w:i w:val="0"/>
          <w:color w:val="2B547E"/>
          <w:sz w:val="26"/>
        </w:rPr>
        <w:t>Потпис за овој запис</w:t>
      </w:r>
      <w:r>
        <w:rPr>
          <w:rFonts w:ascii="Calibri" w:hAnsi="Calibri"/>
          <w:b w:val="0"/>
          <w:i w:val="0"/>
          <w:color w:val="595959"/>
          <w:sz w:val="22"/>
        </w:rPr>
        <w:t xml:space="preserve">  |  </w:t>
      </w:r>
      <w:r>
        <w:rPr>
          <w:rFonts w:ascii="Calibri" w:hAnsi="Calibri"/>
          <w:b w:val="0"/>
          <w:i/>
          <w:color w:val="595959"/>
          <w:sz w:val="22"/>
        </w:rPr>
        <w:t>Signature for this record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363"/>
        <w:gridCol w:w="1701"/>
        <w:gridCol w:w="1701"/>
        <w:gridCol w:w="1701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536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6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Извршил и внел сурови податоци (тим за валидација)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Executed &amp; entered raw data (validation team)</w:t>
            </w:r>
          </w:p>
        </w:tc>
        <w:tc>
          <w:tcPr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Проверил и одобрил овој запис (QA)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Checked &amp; approved this record (QA)</w:t>
            </w:r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/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7.  PQ — ИЗВРШУВАЊЕ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PQ — Execution</w:t>
      </w: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PQ започнува само по писмено одобрение на OQ од QA. Секоја пратка се изведува целосно според WHSOP_003 и се евидентира во QASOP_0XX_A04; барем една пратка мора да биде во сезоната на најлош случај.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PQ starts only after written QA approval of OQ. Each shipment is performed in full per WHSOP_003 and recorded in QASOP_0XX_A04; at least one shipment must fall in the worst-case season.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134"/>
        <w:gridCol w:w="1587"/>
        <w:gridCol w:w="1134"/>
        <w:gridCol w:w="1134"/>
        <w:gridCol w:w="1587"/>
        <w:gridCol w:w="1020"/>
        <w:gridCol w:w="1247"/>
        <w:gridCol w:w="1621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113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Пратка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Shipment</w:t>
            </w:r>
          </w:p>
        </w:tc>
        <w:tc>
          <w:tcPr>
            <w:shd w:val="clear" w:color="auto" w:fill="2B547E"/>
            <w:vAlign w:val="center"/>
            <w:tcW w:type="dxa" w:w="158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UTID</w:t>
            </w:r>
          </w:p>
        </w:tc>
        <w:tc>
          <w:tcPr>
            <w:shd w:val="clear" w:color="auto" w:fill="2B547E"/>
            <w:vAlign w:val="center"/>
            <w:tcW w:type="dxa" w:w="113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113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Палети G/M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Pallets L/S</w:t>
            </w:r>
          </w:p>
        </w:tc>
        <w:tc>
          <w:tcPr>
            <w:shd w:val="clear" w:color="auto" w:fill="2B547E"/>
            <w:vAlign w:val="center"/>
            <w:tcW w:type="dxa" w:w="158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Палети мин./макс. °C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Pallets min./max. °C</w:t>
            </w:r>
          </w:p>
        </w:tc>
        <w:tc>
          <w:tcPr>
            <w:shd w:val="clear" w:color="auto" w:fill="2B547E"/>
            <w:vAlign w:val="center"/>
            <w:tcW w:type="dxa" w:w="102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MKT °C</w:t>
            </w:r>
          </w:p>
        </w:tc>
        <w:tc>
          <w:tcPr>
            <w:shd w:val="clear" w:color="auto" w:fill="2B547E"/>
            <w:vAlign w:val="center"/>
            <w:tcW w:type="dxa" w:w="124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Траење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Duration</w:t>
            </w:r>
          </w:p>
        </w:tc>
        <w:tc>
          <w:tcPr>
            <w:shd w:val="clear" w:color="auto" w:fill="2B547E"/>
            <w:vAlign w:val="center"/>
            <w:tcW w:type="dxa" w:w="162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Исполнет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Met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13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PQ-1</w:t>
            </w:r>
          </w:p>
        </w:tc>
        <w:tc>
          <w:tcPr>
            <w:vAlign w:val="center"/>
            <w:tcW w:type="dxa" w:w="1587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587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02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621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13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PQ-2</w:t>
            </w:r>
          </w:p>
        </w:tc>
        <w:tc>
          <w:tcPr>
            <w:vAlign w:val="center"/>
            <w:tcW w:type="dxa" w:w="1587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587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02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621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PQ-3</w:t>
            </w:r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2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621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/>
        <w:spacing w:before="140" w:after="60"/>
      </w:pPr>
      <w:r>
        <w:rPr>
          <w:rFonts w:ascii="Calibri" w:hAnsi="Calibri"/>
          <w:b/>
          <w:i w:val="0"/>
          <w:color w:val="2B547E"/>
          <w:sz w:val="26"/>
        </w:rPr>
        <w:t>Потпис за овој запис</w:t>
      </w:r>
      <w:r>
        <w:rPr>
          <w:rFonts w:ascii="Calibri" w:hAnsi="Calibri"/>
          <w:b w:val="0"/>
          <w:i w:val="0"/>
          <w:color w:val="595959"/>
          <w:sz w:val="22"/>
        </w:rPr>
        <w:t xml:space="preserve">  |  </w:t>
      </w:r>
      <w:r>
        <w:rPr>
          <w:rFonts w:ascii="Calibri" w:hAnsi="Calibri"/>
          <w:b w:val="0"/>
          <w:i/>
          <w:color w:val="595959"/>
          <w:sz w:val="22"/>
        </w:rPr>
        <w:t>Signature for this record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363"/>
        <w:gridCol w:w="1701"/>
        <w:gridCol w:w="1701"/>
        <w:gridCol w:w="1701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536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6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Извршил и внел сурови податоци (тим за валидација)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Executed &amp; entered raw data (validation team)</w:t>
            </w:r>
          </w:p>
        </w:tc>
        <w:tc>
          <w:tcPr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Проверил и одобрил овој запис (QA)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Checked &amp; approved this record (QA)</w:t>
            </w:r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/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8.  ОТСТАПУВАЊА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Deviations</w:t>
      </w: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Резултат надвор од критериумот прво се проверува (дефект на логер, поставување); ако се потврди, се отвора отстапување според QAS-05-002 и засегнатиот тест се повторува во целост по корекцијата. Ниеден резултат не се отфрла без образложение одобрено од QA.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A result outside the criterion is first checked (logger failure, placement); if confirmed, a deviation is opened per QAS-05-002 and the affected test is repeated in full after correction. No result is discarded without a QA-approved justification.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134"/>
        <w:gridCol w:w="3662"/>
        <w:gridCol w:w="1701"/>
        <w:gridCol w:w="2551"/>
        <w:gridCol w:w="1417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113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Тест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Test</w:t>
            </w:r>
          </w:p>
        </w:tc>
        <w:tc>
          <w:tcPr>
            <w:shd w:val="clear" w:color="auto" w:fill="2B547E"/>
            <w:vAlign w:val="center"/>
            <w:tcW w:type="dxa" w:w="366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Опис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Description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Отстапување бр.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Deviation No.</w:t>
            </w:r>
          </w:p>
        </w:tc>
        <w:tc>
          <w:tcPr>
            <w:shd w:val="clear" w:color="auto" w:fill="2B547E"/>
            <w:vAlign w:val="center"/>
            <w:tcW w:type="dxa" w:w="255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Решение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Resolution</w:t>
            </w:r>
          </w:p>
        </w:tc>
        <w:tc>
          <w:tcPr>
            <w:shd w:val="clear" w:color="auto" w:fill="2B547E"/>
            <w:vAlign w:val="center"/>
            <w:tcW w:type="dxa" w:w="141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Повторено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Repeated</w:t>
            </w:r>
          </w:p>
        </w:tc>
      </w:tr>
      <w:tr>
        <w:trPr>
          <w:cantSplit/>
        </w:trPr>
        <w:tc>
          <w:tcPr>
            <w:vAlign w:val="center"/>
            <w:tcW w:type="dxa" w:w="113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3662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55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vAlign w:val="center"/>
            <w:tcW w:type="dxa" w:w="113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66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5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7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/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9.  ЗАВРШНО ПОТПИШУВАЊЕ НА ИЗВРШУВАЊЕТО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Final Execution Sign-off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4229"/>
        <w:gridCol w:w="2079"/>
        <w:gridCol w:w="2079"/>
        <w:gridCol w:w="2079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422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Дејство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Action</w:t>
            </w:r>
          </w:p>
        </w:tc>
        <w:tc>
          <w:tcPr>
            <w:shd w:val="clear" w:color="auto" w:fill="2B547E"/>
            <w:vAlign w:val="center"/>
            <w:tcW w:type="dxa" w:w="207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207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07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422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Извршил (тим за валидација)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Executed (validation team)</w:t>
            </w:r>
          </w:p>
        </w:tc>
        <w:tc>
          <w:tcPr>
            <w:vAlign w:val="center"/>
            <w:tcW w:type="dxa" w:w="2079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079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079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422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Прегледал (QA)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Reviewed (QA)</w:t>
            </w:r>
          </w:p>
        </w:tc>
        <w:tc>
          <w:tcPr>
            <w:vAlign w:val="center"/>
            <w:tcW w:type="dxa" w:w="2079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079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079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42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Одобрил (QP)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Approved (QP)</w:t>
            </w:r>
          </w:p>
        </w:tc>
        <w:tc>
          <w:tcPr>
            <w:vAlign w:val="center"/>
            <w:tcW w:type="dxa" w:w="207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07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079"/>
          </w:tcPr>
          <w:p>
            <w:pPr>
              <w:spacing w:before="20" w:after="20"/>
              <w:jc w:val="center"/>
            </w:pPr>
            <w:r/>
          </w:p>
        </w:tc>
      </w:tr>
    </w:tbl>
    <w:sectPr w:rsidR="00433AE1" w:rsidRPr="00E10D5A" w:rsidSect="00522430">
      <w:headerReference w:type="first" r:id="rId7"/>
      <w:headerReference w:type="default" r:id="rId7"/>
      <w:footerReference w:type="default" r:id="rId8"/>
      <w:pgSz w:w="11906" w:h="16838" w:code="9"/>
      <w:pgMar w:top="540" w:right="720" w:bottom="630" w:left="720" w:header="567" w:footer="144" w:gutter="0"/>
      <w:cols w:space="720"/>
      <w:docGrid w:linePitch="36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48C77" w14:textId="77777777" w:rsidR="00E25461" w:rsidRDefault="00E25461">
      <w:r>
        <w:separator/>
      </w:r>
    </w:p>
  </w:endnote>
  <w:endnote w:type="continuationSeparator" w:id="0">
    <w:p w14:paraId="0214EC49" w14:textId="77777777" w:rsidR="00E25461" w:rsidRDefault="00E25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200383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423456F" w14:textId="3FFEC477" w:rsidR="0034733B" w:rsidRDefault="00997218">
            <w:pPr>
              <w:jc w:val="right"/>
            </w:pPr>
            <w:r>
              <w:t xml:space="preserve"> </w:t>
            </w:r>
            <w:r w:rsidR="00000000">
              <w:t xml:space="preserve">Page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PAGE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  <w:r w:rsidR="00000000">
              <w:t xml:space="preserve"> of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NUMPAGES 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2B5DBC" w14:textId="77777777" w:rsidR="0034733B" w:rsidRDefault="0034733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26041" w14:textId="77777777" w:rsidR="00E25461" w:rsidRDefault="00E25461">
      <w:r>
        <w:separator/>
      </w:r>
    </w:p>
  </w:footnote>
  <w:footnote w:type="continuationSeparator" w:id="0">
    <w:p w14:paraId="68847301" w14:textId="77777777" w:rsidR="00E25461" w:rsidRDefault="00E25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17" w:type="pct"/>
      <w:jc w:val="center"/>
      <w:tblBorders>
        <w:top w:val="single" w:sz="8" w:space="0" w:color="7F7F7F"/>
        <w:bottom w:val="single" w:sz="8" w:space="0" w:color="7F7F7F"/>
        <w:insideH w:val="single" w:sz="4" w:space="0" w:color="7F7F7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259"/>
      <w:gridCol w:w="7830"/>
      <w:gridCol w:w="1622"/>
    </w:tblGrid>
    <w:tr w:rsidR="00CB2275" w:rsidRPr="008035CF" w14:paraId="1989F723" w14:textId="77777777" w:rsidTr="00A20230">
      <w:trPr>
        <w:trHeight w:val="880"/>
        <w:jc w:val="center"/>
      </w:trPr>
      <w:tc>
        <w:tcPr>
          <w:tcW w:w="588" w:type="pct"/>
          <w:vMerge w:val="restart"/>
          <w:vAlign w:val="center"/>
        </w:tcPr>
        <w:p w14:paraId="1CC0778B" w14:textId="77777777" w:rsidR="0034733B" w:rsidRPr="00BB324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hAnsi="Calibri" w:cs="Calibri"/>
            </w:rPr>
          </w:pPr>
          <w:bookmarkStart w:id="0" w:name="_Hlk119928939"/>
          <w:r w:rsidRPr="008035CF">
            <w:rPr>
              <w:rFonts w:ascii="Calibri" w:eastAsia="Calibri" w:hAnsi="Calibri" w:cs="Calibri"/>
              <w:b/>
              <w:bCs/>
              <w:noProof/>
            </w:rPr>
            <w:drawing>
              <wp:anchor distT="0" distB="0" distL="114300" distR="114300" simplePos="0" relativeHeight="251661312" behindDoc="0" locked="0" layoutInCell="1" allowOverlap="1" wp14:anchorId="3F3B7D12" wp14:editId="313BF894">
                <wp:simplePos x="0" y="0"/>
                <wp:positionH relativeFrom="column">
                  <wp:posOffset>219031</wp:posOffset>
                </wp:positionH>
                <wp:positionV relativeFrom="paragraph">
                  <wp:posOffset>4445</wp:posOffset>
                </wp:positionV>
                <wp:extent cx="476250" cy="534254"/>
                <wp:effectExtent l="0" t="0" r="0" b="0"/>
                <wp:wrapNone/>
                <wp:docPr id="207091985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6586552" name="Picture 1626586552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228" t="355" r="36609" b="3907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5342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655" w:type="pct"/>
          <w:vMerge w:val="restart"/>
          <w:vAlign w:val="center"/>
        </w:tcPr>
        <w:p w14:paraId="1EB6C8E5" w14:textId="77777777" w:rsidR="0034733B" w:rsidRPr="002325F2" w:rsidRDefault="00000000" w:rsidP="002325F2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eastAsia="Calibri" w:hAnsi="Calibri" w:cs="Calibri"/>
              <w:lang w:val="ru-RU"/>
            </w:rPr>
          </w:pPr>
          <w:r w:rsidRPr="008035CF">
            <w:rPr>
              <w:rFonts w:ascii="Calibri" w:hAnsi="Calibri" w:cs="Calibri"/>
              <w:lang w:val="mk-MK"/>
            </w:rPr>
            <w:t>Име на документ</w:t>
          </w:r>
          <w:r w:rsidRPr="002325F2">
            <w:rPr>
              <w:rFonts w:ascii="Calibri" w:eastAsia="Calibri" w:hAnsi="Calibri" w:cs="Calibri"/>
              <w:lang w:val="ru-RU"/>
            </w:rPr>
            <w:t xml:space="preserve"> | </w:t>
          </w:r>
          <w:r>
            <w:rPr>
              <w:rFonts w:ascii="Calibri" w:eastAsia="Calibri" w:hAnsi="Calibri" w:cs="Calibri"/>
            </w:rPr>
            <w:t>D</w:t>
          </w:r>
          <w:r w:rsidRPr="008035CF">
            <w:rPr>
              <w:rFonts w:ascii="Calibri" w:eastAsia="Calibri" w:hAnsi="Calibri" w:cs="Calibri"/>
            </w:rPr>
            <w:t>ocument</w:t>
          </w:r>
          <w:r w:rsidRPr="002325F2">
            <w:rPr>
              <w:rFonts w:ascii="Calibri" w:eastAsia="Calibri" w:hAnsi="Calibri" w:cs="Calibri"/>
              <w:lang w:val="ru-RU"/>
            </w:rPr>
            <w:t xml:space="preserve"> </w:t>
          </w:r>
          <w:r>
            <w:rPr>
              <w:rFonts w:ascii="Calibri" w:eastAsia="Calibri" w:hAnsi="Calibri" w:cs="Calibri"/>
            </w:rPr>
            <w:t>name</w:t>
          </w:r>
          <w:r w:rsidRPr="002325F2">
            <w:rPr>
              <w:rFonts w:ascii="Calibri" w:eastAsia="Calibri" w:hAnsi="Calibri" w:cs="Calibri"/>
              <w:lang w:val="ru-RU"/>
            </w:rPr>
            <w:t>:</w:t>
          </w:r>
        </w:p>
        <w:p w14:paraId="6545B1E9" w14:textId="54D9CE82" w:rsidR="0034733B" w:rsidRPr="00A96F26" w:rsidRDefault="00000000" w:rsidP="002325F2">
          <w:pPr>
            <w:ind w:left="14"/>
            <w:contextualSpacing/>
            <w:jc w:val="center"/>
            <w:rPr>
              <w:rFonts w:ascii="Calibri" w:hAnsi="Calibri" w:cs="Calibri"/>
            </w:rPr>
          </w:pPr>
          <w:r w:rsidRPr="00522430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  <w:t>Протокол за валидација на транспорт (OQ/PQ)</w:t>
          </w:r>
          <w:r w:rsidR="002325F2" w:rsidRPr="002325F2">
            <w:rPr>
              <w:rFonts w:ascii="Arial Narrow" w:hAnsi="Arial Narrow" w:cs="Arial Narrow"/>
              <w:b/>
              <w:bCs/>
              <w:sz w:val="24"/>
              <w:szCs w:val="24"/>
            </w:rPr>
            <w:br/>
          </w:r>
          <w:r w:rsidRPr="002325F2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</w:r>
          <w:r>
            <w:rPr>
              <w:rFonts w:ascii="Arial Narrow" w:hAnsi="Arial Narrow" w:cs="Arial Narrow"/>
              <w:sz w:val="24"/>
              <w:szCs w:val="24"/>
            </w:rPr>
          </w:r>
          <w:r w:rsidR="002325F2">
            <w:rPr>
              <w:rFonts w:ascii="Arial Narrow" w:hAnsi="Arial Narrow" w:cs="Arial Narrow"/>
              <w:sz w:val="24"/>
              <w:szCs w:val="24"/>
            </w:rPr>
          </w:r>
          <w:r w:rsidRPr="002325F2">
            <w:rPr>
              <w:rFonts w:ascii="Arial Narrow" w:hAnsi="Arial Narrow" w:cs="Arial Narrow"/>
            </w:rPr>
            <w:t>Transport Validation Protocol (OQ/PQ)</w:t>
          </w:r>
        </w:p>
      </w:tc>
      <w:tc>
        <w:tcPr>
          <w:tcW w:w="757" w:type="pct"/>
          <w:tcBorders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3DC724BE" w14:textId="77777777" w:rsidR="0034733B" w:rsidRPr="008035CF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</w:rPr>
          </w:pPr>
          <w:r w:rsidRPr="008035CF">
            <w:rPr>
              <w:rFonts w:ascii="Calibri" w:hAnsi="Calibri" w:cs="Calibri"/>
              <w:lang w:val="mk-MK"/>
            </w:rPr>
            <w:t>Документ</w:t>
          </w:r>
          <w:r w:rsidRPr="008035CF">
            <w:rPr>
              <w:rFonts w:ascii="Calibri" w:hAnsi="Calibri" w:cs="Calibri"/>
            </w:rPr>
            <w:t xml:space="preserve"> </w:t>
          </w:r>
          <w:r w:rsidRPr="008035CF">
            <w:rPr>
              <w:rFonts w:ascii="Calibri" w:hAnsi="Calibri" w:cs="Calibri"/>
              <w:lang w:val="mk-MK"/>
            </w:rPr>
            <w:t>бр.</w:t>
          </w:r>
          <w:r w:rsidRPr="008035CF">
            <w:rPr>
              <w:rFonts w:ascii="Calibri" w:eastAsia="Calibri" w:hAnsi="Calibri" w:cs="Calibri"/>
            </w:rPr>
            <w:t xml:space="preserve"> </w:t>
          </w:r>
          <w:r>
            <w:rPr>
              <w:rFonts w:ascii="Calibri" w:eastAsia="Calibri" w:hAnsi="Calibri" w:cs="Calibri"/>
            </w:rPr>
            <w:t>|</w:t>
          </w:r>
        </w:p>
        <w:p w14:paraId="7927EEBB" w14:textId="77777777" w:rsidR="00A20230" w:rsidRPr="00A20230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hAnsi="Calibri" w:cs="Calibri"/>
              <w:b/>
              <w:sz w:val="12"/>
              <w:szCs w:val="14"/>
            </w:rPr>
          </w:pPr>
          <w:r w:rsidRPr="00CB2275">
            <w:rPr>
              <w:rFonts w:ascii="Calibri" w:eastAsia="Calibri" w:hAnsi="Calibri" w:cs="Calibri"/>
              <w:sz w:val="18"/>
              <w:szCs w:val="18"/>
            </w:rPr>
            <w:t>Code of document:</w:t>
          </w:r>
          <w:r>
            <w:rPr>
              <w:rFonts w:ascii="Calibri" w:hAnsi="Calibri" w:cs="Calibri"/>
              <w:sz w:val="18"/>
              <w:szCs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br/>
          </w:r>
        </w:p>
        <w:p w14:paraId="1BD9527C" w14:textId="1CE33015" w:rsidR="0034733B" w:rsidRPr="00CB2275" w:rsidRDefault="00A2023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8"/>
              <w:szCs w:val="18"/>
            </w:rPr>
          </w:pPr>
          <w:r w:rsidRPr="00A20230">
            <w:rPr>
              <w:rFonts w:ascii="Calibri" w:hAnsi="Calibri" w:cs="Calibri"/>
              <w:b/>
              <w:sz w:val="19"/>
              <w:szCs w:val="24"/>
            </w:rPr>
            <w:t>QASOP_0XX_A02</w:t>
          </w:r>
          <w:r>
            <w:rPr>
              <w:rFonts w:ascii="Calibri" w:hAnsi="Calibri" w:cs="Calibri"/>
              <w:b/>
              <w:sz w:val="18"/>
            </w:rPr>
            <w:br/>
          </w:r>
          <w:r w:rsidRPr="00A20230">
            <w:rPr>
              <w:rFonts w:ascii="Calibri" w:hAnsi="Calibri" w:cs="Calibri"/>
              <w:b/>
              <w:szCs w:val="22"/>
            </w:rPr>
          </w:r>
          <w:r w:rsidRPr="00A20230">
            <w:rPr>
              <w:rFonts w:ascii="Calibri" w:hAnsi="Calibri" w:cs="Calibri"/>
              <w:b/>
              <w:szCs w:val="22"/>
            </w:rPr>
          </w:r>
        </w:p>
        <w:p w14:paraId="7B3E2121" w14:textId="77777777" w:rsidR="0034733B" w:rsidRPr="00A20230" w:rsidRDefault="0034733B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4"/>
              <w:szCs w:val="14"/>
            </w:rPr>
          </w:pPr>
        </w:p>
      </w:tc>
    </w:tr>
    <w:tr w:rsidR="00CB2275" w:rsidRPr="008035CF" w14:paraId="51B2CA04" w14:textId="77777777" w:rsidTr="00522430">
      <w:trPr>
        <w:trHeight w:val="167"/>
        <w:jc w:val="center"/>
      </w:trPr>
      <w:tc>
        <w:tcPr>
          <w:tcW w:w="588" w:type="pct"/>
          <w:vMerge/>
        </w:tcPr>
        <w:p w14:paraId="5CDAAED6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  <w:b/>
              <w:bCs/>
            </w:rPr>
          </w:pPr>
        </w:p>
      </w:tc>
      <w:tc>
        <w:tcPr>
          <w:tcW w:w="3655" w:type="pct"/>
          <w:vMerge/>
        </w:tcPr>
        <w:p w14:paraId="4C723FA1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</w:rPr>
          </w:pPr>
        </w:p>
      </w:tc>
      <w:tc>
        <w:tcPr>
          <w:tcW w:w="757" w:type="pct"/>
          <w:tcBorders>
            <w:top w:val="single" w:sz="8" w:space="0" w:color="7F7F7F"/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55FFCEF1" w14:textId="49A40F7D" w:rsidR="0034733B" w:rsidRPr="008035C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</w:rPr>
          </w:pPr>
          <w:r w:rsidRPr="008035CF">
            <w:rPr>
              <w:rFonts w:ascii="Calibri" w:hAnsi="Calibri" w:cs="Calibri"/>
              <w:lang w:val="mk-MK"/>
            </w:rPr>
            <w:t>Верзија</w:t>
          </w:r>
          <w:r w:rsidR="00A20230">
            <w:rPr>
              <w:rFonts w:ascii="Calibri" w:hAnsi="Calibri" w:cs="Calibri"/>
            </w:rPr>
            <w:t xml:space="preserve"> | </w:t>
          </w:r>
          <w:r w:rsidR="00A20230" w:rsidRPr="00A20230">
            <w:rPr>
              <w:rFonts w:ascii="Calibri" w:hAnsi="Calibri" w:cs="Calibri"/>
              <w:sz w:val="16"/>
              <w:szCs w:val="16"/>
            </w:rPr>
            <w:t>Ver</w:t>
          </w:r>
          <w:r w:rsidRPr="00A20230">
            <w:rPr>
              <w:rFonts w:ascii="Calibri" w:eastAsia="Calibri" w:hAnsi="Calibri" w:cs="Calibri"/>
              <w:sz w:val="16"/>
              <w:szCs w:val="16"/>
            </w:rPr>
            <w:t xml:space="preserve"> </w:t>
          </w:r>
          <w:r w:rsidRPr="008035CF">
            <w:rPr>
              <w:rFonts w:ascii="Calibri" w:eastAsia="Calibri" w:hAnsi="Calibri" w:cs="Calibri"/>
              <w:bCs/>
            </w:rPr>
            <w:t>:</w:t>
          </w:r>
          <w:r w:rsidRPr="008035CF">
            <w:rPr>
              <w:rFonts w:ascii="Calibri" w:eastAsia="Calibri" w:hAnsi="Calibri" w:cs="Calibri"/>
              <w:b/>
            </w:rPr>
            <w:t xml:space="preserve"> </w:t>
          </w:r>
          <w:r w:rsidRPr="008035CF">
            <w:rPr>
              <w:rFonts w:ascii="Calibri" w:eastAsia="Calibri" w:hAnsi="Calibri" w:cs="Calibri"/>
              <w:b/>
              <w:bCs/>
            </w:rPr>
            <w:t>DRAFT</w:t>
          </w:r>
        </w:p>
      </w:tc>
    </w:tr>
  </w:tbl>
  <w:bookmarkEnd w:id="0"/>
  <w:p w14:paraId="3A8D8CB6" w14:textId="31ADD0DC" w:rsidR="00522430" w:rsidRPr="004074EE" w:rsidRDefault="00000000" w:rsidP="00C0038D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11090D1D" wp14:editId="2348CF94">
          <wp:simplePos x="0" y="0"/>
          <wp:positionH relativeFrom="column">
            <wp:posOffset>-124460</wp:posOffset>
          </wp:positionH>
          <wp:positionV relativeFrom="paragraph">
            <wp:posOffset>-225425</wp:posOffset>
          </wp:positionV>
          <wp:extent cx="987425" cy="191770"/>
          <wp:effectExtent l="0" t="0" r="3175" b="0"/>
          <wp:wrapNone/>
          <wp:docPr id="2725225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850" t="42357" r="23877" b="43013"/>
                  <a:stretch>
                    <a:fillRect/>
                  </a:stretch>
                </pic:blipFill>
                <pic:spPr bwMode="auto">
                  <a:xfrm>
                    <a:off x="0" y="0"/>
                    <a:ext cx="987425" cy="1917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035A"/>
    <w:multiLevelType w:val="hybridMultilevel"/>
    <w:tmpl w:val="A3B02D1E"/>
    <w:lvl w:ilvl="0" w:tplc="3E9A24C0">
      <w:start w:val="1"/>
      <w:numFmt w:val="bullet"/>
      <w:lvlText w:val="●"/>
      <w:lvlJc w:val="left"/>
      <w:pPr>
        <w:ind w:left="720" w:hanging="360"/>
      </w:pPr>
    </w:lvl>
    <w:lvl w:ilvl="1" w:tplc="26248F2A">
      <w:start w:val="1"/>
      <w:numFmt w:val="bullet"/>
      <w:lvlText w:val="○"/>
      <w:lvlJc w:val="left"/>
      <w:pPr>
        <w:ind w:left="1440" w:hanging="360"/>
      </w:pPr>
    </w:lvl>
    <w:lvl w:ilvl="2" w:tplc="D3C48D08">
      <w:start w:val="1"/>
      <w:numFmt w:val="bullet"/>
      <w:lvlText w:val="■"/>
      <w:lvlJc w:val="left"/>
      <w:pPr>
        <w:ind w:left="2160" w:hanging="360"/>
      </w:pPr>
    </w:lvl>
    <w:lvl w:ilvl="3" w:tplc="10A2765A">
      <w:start w:val="1"/>
      <w:numFmt w:val="bullet"/>
      <w:lvlText w:val="●"/>
      <w:lvlJc w:val="left"/>
      <w:pPr>
        <w:ind w:left="2880" w:hanging="360"/>
      </w:pPr>
    </w:lvl>
    <w:lvl w:ilvl="4" w:tplc="D11221CE">
      <w:start w:val="1"/>
      <w:numFmt w:val="bullet"/>
      <w:lvlText w:val="○"/>
      <w:lvlJc w:val="left"/>
      <w:pPr>
        <w:ind w:left="3600" w:hanging="360"/>
      </w:pPr>
    </w:lvl>
    <w:lvl w:ilvl="5" w:tplc="1C60DA0C">
      <w:start w:val="1"/>
      <w:numFmt w:val="bullet"/>
      <w:lvlText w:val="■"/>
      <w:lvlJc w:val="left"/>
      <w:pPr>
        <w:ind w:left="4320" w:hanging="360"/>
      </w:pPr>
    </w:lvl>
    <w:lvl w:ilvl="6" w:tplc="7E089488">
      <w:start w:val="1"/>
      <w:numFmt w:val="bullet"/>
      <w:lvlText w:val="●"/>
      <w:lvlJc w:val="left"/>
      <w:pPr>
        <w:ind w:left="5040" w:hanging="360"/>
      </w:pPr>
    </w:lvl>
    <w:lvl w:ilvl="7" w:tplc="B24CAB60">
      <w:start w:val="1"/>
      <w:numFmt w:val="bullet"/>
      <w:lvlText w:val="●"/>
      <w:lvlJc w:val="left"/>
      <w:pPr>
        <w:ind w:left="5760" w:hanging="360"/>
      </w:pPr>
    </w:lvl>
    <w:lvl w:ilvl="8" w:tplc="F72C0C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4B1930"/>
    <w:multiLevelType w:val="hybridMultilevel"/>
    <w:tmpl w:val="EA8C88A2"/>
    <w:lvl w:ilvl="0" w:tplc="4B1E52F0">
      <w:start w:val="1"/>
      <w:numFmt w:val="decimal"/>
      <w:lvlText w:val="%1."/>
      <w:lvlJc w:val="left"/>
    </w:lvl>
    <w:lvl w:ilvl="1" w:tplc="4E78ACA2">
      <w:numFmt w:val="decimal"/>
      <w:lvlText w:val=""/>
      <w:lvlJc w:val="left"/>
    </w:lvl>
    <w:lvl w:ilvl="2" w:tplc="778A7640">
      <w:numFmt w:val="decimal"/>
      <w:lvlText w:val=""/>
      <w:lvlJc w:val="left"/>
    </w:lvl>
    <w:lvl w:ilvl="3" w:tplc="132AA32C">
      <w:numFmt w:val="decimal"/>
      <w:lvlText w:val=""/>
      <w:lvlJc w:val="left"/>
    </w:lvl>
    <w:lvl w:ilvl="4" w:tplc="52E0D9FA">
      <w:numFmt w:val="decimal"/>
      <w:lvlText w:val=""/>
      <w:lvlJc w:val="left"/>
    </w:lvl>
    <w:lvl w:ilvl="5" w:tplc="07E8AAC2">
      <w:numFmt w:val="decimal"/>
      <w:lvlText w:val=""/>
      <w:lvlJc w:val="left"/>
    </w:lvl>
    <w:lvl w:ilvl="6" w:tplc="66D6AC36">
      <w:numFmt w:val="decimal"/>
      <w:lvlText w:val=""/>
      <w:lvlJc w:val="left"/>
    </w:lvl>
    <w:lvl w:ilvl="7" w:tplc="04801E96">
      <w:numFmt w:val="decimal"/>
      <w:lvlText w:val=""/>
      <w:lvlJc w:val="left"/>
    </w:lvl>
    <w:lvl w:ilvl="8" w:tplc="D206B796">
      <w:numFmt w:val="decimal"/>
      <w:lvlText w:val=""/>
      <w:lvlJc w:val="left"/>
    </w:lvl>
  </w:abstractNum>
  <w:num w:numId="1" w16cid:durableId="1130896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AE1"/>
    <w:rsid w:val="000B303D"/>
    <w:rsid w:val="001B0C25"/>
    <w:rsid w:val="002325F2"/>
    <w:rsid w:val="00286952"/>
    <w:rsid w:val="0034733B"/>
    <w:rsid w:val="003B7342"/>
    <w:rsid w:val="004137D6"/>
    <w:rsid w:val="00433AE1"/>
    <w:rsid w:val="00522430"/>
    <w:rsid w:val="005A6F39"/>
    <w:rsid w:val="00675692"/>
    <w:rsid w:val="00715928"/>
    <w:rsid w:val="007B736C"/>
    <w:rsid w:val="00865DA3"/>
    <w:rsid w:val="00880834"/>
    <w:rsid w:val="008B48AB"/>
    <w:rsid w:val="009045F7"/>
    <w:rsid w:val="00953DF2"/>
    <w:rsid w:val="00974D3F"/>
    <w:rsid w:val="00997218"/>
    <w:rsid w:val="009A32EF"/>
    <w:rsid w:val="00A20230"/>
    <w:rsid w:val="00A50870"/>
    <w:rsid w:val="00AD5A6C"/>
    <w:rsid w:val="00B44EDD"/>
    <w:rsid w:val="00C51BB8"/>
    <w:rsid w:val="00C84F50"/>
    <w:rsid w:val="00C96049"/>
    <w:rsid w:val="00E10D5A"/>
    <w:rsid w:val="00E25461"/>
    <w:rsid w:val="00EA74E3"/>
    <w:rsid w:val="00F1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FC5D1"/>
  <w15:docId w15:val="{790255BA-E0AD-429B-827F-B589765C1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25F2"/>
  </w:style>
  <w:style w:type="paragraph" w:styleId="Footer">
    <w:name w:val="footer"/>
    <w:basedOn w:val="Normal"/>
    <w:link w:val="Foot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2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2723</Words>
  <Characters>15526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PP-QC-AMVR-a02.1-001/2025</vt:lpstr>
    </vt:vector>
  </TitlesOfParts>
  <Company/>
  <LinksUpToDate>false</LinksUpToDate>
  <CharactersWithSpaces>18213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PP-QC-AMVR-a02.1-001/2025</dc:title>
  <dc:creator>Purely Plant GmbH</dc:creator>
  <cp:lastModifiedBy>Blagoj Nikolov</cp:lastModifiedBy>
  <cp:revision>22</cp:revision>
  <cp:lastPrinted>2026-06-18T13:51:00Z</cp:lastPrinted>
  <dcterms:created xsi:type="dcterms:W3CDTF">2026-06-18T08:25:00Z</dcterms:created>
  <dcterms:modified xsi:type="dcterms:W3CDTF">2026-06-18T13:52:00Z</dcterms:modified>
</cp:coreProperties>
</file>