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iCoA-PP_26-018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72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35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GP052501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81"/>
        <w:gridCol w:w="457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25.09.2025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25.09.2025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81"/>
            <w:shd w:val="clear" w:color="auto" w:fill="FCFDFF"/>
          </w:tcPr>
          <w:tbl>
            <w:tblPr>
              <w:tblW w:w="3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81"/>
            </w:tblGrid>
            <w:tr>
              <w:trPr>
                <w:trHeight w:val="37" w:hRule="exact"/>
              </w:trPr>
              <w:tc>
                <w:tcPr>
                  <w:tcW w:type="dxa" w:w="35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6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6"/>
                </w:tcPr>
                <w:tbl>
                  <w:tblPr>
                    <w:tblW w:w="16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QCSP_001_GP-III_v.01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7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5596" cy="48207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515596" cy="48207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3083" cy="46936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5800">
                                              <a:off x="0" y="0"/>
                                              <a:ext cx="403083" cy="46936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D85EFB9-D4F3-48CE-A9BB-27C5387F026C}"/>
    <w:embedItalic r:id="rIdFont2" w:fontKey="{9DFD29B2-034D-4595-AAE4-0A920DE3B4AA}"/>
    <w:embedBold r:id="rIdFont3" w:fontKey="{F505620A-4A18-49AF-A2DF-0B7A3A93B980}"/>
  </w:font>
  <w:font w:name="Montserrat ExtraBold">
    <w:charset w:val="00"/>
    <w:family w:val="auto"/>
    <w:pitch w:val="variable"/>
    <w:embedRegular r:id="rIdFont4" w:fontKey="{DEE06A72-3276-4A40-B53E-FC4533FB03A2}"/>
  </w:font>
  <w:font w:name="Montserrat Medium">
    <w:charset w:val="00"/>
    <w:family w:val="auto"/>
    <w:pitch w:val="variable"/>
    <w:embedRegular r:id="rIdFont5" w:fontKey="{51909700-1A5E-45B4-998B-C3767863693D}"/>
    <w:embedItalic r:id="rIdFont6" w:fontKey="{4038D251-99D8-4150-AC64-61268D3E9F19}"/>
  </w:font>
  <w:font w:name="Montserrat SemiBold">
    <w:charset w:val="00"/>
    <w:family w:val="auto"/>
    <w:pitch w:val="variable"/>
    <w:embedRegular r:id="rIdFont7" w:fontKey="{BE850B90-366A-40E6-8532-A2407F93623A}"/>
    <w:embedItalic r:id="rIdFont8" w:fontKey="{06921235-3E2B-43C9-BBD5-B4402084F985}"/>
  </w:font>
  <w:font w:name="Orbitron">
    <w:charset w:val="00"/>
    <w:family w:val="auto"/>
    <w:pitch w:val="variable"/>
    <w:embedBold r:id="rIdFont9" w:fontKey="{F42B225C-3B41-4695-B77B-87A725BCD71A}"/>
  </w:font>
  <w:font w:name="Orbitron Black">
    <w:charset w:val="00"/>
    <w:family w:val="auto"/>
    <w:pitch w:val="variable"/>
    <w:embedRegular r:id="rIdFont10" w:fontKey="{0975817D-1A07-4FE8-B860-B4DB6334E0A5}"/>
  </w:font>
  <w:font w:name="Orbitron ExtraBold">
    <w:charset w:val="00"/>
    <w:family w:val="auto"/>
    <w:pitch w:val="variable"/>
    <w:embedRegular r:id="rIdFont11" w:fontKey="{2FDB442E-2E64-4EDB-8C5C-39C7CBD40E7A}"/>
  </w:font>
  <w:font w:name="Orbitron Medium">
    <w:charset w:val="00"/>
    <w:family w:val="auto"/>
    <w:pitch w:val="variable"/>
    <w:embedRegular r:id="rIdFont12" w:fontKey="{532B3AEB-9841-49B1-AEFD-07BB5AF4BD38}"/>
  </w:font>
  <w:font w:name="Roboto Mono">
    <w:charset w:val="00"/>
    <w:family w:val="auto"/>
    <w:pitch w:val="variable"/>
    <w:embedRegular r:id="rIdFont13" w:fontKey="{2CAE4740-3C76-45D7-9927-EE8857BDF4F1}"/>
    <w:embedBold r:id="rIdFont14" w:fontKey="{4BB38232-3152-40B3-BCE8-447B130F199E}"/>
  </w:font>
  <w:font w:name="Roboto Mono Medium">
    <w:charset w:val="00"/>
    <w:family w:val="auto"/>
    <w:pitch w:val="variable"/>
    <w:embedRegular r:id="rIdFont15" w:fontKey="{74A484BA-06AC-4938-9DCA-3D9B6BAC0F07}"/>
  </w:font>
  <w:font w:name="Roboto Mono SemiBold">
    <w:charset w:val="00"/>
    <w:family w:val="auto"/>
    <w:pitch w:val="variable"/>
    <w:embedRegular r:id="rIdFont16" w:fontKey="{979EE1CA-2188-48DB-AB2B-30D2FB88820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iCoA-PP_26-018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