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iCoA-PP_26-070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130"/>
        <w:gridCol w:w="6200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513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513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30"/>
            </w:tblGrid>
            <w:tr>
              <w:trPr>
                <w:trHeight w:val="135" w:hRule="exact"/>
              </w:trPr>
              <w:tc>
                <w:tcPr>
                  <w:tcW w:type="dxa" w:w="513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09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30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307"/>
                </w:tcPr>
                <w:tbl>
                  <w:tblPr>
                    <w:tblW w:w="33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30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3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Jelly Donuts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20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JD012603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23.05.2026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23.05.2026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645" cy="45269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0800">
                                              <a:off x="0" y="0"/>
                                              <a:ext cx="416645" cy="45269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15742" cy="482231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600">
                                              <a:off x="0" y="0"/>
                                              <a:ext cx="515742" cy="48223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94315" cy="469030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000">
                                              <a:off x="0" y="0"/>
                                              <a:ext cx="394315" cy="46903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1E8BB70-2120-402A-88AF-F9ED62665B3D}"/>
    <w:embedItalic r:id="rIdFont2" w:fontKey="{98E113F9-005E-44BF-99E9-818DCF62B280}"/>
    <w:embedBold r:id="rIdFont3" w:fontKey="{03202677-4F11-4DCD-9F04-009B669B402D}"/>
  </w:font>
  <w:font w:name="Montserrat ExtraBold">
    <w:charset w:val="00"/>
    <w:family w:val="auto"/>
    <w:pitch w:val="variable"/>
    <w:embedRegular r:id="rIdFont4" w:fontKey="{BD30A6F0-3482-4FF5-801C-11BFFE543EAD}"/>
  </w:font>
  <w:font w:name="Montserrat Medium">
    <w:charset w:val="00"/>
    <w:family w:val="auto"/>
    <w:pitch w:val="variable"/>
    <w:embedRegular r:id="rIdFont5" w:fontKey="{8FB3DC7E-B586-4138-840C-A72C95898B3B}"/>
    <w:embedItalic r:id="rIdFont6" w:fontKey="{7001A14A-0E2C-4488-BA17-9CD96644A4A0}"/>
  </w:font>
  <w:font w:name="Montserrat SemiBold">
    <w:charset w:val="00"/>
    <w:family w:val="auto"/>
    <w:pitch w:val="variable"/>
    <w:embedRegular r:id="rIdFont7" w:fontKey="{44B10FEC-BC10-4209-A671-B4676EAD49A0}"/>
    <w:embedItalic r:id="rIdFont8" w:fontKey="{135448E1-9209-4056-AA6E-B23B2CD4797C}"/>
  </w:font>
  <w:font w:name="Orbitron">
    <w:charset w:val="00"/>
    <w:family w:val="auto"/>
    <w:pitch w:val="variable"/>
    <w:embedBold r:id="rIdFont9" w:fontKey="{C7BB29D2-5552-42C4-8537-C5316C2284E6}"/>
  </w:font>
  <w:font w:name="Orbitron Black">
    <w:charset w:val="00"/>
    <w:family w:val="auto"/>
    <w:pitch w:val="variable"/>
    <w:embedRegular r:id="rIdFont10" w:fontKey="{1D7ECF0A-A874-4725-86D0-0596AE57044B}"/>
  </w:font>
  <w:font w:name="Orbitron ExtraBold">
    <w:charset w:val="00"/>
    <w:family w:val="auto"/>
    <w:pitch w:val="variable"/>
    <w:embedRegular r:id="rIdFont11" w:fontKey="{9141ECDA-A7AD-4C1F-879F-2A2E4127CF17}"/>
  </w:font>
  <w:font w:name="Orbitron Medium">
    <w:charset w:val="00"/>
    <w:family w:val="auto"/>
    <w:pitch w:val="variable"/>
    <w:embedRegular r:id="rIdFont12" w:fontKey="{2B2AD5E7-D60E-4089-AC17-524BED1E1B1F}"/>
  </w:font>
  <w:font w:name="Roboto Mono">
    <w:charset w:val="00"/>
    <w:family w:val="auto"/>
    <w:pitch w:val="variable"/>
    <w:embedRegular r:id="rIdFont13" w:fontKey="{525C67B6-1502-49CC-BAA9-B83A7B7CFC49}"/>
    <w:embedBold r:id="rIdFont14" w:fontKey="{CA56C491-C49F-4910-90E0-B0F6C4926CB0}"/>
  </w:font>
  <w:font w:name="Roboto Mono Medium">
    <w:charset w:val="00"/>
    <w:family w:val="auto"/>
    <w:pitch w:val="variable"/>
    <w:embedRegular r:id="rIdFont15" w:fontKey="{38BC9FC4-A160-4146-83A2-59C1AD9C6177}"/>
  </w:font>
  <w:font w:name="Roboto Mono SemiBold">
    <w:charset w:val="00"/>
    <w:family w:val="auto"/>
    <w:pitch w:val="variable"/>
    <w:embedRegular r:id="rIdFont16" w:fontKey="{CF810948-3AC5-4D03-880B-EDBE9800B34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iCoA-PP_26-070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