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iCoA-PP_26-095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27.07.2026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061"/>
        <w:gridCol w:w="7269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4061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406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061"/>
            </w:tblGrid>
            <w:tr>
              <w:trPr>
                <w:trHeight w:val="135" w:hRule="exact"/>
              </w:trPr>
              <w:tc>
                <w:tcPr>
                  <w:tcW w:type="dxa" w:w="406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0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238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P050152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238"/>
                </w:tcPr>
                <w:tbl>
                  <w:tblPr>
                    <w:tblW w:w="223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38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23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Grape Pie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69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921"/>
        <w:gridCol w:w="1552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921"/>
            <w:shd w:val="clear" w:color="auto" w:fill="FCFDFE"/>
          </w:tcPr>
          <w:tbl>
            <w:tblPr>
              <w:tblW w:w="39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21"/>
            </w:tblGrid>
            <w:tr>
              <w:trPr>
                <w:trHeight w:val="30" w:hRule="exact"/>
              </w:trPr>
              <w:tc>
                <w:tcPr>
                  <w:tcW w:type="dxa" w:w="392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73"/>
              <w:gridCol w:w="79"/>
              <w:gridCol w:w="1742"/>
            </w:tblGrid>
            <w:tr>
              <w:trPr>
                <w:trHeight w:val="29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0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73"/>
                </w:tcPr>
                <w:tbl>
                  <w:tblPr>
                    <w:tblW w:w="97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73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973"/>
                        <w:tcBorders>
                          <w:top w:val="single" w:sz="6" w:space="0" w:color="5D7185"/>
                          <w:left w:val="single" w:sz="6" w:space="0" w:color="5D7185"/>
                          <w:bottom w:val="single" w:sz="6" w:space="0" w:color="5D7185"/>
                          <w:right w:val="single" w:sz="6" w:space="0" w:color="5D7185"/>
                        </w:tcBorders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42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52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P050152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GP052501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81"/>
        <w:gridCol w:w="457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22.07.2026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25.09.2025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81"/>
            <w:shd w:val="clear" w:color="auto" w:fill="FCFDFF"/>
          </w:tcPr>
          <w:tbl>
            <w:tblPr>
              <w:tblW w:w="358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81"/>
            </w:tblGrid>
            <w:tr>
              <w:trPr>
                <w:trHeight w:val="37" w:hRule="exact"/>
              </w:trPr>
              <w:tc>
                <w:tcPr>
                  <w:tcW w:type="dxa" w:w="358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6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6"/>
                </w:tcPr>
                <w:tbl>
                  <w:tblPr>
                    <w:tblW w:w="16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QCSP_001_GP-III_v.01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57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33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3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33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3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3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3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3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3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4"/>
                                <w:gridCol w:w="45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0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1"/>
                                <w:gridCol w:w="45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34"/>
                                <w:gridCol w:w="5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3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3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3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3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3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6645" cy="452697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10800">
                                              <a:off x="0" y="0"/>
                                              <a:ext cx="416645" cy="452697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27.07.2026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59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59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15742" cy="482231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31600">
                                              <a:off x="0" y="0"/>
                                              <a:ext cx="515742" cy="482231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27.07.2026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39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39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03308" cy="469552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77600">
                                              <a:off x="0" y="0"/>
                                              <a:ext cx="403308" cy="469552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27.07.2026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2E35288F-46E3-4330-A3B4-EA34B05A41FA}"/>
    <w:embedItalic r:id="rIdFont2" w:fontKey="{B8EBA64F-CFFD-46BE-A8C1-5A3EA4D50965}"/>
    <w:embedBold r:id="rIdFont3" w:fontKey="{77158C6E-9FA7-4103-83BB-5CCEFE3CD166}"/>
  </w:font>
  <w:font w:name="Montserrat ExtraBold">
    <w:charset w:val="00"/>
    <w:family w:val="auto"/>
    <w:pitch w:val="variable"/>
    <w:embedRegular r:id="rIdFont4" w:fontKey="{8E07CBE1-0902-45A5-8053-1E2F84F95B04}"/>
  </w:font>
  <w:font w:name="Montserrat Medium">
    <w:charset w:val="00"/>
    <w:family w:val="auto"/>
    <w:pitch w:val="variable"/>
    <w:embedRegular r:id="rIdFont5" w:fontKey="{28F23F8B-763F-420F-923E-4550B6579213}"/>
    <w:embedItalic r:id="rIdFont6" w:fontKey="{AE664634-2962-4CDD-A3DF-378137211AE8}"/>
  </w:font>
  <w:font w:name="Montserrat SemiBold">
    <w:charset w:val="00"/>
    <w:family w:val="auto"/>
    <w:pitch w:val="variable"/>
    <w:embedRegular r:id="rIdFont7" w:fontKey="{D2DA7692-FD5C-41CB-B3B4-464EBB23BDD7}"/>
    <w:embedItalic r:id="rIdFont8" w:fontKey="{08B2FCE3-C731-4A4C-AE62-3448C7719F08}"/>
  </w:font>
  <w:font w:name="Orbitron">
    <w:charset w:val="00"/>
    <w:family w:val="auto"/>
    <w:pitch w:val="variable"/>
    <w:embedBold r:id="rIdFont9" w:fontKey="{1ABA7BA9-E518-4C0E-968A-68D7E05615C9}"/>
  </w:font>
  <w:font w:name="Orbitron Black">
    <w:charset w:val="00"/>
    <w:family w:val="auto"/>
    <w:pitch w:val="variable"/>
    <w:embedRegular r:id="rIdFont10" w:fontKey="{6CE036DB-2EFC-4FDF-A529-E19958FBD069}"/>
  </w:font>
  <w:font w:name="Orbitron ExtraBold">
    <w:charset w:val="00"/>
    <w:family w:val="auto"/>
    <w:pitch w:val="variable"/>
    <w:embedRegular r:id="rIdFont11" w:fontKey="{1423A564-7514-4869-BC4D-2A7011084154}"/>
  </w:font>
  <w:font w:name="Orbitron Medium">
    <w:charset w:val="00"/>
    <w:family w:val="auto"/>
    <w:pitch w:val="variable"/>
    <w:embedRegular r:id="rIdFont12" w:fontKey="{0A06D8CB-B4B0-4663-AB04-8102ED5C9C06}"/>
  </w:font>
  <w:font w:name="Roboto Mono">
    <w:charset w:val="00"/>
    <w:family w:val="auto"/>
    <w:pitch w:val="variable"/>
    <w:embedRegular r:id="rIdFont13" w:fontKey="{CD2F3801-E584-4B35-A76A-52352D9204A9}"/>
    <w:embedBold r:id="rIdFont14" w:fontKey="{3910B938-C762-4B8E-820B-93AB524A7E9A}"/>
  </w:font>
  <w:font w:name="Roboto Mono Medium">
    <w:charset w:val="00"/>
    <w:family w:val="auto"/>
    <w:pitch w:val="variable"/>
    <w:embedRegular r:id="rIdFont15" w:fontKey="{63395FFB-18DE-4F4C-93BB-564DFB3A2D01}"/>
  </w:font>
  <w:font w:name="Roboto Mono SemiBold">
    <w:charset w:val="00"/>
    <w:family w:val="auto"/>
    <w:pitch w:val="variable"/>
    <w:embedRegular r:id="rIdFont16" w:fontKey="{7ECF71AD-12F7-421F-8362-5E8C7B48DADB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iCoA-PP_26-095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