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iCoA-PP_26-101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550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35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93"/>
        <w:gridCol w:w="1580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93"/>
            <w:shd w:val="clear" w:color="auto" w:fill="FCFDFE"/>
          </w:tcPr>
          <w:tbl>
            <w:tblPr>
              <w:tblW w:w="38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3"/>
            </w:tblGrid>
            <w:tr>
              <w:trPr>
                <w:trHeight w:val="30" w:hRule="exact"/>
              </w:trPr>
              <w:tc>
                <w:tcPr>
                  <w:tcW w:type="dxa" w:w="38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51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51"/>
                </w:tcPr>
                <w:tbl>
                  <w:tblPr>
                    <w:tblW w:w="18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45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45"/>
                      </w:tcPr>
                      <w:tbl>
                        <w:tblPr>
                          <w:tblW w:w="94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45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45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8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HPA1024_01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27.06.2025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QCSP_001_HPA-I_v.01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19"/>
                                <w:gridCol w:w="34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1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1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1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1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1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1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20"/>
                                <w:gridCol w:w="4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2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195" cy="4532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000">
                                              <a:off x="0" y="0"/>
                                              <a:ext cx="417195" cy="4532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8855" cy="48563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7400">
                                              <a:off x="0" y="0"/>
                                              <a:ext cx="518855" cy="48563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7612" cy="4716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97612" cy="4716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275DDAF-F738-4491-977A-E170F6AB8AA7}"/>
    <w:embedItalic r:id="rIdFont2" w:fontKey="{3B583E9F-B2B3-414A-A4C1-4BE8F44A9A84}"/>
    <w:embedBold r:id="rIdFont3" w:fontKey="{429700FD-A629-4810-BA20-DFD726603E75}"/>
  </w:font>
  <w:font w:name="Montserrat ExtraBold">
    <w:charset w:val="00"/>
    <w:family w:val="auto"/>
    <w:pitch w:val="variable"/>
    <w:embedRegular r:id="rIdFont4" w:fontKey="{EA3D5059-60AF-4AF8-8F4E-A4A8CF3D5B33}"/>
  </w:font>
  <w:font w:name="Montserrat Medium">
    <w:charset w:val="00"/>
    <w:family w:val="auto"/>
    <w:pitch w:val="variable"/>
    <w:embedRegular r:id="rIdFont5" w:fontKey="{2D72EB26-334E-40E3-9474-886AF3E436A1}"/>
    <w:embedItalic r:id="rIdFont6" w:fontKey="{4953B17F-9630-4011-853B-E44E0A7888EC}"/>
  </w:font>
  <w:font w:name="Montserrat SemiBold">
    <w:charset w:val="00"/>
    <w:family w:val="auto"/>
    <w:pitch w:val="variable"/>
    <w:embedRegular r:id="rIdFont7" w:fontKey="{1BBB94DD-32E9-4039-9E0A-16DEFEC148B7}"/>
    <w:embedItalic r:id="rIdFont8" w:fontKey="{705384CE-8543-4FCF-BB52-0F75FF1EEB21}"/>
  </w:font>
  <w:font w:name="Orbitron">
    <w:charset w:val="00"/>
    <w:family w:val="auto"/>
    <w:pitch w:val="variable"/>
    <w:embedBold r:id="rIdFont9" w:fontKey="{402AAB7D-DD93-4565-8DCF-6274A72BE566}"/>
  </w:font>
  <w:font w:name="Orbitron Black">
    <w:charset w:val="00"/>
    <w:family w:val="auto"/>
    <w:pitch w:val="variable"/>
    <w:embedRegular r:id="rIdFont10" w:fontKey="{74D0F12D-CFB9-425B-AD52-DFDBEB578B24}"/>
  </w:font>
  <w:font w:name="Orbitron ExtraBold">
    <w:charset w:val="00"/>
    <w:family w:val="auto"/>
    <w:pitch w:val="variable"/>
    <w:embedRegular r:id="rIdFont11" w:fontKey="{B0015D21-7607-417C-B9ED-31B09CF2BCA3}"/>
  </w:font>
  <w:font w:name="Orbitron Medium">
    <w:charset w:val="00"/>
    <w:family w:val="auto"/>
    <w:pitch w:val="variable"/>
    <w:embedRegular r:id="rIdFont12" w:fontKey="{A3F68F92-1631-48FA-864B-4FB2189076F2}"/>
  </w:font>
  <w:font w:name="Roboto Mono">
    <w:charset w:val="00"/>
    <w:family w:val="auto"/>
    <w:pitch w:val="variable"/>
    <w:embedRegular r:id="rIdFont13" w:fontKey="{FBD17B1E-510C-4C78-BFBD-29C59C961362}"/>
    <w:embedBold r:id="rIdFont14" w:fontKey="{90CA9A55-418E-491D-9B97-9018377D82AC}"/>
  </w:font>
  <w:font w:name="Roboto Mono Medium">
    <w:charset w:val="00"/>
    <w:family w:val="auto"/>
    <w:pitch w:val="variable"/>
    <w:embedRegular r:id="rIdFont15" w:fontKey="{D34786B2-71AC-4DD1-B167-850D5F44F296}"/>
  </w:font>
  <w:font w:name="Roboto Mono SemiBold">
    <w:charset w:val="00"/>
    <w:family w:val="auto"/>
    <w:pitch w:val="variable"/>
    <w:embedRegular r:id="rIdFont16" w:fontKey="{5C6CDDBE-B235-49C6-A4A3-0FA784C5C74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iCoA-PP_26-101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