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iCoA-PP_26-133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78"/>
        <w:gridCol w:w="715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17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1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78"/>
            </w:tblGrid>
            <w:tr>
              <w:trPr>
                <w:trHeight w:val="135" w:hRule="exact"/>
              </w:trPr>
              <w:tc>
                <w:tcPr>
                  <w:tcW w:type="dxa" w:w="41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15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6700" cy="48554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16700" cy="48554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3844" cy="47508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53844" cy="47508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D7B2B56-7A4F-4F2B-BB78-5FFEA684622D}"/>
    <w:embedItalic r:id="rIdFont2" w:fontKey="{DC349531-BFCA-46D0-A4A6-B695AD0B19A0}"/>
    <w:embedBold r:id="rIdFont3" w:fontKey="{0644D475-6DE4-4D26-877D-D1255BDD4AD6}"/>
  </w:font>
  <w:font w:name="Montserrat ExtraBold">
    <w:charset w:val="00"/>
    <w:family w:val="auto"/>
    <w:pitch w:val="variable"/>
    <w:embedRegular r:id="rIdFont4" w:fontKey="{A7BEA0C1-6044-48BA-A512-8F57EB835A64}"/>
  </w:font>
  <w:font w:name="Montserrat Medium">
    <w:charset w:val="00"/>
    <w:family w:val="auto"/>
    <w:pitch w:val="variable"/>
    <w:embedRegular r:id="rIdFont5" w:fontKey="{3911905A-7A24-41AC-B5D4-09A520FEBAE3}"/>
    <w:embedItalic r:id="rIdFont6" w:fontKey="{6C24C14E-FED0-455B-AD7C-1DB792E43E78}"/>
  </w:font>
  <w:font w:name="Montserrat SemiBold">
    <w:charset w:val="00"/>
    <w:family w:val="auto"/>
    <w:pitch w:val="variable"/>
    <w:embedRegular r:id="rIdFont7" w:fontKey="{1922F4D7-555C-45BF-B14F-29653F184B12}"/>
    <w:embedItalic r:id="rIdFont8" w:fontKey="{E02C6EBE-DA82-44CF-BE96-6AE20DD3B9A5}"/>
  </w:font>
  <w:font w:name="Orbitron">
    <w:charset w:val="00"/>
    <w:family w:val="auto"/>
    <w:pitch w:val="variable"/>
    <w:embedBold r:id="rIdFont9" w:fontKey="{F48F8F4B-709B-42D5-9741-210AA2D98236}"/>
  </w:font>
  <w:font w:name="Orbitron Black">
    <w:charset w:val="00"/>
    <w:family w:val="auto"/>
    <w:pitch w:val="variable"/>
    <w:embedRegular r:id="rIdFont10" w:fontKey="{3B9833AF-7AEB-40A8-BAD4-7B4D76B196EE}"/>
  </w:font>
  <w:font w:name="Orbitron ExtraBold">
    <w:charset w:val="00"/>
    <w:family w:val="auto"/>
    <w:pitch w:val="variable"/>
    <w:embedRegular r:id="rIdFont11" w:fontKey="{E15040FD-D7D3-43B5-A57D-AE397B71B4B4}"/>
  </w:font>
  <w:font w:name="Orbitron Medium">
    <w:charset w:val="00"/>
    <w:family w:val="auto"/>
    <w:pitch w:val="variable"/>
    <w:embedRegular r:id="rIdFont12" w:fontKey="{1D80DDE5-C22C-42C1-9947-AF80D144CC2C}"/>
  </w:font>
  <w:font w:name="Roboto Mono">
    <w:charset w:val="00"/>
    <w:family w:val="auto"/>
    <w:pitch w:val="variable"/>
    <w:embedRegular r:id="rIdFont13" w:fontKey="{B59960E7-4EAB-4344-A880-AA55097C79C8}"/>
    <w:embedBold r:id="rIdFont14" w:fontKey="{14E92FD9-88B2-4EEE-A215-D5A446079A37}"/>
  </w:font>
  <w:font w:name="Roboto Mono Medium">
    <w:charset w:val="00"/>
    <w:family w:val="auto"/>
    <w:pitch w:val="variable"/>
    <w:embedRegular r:id="rIdFont15" w:fontKey="{FC667437-1803-44F9-ADE7-94D20308AC34}"/>
  </w:font>
  <w:font w:name="Roboto Mono SemiBold">
    <w:charset w:val="00"/>
    <w:family w:val="auto"/>
    <w:pitch w:val="variable"/>
    <w:embedRegular r:id="rIdFont16" w:fontKey="{98D333C0-1BFF-48EA-A911-DC913C4542C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iCoA-PP_26-133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