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iCoA-PP_26-168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82"/>
        <w:gridCol w:w="7248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8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82"/>
            </w:tblGrid>
            <w:tr>
              <w:trPr>
                <w:trHeight w:val="135" w:hRule="exact"/>
              </w:trPr>
              <w:tc>
                <w:tcPr>
                  <w:tcW w:type="dxa" w:w="40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5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32"/>
              <w:gridCol w:w="47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332"/>
                </w:tcPr>
                <w:tbl>
                  <w:tblPr>
                    <w:tblW w:w="133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32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33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CJ1024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48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21.08.2026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03.03.2025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352" cy="45334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6200">
                                              <a:off x="0" y="0"/>
                                              <a:ext cx="417352" cy="4533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2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988" cy="483755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600">
                                              <a:off x="0" y="0"/>
                                              <a:ext cx="491988" cy="48375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97761" cy="471808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600">
                                              <a:off x="0" y="0"/>
                                              <a:ext cx="397761" cy="47180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C84ABA2-637B-4781-9837-B9D9CDDFB324}"/>
    <w:embedItalic r:id="rIdFont2" w:fontKey="{35E5A7F0-2523-4EB2-BCE6-4309F8FDBA1B}"/>
    <w:embedBold r:id="rIdFont3" w:fontKey="{5970B1E3-3F80-4811-9C21-B82EB1C1630F}"/>
  </w:font>
  <w:font w:name="Montserrat ExtraBold">
    <w:charset w:val="00"/>
    <w:family w:val="auto"/>
    <w:pitch w:val="variable"/>
    <w:embedRegular r:id="rIdFont4" w:fontKey="{A6029F24-AA40-478F-B95F-28FD4FF8AC55}"/>
  </w:font>
  <w:font w:name="Montserrat Medium">
    <w:charset w:val="00"/>
    <w:family w:val="auto"/>
    <w:pitch w:val="variable"/>
    <w:embedRegular r:id="rIdFont5" w:fontKey="{EC783E1E-E237-4E3B-9522-980ED0623A42}"/>
    <w:embedItalic r:id="rIdFont6" w:fontKey="{53AC0CD4-1CFB-4B7B-BE02-0962F1DEE567}"/>
  </w:font>
  <w:font w:name="Montserrat SemiBold">
    <w:charset w:val="00"/>
    <w:family w:val="auto"/>
    <w:pitch w:val="variable"/>
    <w:embedRegular r:id="rIdFont7" w:fontKey="{5662B4E5-FB5C-40E7-9A48-78FFC881361A}"/>
    <w:embedItalic r:id="rIdFont8" w:fontKey="{F5EDCB64-17C0-463D-B666-0285A17928BE}"/>
  </w:font>
  <w:font w:name="Orbitron">
    <w:charset w:val="00"/>
    <w:family w:val="auto"/>
    <w:pitch w:val="variable"/>
    <w:embedBold r:id="rIdFont9" w:fontKey="{FB858FDF-C5F4-4E54-BC85-C8A1A4200D91}"/>
  </w:font>
  <w:font w:name="Orbitron Black">
    <w:charset w:val="00"/>
    <w:family w:val="auto"/>
    <w:pitch w:val="variable"/>
    <w:embedRegular r:id="rIdFont10" w:fontKey="{8B180807-48C5-4A5D-BF3F-028BDF01B512}"/>
  </w:font>
  <w:font w:name="Orbitron ExtraBold">
    <w:charset w:val="00"/>
    <w:family w:val="auto"/>
    <w:pitch w:val="variable"/>
    <w:embedRegular r:id="rIdFont11" w:fontKey="{1F9BA232-919B-4F07-8BA1-4079342944A5}"/>
  </w:font>
  <w:font w:name="Orbitron Medium">
    <w:charset w:val="00"/>
    <w:family w:val="auto"/>
    <w:pitch w:val="variable"/>
    <w:embedRegular r:id="rIdFont12" w:fontKey="{ADC10DAB-FEB8-427E-87BE-13D59B1CB782}"/>
  </w:font>
  <w:font w:name="Roboto Mono">
    <w:charset w:val="00"/>
    <w:family w:val="auto"/>
    <w:pitch w:val="variable"/>
    <w:embedRegular r:id="rIdFont13" w:fontKey="{44199C42-3118-4A9E-BA58-68813BF62DBE}"/>
    <w:embedBold r:id="rIdFont14" w:fontKey="{CC62AF8B-695F-44A0-A016-2FB1944EA9E0}"/>
  </w:font>
  <w:font w:name="Roboto Mono Medium">
    <w:charset w:val="00"/>
    <w:family w:val="auto"/>
    <w:pitch w:val="variable"/>
    <w:embedRegular r:id="rIdFont15" w:fontKey="{9F1B46E4-903B-45A2-9F5D-79B96E85CC88}"/>
  </w:font>
  <w:font w:name="Roboto Mono SemiBold">
    <w:charset w:val="00"/>
    <w:family w:val="auto"/>
    <w:pitch w:val="variable"/>
    <w:embedRegular r:id="rIdFont16" w:fontKey="{659E68DF-4B04-4EB4-99F6-9FC9A61CE25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iCoA-PP_26-168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