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65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CoQ-PP_26-002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06.06.2026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899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6980"/>
        <w:gridCol w:w="1579"/>
        <w:gridCol w:w="2764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6980"/>
            <w:shd w:val="clear" w:color="auto" w:fill="FFFFFF"/>
          </w:tcPr>
          <w:tbl>
            <w:tblPr>
              <w:tblW w:w="69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980"/>
            </w:tblGrid>
            <w:tr>
              <w:trPr>
                <w:trHeight w:val="180" w:hRule="exact"/>
              </w:trPr>
              <w:tc>
                <w:tcPr>
                  <w:tcW w:type="dxa" w:w="69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69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5157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BSS1024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57"/>
                </w:tcPr>
                <w:tbl>
                  <w:tblPr>
                    <w:tblW w:w="51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57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51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Blue Sunset Sherbet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79"/>
            <w:shd w:val="clear" w:color="auto" w:fill="FFFFFF"/>
          </w:tcPr>
          <w:tbl>
            <w:tblPr>
              <w:tblW w:w="15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79"/>
            </w:tblGrid>
            <w:tr>
              <w:trPr>
                <w:trHeight w:val="195" w:hRule="exact"/>
              </w:trPr>
              <w:tc>
                <w:tcPr>
                  <w:tcW w:type="dxa" w:w="157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5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79"/>
            </w:tblGrid>
            <w:tr>
              <w:trPr>
                <w:trHeight w:val="435" w:hRule="exact"/>
              </w:trPr>
              <w:tc>
                <w:tcPr>
                  <w:tcW w:type="dxa" w:w="1579"/>
                </w:tcPr>
                <w:tbl>
                  <w:tblPr>
                    <w:tblW w:w="157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9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579"/>
                      </w:tcPr>
                      <w:tbl>
                        <w:tblPr>
                          <w:tblW w:w="1579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79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579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21.03 %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764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45"/>
        <w:gridCol w:w="1622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45"/>
            <w:shd w:val="clear" w:color="auto" w:fill="FFFFFF"/>
          </w:tcPr>
          <w:tbl>
            <w:tblPr>
              <w:tblW w:w="38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45"/>
            </w:tblGrid>
            <w:tr>
              <w:trPr>
                <w:trHeight w:val="105" w:hRule="exact"/>
              </w:trPr>
              <w:tc>
                <w:tcPr>
                  <w:tcW w:type="dxa" w:w="38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0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803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03"/>
                </w:tcPr>
                <w:tbl>
                  <w:tblPr>
                    <w:tblW w:w="17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97"/>
                    <w:gridCol w:w="51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97"/>
                      </w:tcPr>
                      <w:tbl>
                        <w:tblPr>
                          <w:tblW w:w="8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97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97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22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462"/>
        <w:gridCol w:w="1292"/>
        <w:gridCol w:w="2122"/>
        <w:gridCol w:w="1299"/>
        <w:gridCol w:w="3687"/>
        <w:gridCol w:w="467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462"/>
            <w:shd w:val="clear" w:color="auto" w:fill="FFFEFC"/>
          </w:tcPr>
          <w:tbl>
            <w:tblPr>
              <w:tblW w:w="24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62"/>
            </w:tblGrid>
            <w:tr>
              <w:trPr>
                <w:trHeight w:val="104" w:hRule="exact"/>
              </w:trPr>
              <w:tc>
                <w:tcPr>
                  <w:tcW w:type="dxa" w:w="246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3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314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14"/>
                </w:tcPr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31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1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BSS_THC20:CBD1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292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20.00%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1.89%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(18.11 – 21.88 %)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299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687"/>
            <w:shd w:val="clear" w:color="auto" w:fill="FFFEFC"/>
          </w:tcPr>
          <w:tbl>
            <w:tblPr>
              <w:tblW w:w="36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87"/>
            </w:tblGrid>
            <w:tr>
              <w:trPr>
                <w:trHeight w:val="104" w:hRule="exact"/>
              </w:trPr>
              <w:tc>
                <w:tcPr>
                  <w:tcW w:type="dxa" w:w="36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6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741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741"/>
                </w:tcPr>
                <w:tbl>
                  <w:tblPr>
                    <w:tblW w:w="17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41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7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7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41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7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QCSP_001_BSS-III_v.01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7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BSS1024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01.2025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03.2025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21.03 %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0.04 %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0.02 %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5.99 %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1.5 × 10⁴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2.2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  <w:spacing w:val="-4"/>
              </w:rPr>
              <w:t>&lt; 10² and &gt;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2 µg/kg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0.071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0.014 mg/kg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0.081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0.014 mg/kg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iCoA-PP_26-002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03.06.2026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ППК25051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26.02.2025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3, 4, 5, 6, 8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9EACBA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9EACBA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161/0269/25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24.02.2025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751/2025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27.02.2025</w:t>
            </w:r>
          </w:p>
        </w:tc>
        <w:tc>
          <w:tcPr>
            <w:tcW w:type="dxa" w:w="2580"/>
            <w:shd w:val="clear" w:color="auto" w:fill="9EACBA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9, 10, 11, 12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BSS1024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63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6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6083" cy="548094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61600">
                                              <a:off x="0" y="0"/>
                                              <a:ext cx="416083" cy="548094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84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8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99684" cy="561461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63400">
                                              <a:off x="0" y="0"/>
                                              <a:ext cx="599684" cy="561461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8461D575-E8E0-40E5-BF29-AC11ADEBDC0A}"/>
    <w:embedItalic r:id="rIdFont2" w:fontKey="{EA206D4F-CE7D-444D-B05A-CD9F766E5A2E}"/>
    <w:embedBold r:id="rIdFont3" w:fontKey="{2E4F5E13-D4C6-4366-AF4E-3516525C04A1}"/>
  </w:font>
  <w:font w:name="Montserrat ExtraBold">
    <w:charset w:val="00"/>
    <w:family w:val="auto"/>
    <w:pitch w:val="variable"/>
    <w:embedRegular r:id="rIdFont4" w:fontKey="{F3156E9B-B8A6-45BB-9F9E-4FAB50BB6450}"/>
  </w:font>
  <w:font w:name="Montserrat Medium">
    <w:charset w:val="00"/>
    <w:family w:val="auto"/>
    <w:pitch w:val="variable"/>
    <w:embedRegular r:id="rIdFont5" w:fontKey="{2C699F42-2707-4A90-9472-5EB652809C3C}"/>
    <w:embedItalic r:id="rIdFont6" w:fontKey="{3E2D9FFB-2E66-4A44-AA68-0FFDC44E7E6C}"/>
  </w:font>
  <w:font w:name="Montserrat SemiBold">
    <w:charset w:val="00"/>
    <w:family w:val="auto"/>
    <w:pitch w:val="variable"/>
    <w:embedRegular r:id="rIdFont7" w:fontKey="{A1339984-9DAE-4C69-8EAE-A9644E9B9D2A}"/>
    <w:embedItalic r:id="rIdFont8" w:fontKey="{2ECA930B-2CAA-4BB8-9075-0B3E87135279}"/>
  </w:font>
  <w:font w:name="Orbitron">
    <w:charset w:val="00"/>
    <w:family w:val="auto"/>
    <w:pitch w:val="variable"/>
    <w:embedBold r:id="rIdFont9" w:fontKey="{0C8BE646-B467-4F32-BA80-4B3FF0B92E0D}"/>
  </w:font>
  <w:font w:name="Orbitron Black">
    <w:charset w:val="00"/>
    <w:family w:val="auto"/>
    <w:pitch w:val="variable"/>
    <w:embedRegular r:id="rIdFont10" w:fontKey="{65958EB9-1D23-4E95-BB52-0EF0BFC256F3}"/>
  </w:font>
  <w:font w:name="Orbitron ExtraBold">
    <w:charset w:val="00"/>
    <w:family w:val="auto"/>
    <w:pitch w:val="variable"/>
    <w:embedRegular r:id="rIdFont11" w:fontKey="{173EA0A0-0216-426B-B9AD-94BA04DDCC29}"/>
  </w:font>
  <w:font w:name="Orbitron Medium">
    <w:charset w:val="00"/>
    <w:family w:val="auto"/>
    <w:pitch w:val="variable"/>
    <w:embedRegular r:id="rIdFont12" w:fontKey="{137CAB7B-9BF6-44BF-8FC9-7854937AF7C1}"/>
  </w:font>
  <w:font w:name="Roboto Mono">
    <w:charset w:val="00"/>
    <w:family w:val="auto"/>
    <w:pitch w:val="variable"/>
    <w:embedRegular r:id="rIdFont13" w:fontKey="{8688D60D-F611-46FE-89A9-2620EA750F00}"/>
    <w:embedBold r:id="rIdFont14" w:fontKey="{3ACD9428-865B-4101-9575-0FF487E622A4}"/>
  </w:font>
  <w:font w:name="Roboto Mono Medium">
    <w:charset w:val="00"/>
    <w:family w:val="auto"/>
    <w:pitch w:val="variable"/>
    <w:embedRegular r:id="rIdFont15" w:fontKey="{C4F45949-5C63-406C-B0E9-C06A50BC1173}"/>
    <w:embedItalic r:id="rIdFont16" w:fontKey="{581D6C48-58AE-4B45-8DCE-72780F7344A7}"/>
  </w:font>
  <w:font w:name="Roboto Mono SemiBold">
    <w:charset w:val="00"/>
    <w:family w:val="auto"/>
    <w:pitch w:val="variable"/>
    <w:embedRegular r:id="rIdFont17" w:fontKey="{45EFF4FB-67B9-4DDF-AC0F-B8882B7C03BC}"/>
    <w:embedItalic r:id="rIdFont18" w:fontKey="{14EE61CA-6DC0-4F9F-A3A2-90EBF36B7420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CoQ-PP_26-002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