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CoQ-PP_26-005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29"/>
        <w:gridCol w:w="1483"/>
        <w:gridCol w:w="399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shd w:val="clear" w:color="auto" w:fill="FFFFFF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80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83"/>
            <w:shd w:val="clear" w:color="auto" w:fill="FFFFFF"/>
          </w:tcPr>
          <w:tbl>
            <w:tblPr>
              <w:tblW w:w="1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3"/>
            </w:tblGrid>
            <w:tr>
              <w:trPr>
                <w:trHeight w:val="195" w:hRule="exact"/>
              </w:trPr>
              <w:tc>
                <w:tcPr>
                  <w:tcW w:type="dxa" w:w="148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3"/>
            </w:tblGrid>
            <w:tr>
              <w:trPr>
                <w:trHeight w:val="435" w:hRule="exact"/>
              </w:trPr>
              <w:tc>
                <w:tcPr>
                  <w:tcW w:type="dxa" w:w="1483"/>
                </w:tcPr>
                <w:tbl>
                  <w:tblPr>
                    <w:tblW w:w="148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83"/>
                      </w:tcPr>
                      <w:tbl>
                        <w:tblPr>
                          <w:tblW w:w="148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8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8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14.97 %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99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62"/>
        <w:gridCol w:w="160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62"/>
            <w:shd w:val="clear" w:color="auto" w:fill="FFFFFF"/>
          </w:tcPr>
          <w:tbl>
            <w:tblPr>
              <w:tblW w:w="38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62"/>
            </w:tblGrid>
            <w:tr>
              <w:trPr>
                <w:trHeight w:val="105" w:hRule="exact"/>
              </w:trPr>
              <w:tc>
                <w:tcPr>
                  <w:tcW w:type="dxa" w:w="38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20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20"/>
                </w:tcPr>
                <w:tbl>
                  <w:tblPr>
                    <w:tblW w:w="180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1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4"/>
                      </w:tcPr>
                      <w:tbl>
                        <w:tblPr>
                          <w:tblW w:w="91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4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914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0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292"/>
        <w:gridCol w:w="2122"/>
        <w:gridCol w:w="1299"/>
        <w:gridCol w:w="3687"/>
        <w:gridCol w:w="467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HPA_THC15:CBD1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15.00%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(13.80 – 16.19 %)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87"/>
            <w:shd w:val="clear" w:color="auto" w:fill="FFFEFC"/>
          </w:tcPr>
          <w:tbl>
            <w:tblPr>
              <w:tblW w:w="36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87"/>
            </w:tblGrid>
            <w:tr>
              <w:trPr>
                <w:trHeight w:val="104" w:hRule="exact"/>
              </w:trPr>
              <w:tc>
                <w:tcPr>
                  <w:tcW w:type="dxa" w:w="36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741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741"/>
                </w:tcPr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7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7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QCSP_001_HPA-III_v.01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7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14.97 %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0.0026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shd w:val="clear" w:color="auto" w:fill="9EACBA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shd w:val="clear" w:color="auto" w:fill="9EACBA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shd w:val="clear" w:color="auto" w:fill="9EACBA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1, 2, 4, 5, 7, 9, 10, 11, 12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837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6557" cy="54894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26557" cy="54894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9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55611" cy="55807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3400">
                                              <a:off x="0" y="0"/>
                                              <a:ext cx="555611" cy="55807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1EBFF19-4815-4864-9FEB-A7BD44AC8921}"/>
    <w:embedItalic r:id="rIdFont2" w:fontKey="{C9E316E8-39D7-48BC-B46D-C5C00631D8B8}"/>
    <w:embedBold r:id="rIdFont3" w:fontKey="{07671008-8BB5-439C-9C1C-851D4306A963}"/>
  </w:font>
  <w:font w:name="Montserrat ExtraBold">
    <w:charset w:val="00"/>
    <w:family w:val="auto"/>
    <w:pitch w:val="variable"/>
    <w:embedRegular r:id="rIdFont4" w:fontKey="{52C29DBD-BBEE-4BEE-9D51-0C14C6EE3C90}"/>
  </w:font>
  <w:font w:name="Montserrat Medium">
    <w:charset w:val="00"/>
    <w:family w:val="auto"/>
    <w:pitch w:val="variable"/>
    <w:embedRegular r:id="rIdFont5" w:fontKey="{8FCC8CD1-101C-43D4-8871-B340D5B06AC8}"/>
    <w:embedItalic r:id="rIdFont6" w:fontKey="{8D834D05-68B9-4038-B36F-0A921E821E21}"/>
  </w:font>
  <w:font w:name="Montserrat SemiBold">
    <w:charset w:val="00"/>
    <w:family w:val="auto"/>
    <w:pitch w:val="variable"/>
    <w:embedRegular r:id="rIdFont7" w:fontKey="{8F957829-F0B2-4867-B9FF-9EC120BCB1B7}"/>
    <w:embedItalic r:id="rIdFont8" w:fontKey="{9A1EF4F9-9D44-4CAA-8517-DC9353BFD121}"/>
  </w:font>
  <w:font w:name="Orbitron">
    <w:charset w:val="00"/>
    <w:family w:val="auto"/>
    <w:pitch w:val="variable"/>
    <w:embedBold r:id="rIdFont9" w:fontKey="{E733C076-4D58-48C5-B983-F3D0B0C11ED8}"/>
  </w:font>
  <w:font w:name="Orbitron Black">
    <w:charset w:val="00"/>
    <w:family w:val="auto"/>
    <w:pitch w:val="variable"/>
    <w:embedRegular r:id="rIdFont10" w:fontKey="{04894ED9-8ECD-47E3-A5C8-F1BA11260D7B}"/>
  </w:font>
  <w:font w:name="Orbitron ExtraBold">
    <w:charset w:val="00"/>
    <w:family w:val="auto"/>
    <w:pitch w:val="variable"/>
    <w:embedRegular r:id="rIdFont11" w:fontKey="{A2CD6C66-9E6F-4B5E-949C-2875E1BA7DEC}"/>
  </w:font>
  <w:font w:name="Orbitron Medium">
    <w:charset w:val="00"/>
    <w:family w:val="auto"/>
    <w:pitch w:val="variable"/>
    <w:embedRegular r:id="rIdFont12" w:fontKey="{8AA0F519-7527-4704-810D-0F0B9F6E0B2B}"/>
  </w:font>
  <w:font w:name="Roboto Mono">
    <w:charset w:val="00"/>
    <w:family w:val="auto"/>
    <w:pitch w:val="variable"/>
    <w:embedRegular r:id="rIdFont13" w:fontKey="{32559E0A-8BA7-4C0F-BB63-49C19A85A694}"/>
    <w:embedBold r:id="rIdFont14" w:fontKey="{2D6CB00E-7710-4010-A248-A2158D3FE7C1}"/>
  </w:font>
  <w:font w:name="Roboto Mono Medium">
    <w:charset w:val="00"/>
    <w:family w:val="auto"/>
    <w:pitch w:val="variable"/>
    <w:embedRegular r:id="rIdFont15" w:fontKey="{9B1831B7-AC2D-4844-9759-CF0F547B9DE8}"/>
    <w:embedItalic r:id="rIdFont16" w:fontKey="{0AE9F95B-472D-484E-ADA0-3FBD15C6BDF0}"/>
  </w:font>
  <w:font w:name="Roboto Mono SemiBold">
    <w:charset w:val="00"/>
    <w:family w:val="auto"/>
    <w:pitch w:val="variable"/>
    <w:embedRegular r:id="rIdFont17" w:fontKey="{AF49384C-DB22-43F2-BCED-ECBFBF0EA111}"/>
    <w:embedItalic r:id="rIdFont18" w:fontKey="{966A981D-7B57-463E-A76E-0CAD979E770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CoQ-PP_26-005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