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CoQ-PP_26-007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671"/>
        <w:gridCol w:w="553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71"/>
            <w:shd w:val="clear" w:color="auto" w:fill="FFFFFF"/>
          </w:tcPr>
          <w:tbl>
            <w:tblPr>
              <w:tblW w:w="16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1"/>
            </w:tblGrid>
            <w:tr>
              <w:trPr>
                <w:trHeight w:val="195" w:hRule="exact"/>
              </w:trPr>
              <w:tc>
                <w:tcPr>
                  <w:tcW w:type="dxa" w:w="16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1"/>
            </w:tblGrid>
            <w:tr>
              <w:trPr>
                <w:trHeight w:val="435" w:hRule="exact"/>
              </w:trPr>
              <w:tc>
                <w:tcPr>
                  <w:tcW w:type="dxa" w:w="1671"/>
                </w:tcPr>
                <w:tbl>
                  <w:tblPr>
                    <w:tblW w:w="16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7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71"/>
                      </w:tcPr>
                      <w:tbl>
                        <w:tblPr>
                          <w:tblW w:w="167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7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7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23.79 %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3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(22.00 – 25.99 %)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23.79 %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0.10 %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7.21 %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700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ППК25139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22.05.2025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471-0862-25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22.05.2025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2471-2025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30.05.2025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34422" cy="54954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34422" cy="54954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0377" cy="55230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3400">
                                              <a:off x="0" y="0"/>
                                              <a:ext cx="480377" cy="5523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0E23064-C661-4D65-BF5D-515625F21C86}"/>
    <w:embedItalic r:id="rIdFont2" w:fontKey="{56C76FB0-74F3-487F-A1DE-E054DF7B5033}"/>
    <w:embedBold r:id="rIdFont3" w:fontKey="{B505EA5F-8EBD-420C-8382-DC743B86B359}"/>
  </w:font>
  <w:font w:name="Montserrat ExtraBold">
    <w:charset w:val="00"/>
    <w:family w:val="auto"/>
    <w:pitch w:val="variable"/>
    <w:embedRegular r:id="rIdFont4" w:fontKey="{C4D0D552-EF75-40C8-9103-01EBD8ED7800}"/>
  </w:font>
  <w:font w:name="Montserrat Medium">
    <w:charset w:val="00"/>
    <w:family w:val="auto"/>
    <w:pitch w:val="variable"/>
    <w:embedRegular r:id="rIdFont5" w:fontKey="{BDD8B3ED-4A1E-4FB1-82CD-A175B664B309}"/>
    <w:embedItalic r:id="rIdFont6" w:fontKey="{7B5282FD-8E11-4084-A067-7779E2F6B450}"/>
  </w:font>
  <w:font w:name="Montserrat SemiBold">
    <w:charset w:val="00"/>
    <w:family w:val="auto"/>
    <w:pitch w:val="variable"/>
    <w:embedRegular r:id="rIdFont7" w:fontKey="{B43FE8B9-1792-47B7-997E-17ABAF0EDB38}"/>
    <w:embedItalic r:id="rIdFont8" w:fontKey="{E535158A-A39A-406E-BF8F-79A23529FF0E}"/>
  </w:font>
  <w:font w:name="Orbitron">
    <w:charset w:val="00"/>
    <w:family w:val="auto"/>
    <w:pitch w:val="variable"/>
    <w:embedBold r:id="rIdFont9" w:fontKey="{D7DB0B6C-FB22-4D3A-8D32-0DB0235D94B1}"/>
  </w:font>
  <w:font w:name="Orbitron Black">
    <w:charset w:val="00"/>
    <w:family w:val="auto"/>
    <w:pitch w:val="variable"/>
    <w:embedRegular r:id="rIdFont10" w:fontKey="{1DC5DB0C-031F-411E-B5A3-B0C969CD625E}"/>
  </w:font>
  <w:font w:name="Orbitron ExtraBold">
    <w:charset w:val="00"/>
    <w:family w:val="auto"/>
    <w:pitch w:val="variable"/>
    <w:embedRegular r:id="rIdFont11" w:fontKey="{22284DB2-E910-4E74-A6D8-69B66EC884BE}"/>
  </w:font>
  <w:font w:name="Orbitron Medium">
    <w:charset w:val="00"/>
    <w:family w:val="auto"/>
    <w:pitch w:val="variable"/>
    <w:embedRegular r:id="rIdFont12" w:fontKey="{3ECEFB52-B9F2-47FC-AFB7-5EAC4AF52DC7}"/>
  </w:font>
  <w:font w:name="Roboto Mono">
    <w:charset w:val="00"/>
    <w:family w:val="auto"/>
    <w:pitch w:val="variable"/>
    <w:embedRegular r:id="rIdFont13" w:fontKey="{049A2C2F-DFF5-4D14-BAB0-C81586CEA8D2}"/>
    <w:embedBold r:id="rIdFont14" w:fontKey="{4BFEF976-9113-4332-BAE2-3AD8E7D0E459}"/>
  </w:font>
  <w:font w:name="Roboto Mono Medium">
    <w:charset w:val="00"/>
    <w:family w:val="auto"/>
    <w:pitch w:val="variable"/>
    <w:embedRegular r:id="rIdFont15" w:fontKey="{0CD63EC5-6DB9-4434-9D55-F844A643828E}"/>
    <w:embedItalic r:id="rIdFont16" w:fontKey="{B4846BD6-C058-451D-A155-261F258E780A}"/>
  </w:font>
  <w:font w:name="Roboto Mono SemiBold">
    <w:charset w:val="00"/>
    <w:family w:val="auto"/>
    <w:pitch w:val="variable"/>
    <w:embedRegular r:id="rIdFont17" w:fontKey="{D0D952FC-AE85-4304-AB04-92D0D8117AD4}"/>
    <w:embedItalic r:id="rIdFont18" w:fontKey="{2DA64238-FEBE-4F09-B8B3-062853E2CE3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CoQ-PP_26-007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