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386"/>
        <w:gridCol w:w="298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6"/>
            <w:shd w:val="clear" w:color="auto" w:fill="FFFFFF"/>
          </w:tcPr>
          <w:tbl>
            <w:tblPr>
              <w:tblW w:w="13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86"/>
            </w:tblGrid>
            <w:tr>
              <w:trPr>
                <w:trHeight w:val="195" w:hRule="exact"/>
              </w:trPr>
              <w:tc>
                <w:tcPr>
                  <w:tcW w:type="dxa" w:w="138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86"/>
            </w:tblGrid>
            <w:tr>
              <w:trPr>
                <w:trHeight w:val="435" w:hRule="exact"/>
              </w:trPr>
              <w:tc>
                <w:tcPr>
                  <w:tcW w:type="dxa" w:w="1386"/>
                </w:tcPr>
                <w:tbl>
                  <w:tblPr>
                    <w:tblW w:w="13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8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386"/>
                      </w:tcPr>
                      <w:tbl>
                        <w:tblPr>
                          <w:tblW w:w="13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8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3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14.16 %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8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292"/>
        <w:gridCol w:w="2122"/>
        <w:gridCol w:w="1299"/>
        <w:gridCol w:w="3687"/>
        <w:gridCol w:w="467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OPM_THC14:CBD1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(12.60 – 15.39 %)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87"/>
            <w:shd w:val="clear" w:color="auto" w:fill="FFFEFC"/>
          </w:tcPr>
          <w:tbl>
            <w:tblPr>
              <w:tblW w:w="36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87"/>
            </w:tblGrid>
            <w:tr>
              <w:trPr>
                <w:trHeight w:val="104" w:hRule="exact"/>
              </w:trPr>
              <w:tc>
                <w:tcPr>
                  <w:tcW w:type="dxa" w:w="36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741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741"/>
                </w:tcPr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7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7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7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14.16 %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8.28 %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3.3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2.1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ППК25257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05.09.2025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904/1589/25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02.09.2025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4157/2025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29.08.2025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4422" cy="54954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34422" cy="5495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0377" cy="55230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480377" cy="5523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C6276B5-3179-4A6F-8C50-0B4322C4DA19}"/>
    <w:embedItalic r:id="rIdFont2" w:fontKey="{59F88AFD-6A95-4536-BD66-A373640F1633}"/>
    <w:embedBold r:id="rIdFont3" w:fontKey="{48B221E6-E472-49DC-940C-E7C7F65BCE3F}"/>
  </w:font>
  <w:font w:name="Montserrat ExtraBold">
    <w:charset w:val="00"/>
    <w:family w:val="auto"/>
    <w:pitch w:val="variable"/>
    <w:embedRegular r:id="rIdFont4" w:fontKey="{DCD6A5EB-3148-4E37-857E-B66585F98B5F}"/>
  </w:font>
  <w:font w:name="Montserrat Medium">
    <w:charset w:val="00"/>
    <w:family w:val="auto"/>
    <w:pitch w:val="variable"/>
    <w:embedRegular r:id="rIdFont5" w:fontKey="{17A51620-9883-492C-87A0-B34129E7519E}"/>
    <w:embedItalic r:id="rIdFont6" w:fontKey="{5CCA5814-1611-4298-BE4B-C92DDA39DCF2}"/>
  </w:font>
  <w:font w:name="Montserrat SemiBold">
    <w:charset w:val="00"/>
    <w:family w:val="auto"/>
    <w:pitch w:val="variable"/>
    <w:embedRegular r:id="rIdFont7" w:fontKey="{7976C9A2-C3BE-4D62-8A2C-671AE5250F5D}"/>
    <w:embedItalic r:id="rIdFont8" w:fontKey="{C3514CEC-7611-4F9E-88EB-2F56D157A717}"/>
  </w:font>
  <w:font w:name="Orbitron">
    <w:charset w:val="00"/>
    <w:family w:val="auto"/>
    <w:pitch w:val="variable"/>
    <w:embedBold r:id="rIdFont9" w:fontKey="{912885B2-DE6A-4CB5-8B5A-5987D2DE7F50}"/>
  </w:font>
  <w:font w:name="Orbitron Black">
    <w:charset w:val="00"/>
    <w:family w:val="auto"/>
    <w:pitch w:val="variable"/>
    <w:embedRegular r:id="rIdFont10" w:fontKey="{0830AFF3-629A-421F-AB87-CCDB68A35B22}"/>
  </w:font>
  <w:font w:name="Orbitron ExtraBold">
    <w:charset w:val="00"/>
    <w:family w:val="auto"/>
    <w:pitch w:val="variable"/>
    <w:embedRegular r:id="rIdFont11" w:fontKey="{A0969667-ED72-4DD3-B8A7-4239F3CD5DC7}"/>
  </w:font>
  <w:font w:name="Orbitron Medium">
    <w:charset w:val="00"/>
    <w:family w:val="auto"/>
    <w:pitch w:val="variable"/>
    <w:embedRegular r:id="rIdFont12" w:fontKey="{82AF6423-0D8A-4B18-B3D9-45075B598EA1}"/>
  </w:font>
  <w:font w:name="Roboto Mono">
    <w:charset w:val="00"/>
    <w:family w:val="auto"/>
    <w:pitch w:val="variable"/>
    <w:embedRegular r:id="rIdFont13" w:fontKey="{3C611EE1-727C-45C8-8542-A919093971DF}"/>
    <w:embedBold r:id="rIdFont14" w:fontKey="{26290000-B860-4870-9BBE-CF4F50A32F09}"/>
  </w:font>
  <w:font w:name="Roboto Mono Medium">
    <w:charset w:val="00"/>
    <w:family w:val="auto"/>
    <w:pitch w:val="variable"/>
    <w:embedRegular r:id="rIdFont15" w:fontKey="{82DA14D8-85D2-4A1B-AEB0-2367E4A7E134}"/>
    <w:embedItalic r:id="rIdFont16" w:fontKey="{6CF90E27-AA60-4BF7-A30E-7F3C3780313B}"/>
  </w:font>
  <w:font w:name="Roboto Mono SemiBold">
    <w:charset w:val="00"/>
    <w:family w:val="auto"/>
    <w:pitch w:val="variable"/>
    <w:embedRegular r:id="rIdFont17" w:fontKey="{CE09619B-CD35-4557-9488-6343FC504DA5}"/>
    <w:embedItalic r:id="rIdFont18" w:fontKey="{FC67E252-751C-488C-A5CB-D7E33E339D5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CoQ-PP_26-019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