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CoQ-PP_26-031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378"/>
        <w:gridCol w:w="18"/>
        <w:gridCol w:w="1427"/>
        <w:gridCol w:w="3506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6378"/>
            <w:shd w:val="clear" w:color="auto" w:fill="FFFFFF"/>
          </w:tcPr>
          <w:tbl>
            <w:tblPr>
              <w:tblW w:w="63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378"/>
            </w:tblGrid>
            <w:tr>
              <w:trPr>
                <w:trHeight w:val="180" w:hRule="exact"/>
              </w:trPr>
              <w:tc>
                <w:tcPr>
                  <w:tcW w:type="dxa" w:w="63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3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4555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P050272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555"/>
                </w:tcPr>
                <w:tbl>
                  <w:tblPr>
                    <w:tblW w:w="455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55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455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Permanent Marker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8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427"/>
            <w:shd w:val="clear" w:color="auto" w:fill="FFFFFF"/>
          </w:tcPr>
          <w:tbl>
            <w:tblPr>
              <w:tblW w:w="142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27"/>
            </w:tblGrid>
            <w:tr>
              <w:trPr>
                <w:trHeight w:val="195" w:hRule="exact"/>
              </w:trPr>
              <w:tc>
                <w:tcPr>
                  <w:tcW w:type="dxa" w:w="142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42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27"/>
            </w:tblGrid>
            <w:tr>
              <w:trPr>
                <w:trHeight w:val="435" w:hRule="exact"/>
              </w:trPr>
              <w:tc>
                <w:tcPr>
                  <w:tcW w:type="dxa" w:w="1427"/>
                </w:tcPr>
                <w:tbl>
                  <w:tblPr>
                    <w:tblW w:w="14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2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427"/>
                      </w:tcPr>
                      <w:tbl>
                        <w:tblPr>
                          <w:tblW w:w="142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427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42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10.01 %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506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18"/>
        <w:gridCol w:w="2042"/>
        <w:gridCol w:w="1424"/>
        <w:gridCol w:w="3606"/>
        <w:gridCol w:w="469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PM_THC10:CBD1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042"/>
            <w:shd w:val="clear" w:color="auto" w:fill="FFFEFC"/>
          </w:tcPr>
          <w:tbl>
            <w:tblPr>
              <w:tblW w:w="20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42"/>
            </w:tblGrid>
            <w:tr>
              <w:trPr>
                <w:trHeight w:val="45" w:hRule="exact"/>
              </w:trPr>
              <w:tc>
                <w:tcPr>
                  <w:tcW w:type="dxa" w:w="20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1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7"/>
                </w:tcPr>
                <w:tbl>
                  <w:tblPr>
                    <w:tblW w:w="13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17"/>
                      </w:tcPr>
                      <w:tbl>
                        <w:tblPr>
                          <w:tblW w:w="131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1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1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10.00%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1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1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1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1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1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1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1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1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(9.00 – 10.99 %)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2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06"/>
            <w:shd w:val="clear" w:color="auto" w:fill="FFFEFC"/>
          </w:tcPr>
          <w:tbl>
            <w:tblPr>
              <w:tblW w:w="36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06"/>
            </w:tblGrid>
            <w:tr>
              <w:trPr>
                <w:trHeight w:val="104" w:hRule="exact"/>
              </w:trPr>
              <w:tc>
                <w:tcPr>
                  <w:tcW w:type="dxa" w:w="36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6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660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60"/>
                </w:tcPr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66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66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QCSP_001_PM-III_v.01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9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532"/>
        <w:gridCol w:w="1642"/>
        <w:gridCol w:w="545"/>
        <w:gridCol w:w="1391"/>
        <w:gridCol w:w="550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P050272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3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45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391"/>
            <w:shd w:val="clear" w:color="auto" w:fill="FFFEFC"/>
          </w:tcPr>
          <w:tbl>
            <w:tblPr>
              <w:tblW w:w="13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91"/>
            </w:tblGrid>
            <w:tr>
              <w:trPr>
                <w:trHeight w:val="76" w:hRule="exact"/>
              </w:trPr>
              <w:tc>
                <w:tcPr>
                  <w:tcW w:type="dxa" w:w="139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50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10.01 %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0.04 %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9.52 %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110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200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0.021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0.001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0.012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0.003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iCoA-PP_26-029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ППК25368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28.11.2025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1220/2171/25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01.12.2025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5698/2025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02.12.2025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P050272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7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33189" cy="557169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2800">
                                              <a:off x="0" y="0"/>
                                              <a:ext cx="533189" cy="55716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68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68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67383" cy="551243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2800">
                                              <a:off x="0" y="0"/>
                                              <a:ext cx="467383" cy="551243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D0377D07-355F-4BBD-B884-6AB616744BCC}"/>
    <w:embedItalic r:id="rIdFont2" w:fontKey="{2C012AF7-81A5-4FE7-9BA6-1F0690B38C94}"/>
    <w:embedBold r:id="rIdFont3" w:fontKey="{6A493B6F-7D5F-4045-9079-8E9FB2C148D6}"/>
  </w:font>
  <w:font w:name="Montserrat ExtraBold">
    <w:charset w:val="00"/>
    <w:family w:val="auto"/>
    <w:pitch w:val="variable"/>
    <w:embedRegular r:id="rIdFont4" w:fontKey="{AE7D4D91-69CE-441E-B464-C19A3572EEDE}"/>
  </w:font>
  <w:font w:name="Montserrat Medium">
    <w:charset w:val="00"/>
    <w:family w:val="auto"/>
    <w:pitch w:val="variable"/>
    <w:embedRegular r:id="rIdFont5" w:fontKey="{F3A31F95-3F75-45B7-A637-F3321192B877}"/>
    <w:embedItalic r:id="rIdFont6" w:fontKey="{FAF24537-56C8-4636-87F3-DDBF33009323}"/>
  </w:font>
  <w:font w:name="Montserrat SemiBold">
    <w:charset w:val="00"/>
    <w:family w:val="auto"/>
    <w:pitch w:val="variable"/>
    <w:embedRegular r:id="rIdFont7" w:fontKey="{552336AD-37FF-4073-AD4D-251B13361CF1}"/>
    <w:embedItalic r:id="rIdFont8" w:fontKey="{741DC275-E395-4A48-BC15-04DCAB2154A3}"/>
  </w:font>
  <w:font w:name="Orbitron">
    <w:charset w:val="00"/>
    <w:family w:val="auto"/>
    <w:pitch w:val="variable"/>
    <w:embedBold r:id="rIdFont9" w:fontKey="{33BC0A10-A0CC-4B29-A687-3F66F2B75999}"/>
  </w:font>
  <w:font w:name="Orbitron Black">
    <w:charset w:val="00"/>
    <w:family w:val="auto"/>
    <w:pitch w:val="variable"/>
    <w:embedRegular r:id="rIdFont10" w:fontKey="{5F421CF2-D098-4383-8085-437E42FE57FC}"/>
  </w:font>
  <w:font w:name="Orbitron ExtraBold">
    <w:charset w:val="00"/>
    <w:family w:val="auto"/>
    <w:pitch w:val="variable"/>
    <w:embedRegular r:id="rIdFont11" w:fontKey="{D4E1D032-A92A-4153-B3EE-55CB04A54913}"/>
  </w:font>
  <w:font w:name="Orbitron Medium">
    <w:charset w:val="00"/>
    <w:family w:val="auto"/>
    <w:pitch w:val="variable"/>
    <w:embedRegular r:id="rIdFont12" w:fontKey="{4CE63CD7-2BAB-462B-A815-A9D37E500190}"/>
  </w:font>
  <w:font w:name="Roboto Mono">
    <w:charset w:val="00"/>
    <w:family w:val="auto"/>
    <w:pitch w:val="variable"/>
    <w:embedRegular r:id="rIdFont13" w:fontKey="{83687B64-1710-469E-9CAB-170F2C0F81AD}"/>
    <w:embedBold r:id="rIdFont14" w:fontKey="{E9253B5E-7CE9-49A0-8F3C-BE7BBE5F021A}"/>
  </w:font>
  <w:font w:name="Roboto Mono Medium">
    <w:charset w:val="00"/>
    <w:family w:val="auto"/>
    <w:pitch w:val="variable"/>
    <w:embedRegular r:id="rIdFont15" w:fontKey="{3047248A-7F7A-46DE-AC9B-39B5D820F536}"/>
    <w:embedItalic r:id="rIdFont16" w:fontKey="{85E43131-BB12-41AF-BF72-9BE763522896}"/>
  </w:font>
  <w:font w:name="Roboto Mono SemiBold">
    <w:charset w:val="00"/>
    <w:family w:val="auto"/>
    <w:pitch w:val="variable"/>
    <w:embedRegular r:id="rIdFont17" w:fontKey="{B8598F96-BBFB-4C9C-A78C-FABF5D1E8C34}"/>
    <w:embedItalic r:id="rIdFont18" w:fontKey="{DC7C03B0-A14C-433A-8B6D-C24AC2470C2A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CoQ-PP_26-031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