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72"/>
        <w:gridCol w:w="553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2"/>
            <w:shd w:val="clear" w:color="auto" w:fill="FFFFFF"/>
          </w:tcPr>
          <w:tbl>
            <w:tblPr>
              <w:tblW w:w="16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2"/>
            </w:tblGrid>
            <w:tr>
              <w:trPr>
                <w:trHeight w:val="195" w:hRule="exact"/>
              </w:trPr>
              <w:tc>
                <w:tcPr>
                  <w:tcW w:type="dxa" w:w="167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2"/>
            </w:tblGrid>
            <w:tr>
              <w:trPr>
                <w:trHeight w:val="435" w:hRule="exact"/>
              </w:trPr>
              <w:tc>
                <w:tcPr>
                  <w:tcW w:type="dxa" w:w="1672"/>
                </w:tcPr>
                <w:tbl>
                  <w:tblPr>
                    <w:tblW w:w="167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2"/>
                      </w:tcPr>
                      <w:tbl>
                        <w:tblPr>
                          <w:tblW w:w="167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2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25.73 %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3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25.73 %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6.91 %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5/0008/26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88/2026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639" cy="55398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91639" cy="55398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7078" cy="56117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7078" cy="56117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0D13B46-7DC2-4495-9B0E-2B692FC244AE}"/>
    <w:embedItalic r:id="rIdFont2" w:fontKey="{D66CA923-7210-4B66-954F-FFEF6820D268}"/>
    <w:embedBold r:id="rIdFont3" w:fontKey="{C00E5BB1-1DC9-4907-A3F4-E8FC901AD3B3}"/>
  </w:font>
  <w:font w:name="Montserrat ExtraBold">
    <w:charset w:val="00"/>
    <w:family w:val="auto"/>
    <w:pitch w:val="variable"/>
    <w:embedRegular r:id="rIdFont4" w:fontKey="{EC3699A4-98BC-4BE0-9703-0DA865FBD354}"/>
  </w:font>
  <w:font w:name="Montserrat Medium">
    <w:charset w:val="00"/>
    <w:family w:val="auto"/>
    <w:pitch w:val="variable"/>
    <w:embedRegular r:id="rIdFont5" w:fontKey="{9D9C0391-FDDA-4EDC-B485-F50CF139D75F}"/>
    <w:embedItalic r:id="rIdFont6" w:fontKey="{DB656423-3E86-47CE-8813-D2556FAA1229}"/>
  </w:font>
  <w:font w:name="Montserrat SemiBold">
    <w:charset w:val="00"/>
    <w:family w:val="auto"/>
    <w:pitch w:val="variable"/>
    <w:embedRegular r:id="rIdFont7" w:fontKey="{CBDA9A98-065D-42FA-BA4A-4E96E9CFB992}"/>
    <w:embedItalic r:id="rIdFont8" w:fontKey="{2C686F62-63B4-4B2B-BC58-04DE315CF41A}"/>
  </w:font>
  <w:font w:name="Orbitron">
    <w:charset w:val="00"/>
    <w:family w:val="auto"/>
    <w:pitch w:val="variable"/>
    <w:embedBold r:id="rIdFont9" w:fontKey="{2BB6D635-7EE6-43C5-A4C3-8E3E76368A32}"/>
  </w:font>
  <w:font w:name="Orbitron Black">
    <w:charset w:val="00"/>
    <w:family w:val="auto"/>
    <w:pitch w:val="variable"/>
    <w:embedRegular r:id="rIdFont10" w:fontKey="{6D27FAE9-E43B-4407-B30F-69C404A9509E}"/>
  </w:font>
  <w:font w:name="Orbitron ExtraBold">
    <w:charset w:val="00"/>
    <w:family w:val="auto"/>
    <w:pitch w:val="variable"/>
    <w:embedRegular r:id="rIdFont11" w:fontKey="{B5ACA4AC-0882-4DBB-92A9-436FDA106708}"/>
  </w:font>
  <w:font w:name="Orbitron Medium">
    <w:charset w:val="00"/>
    <w:family w:val="auto"/>
    <w:pitch w:val="variable"/>
    <w:embedRegular r:id="rIdFont12" w:fontKey="{6E24F2F1-E237-445D-85F8-54E168872897}"/>
  </w:font>
  <w:font w:name="Roboto Mono">
    <w:charset w:val="00"/>
    <w:family w:val="auto"/>
    <w:pitch w:val="variable"/>
    <w:embedRegular r:id="rIdFont13" w:fontKey="{D74BE837-7436-4A5A-8EB6-20E3702462A7}"/>
    <w:embedBold r:id="rIdFont14" w:fontKey="{4C209CE1-7E39-444A-91FC-854897421C23}"/>
  </w:font>
  <w:font w:name="Roboto Mono Medium">
    <w:charset w:val="00"/>
    <w:family w:val="auto"/>
    <w:pitch w:val="variable"/>
    <w:embedRegular r:id="rIdFont15" w:fontKey="{576E4729-6E66-4479-8A97-37EEC854DB3B}"/>
    <w:embedItalic r:id="rIdFont16" w:fontKey="{7EBE4F5D-B715-4941-80F5-8432FDC4FA73}"/>
  </w:font>
  <w:font w:name="Roboto Mono SemiBold">
    <w:charset w:val="00"/>
    <w:family w:val="auto"/>
    <w:pitch w:val="variable"/>
    <w:embedRegular r:id="rIdFont17" w:fontKey="{4977797C-FC50-413B-B7AD-FDDAE4FB50B5}"/>
    <w:embedItalic r:id="rIdFont18" w:fontKey="{E23E8A09-E591-4833-A91B-AEFBD6D1FA5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