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CoQ-PP_26-122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426"/>
        <w:gridCol w:w="473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6"/>
            <w:shd w:val="clear" w:color="auto" w:fill="FFFFFF"/>
          </w:tcPr>
          <w:tbl>
            <w:tblPr>
              <w:tblW w:w="14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6"/>
            </w:tblGrid>
            <w:tr>
              <w:trPr>
                <w:trHeight w:val="195" w:hRule="exact"/>
              </w:trPr>
              <w:tc>
                <w:tcPr>
                  <w:tcW w:type="dxa" w:w="14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6"/>
            </w:tblGrid>
            <w:tr>
              <w:trPr>
                <w:trHeight w:val="435" w:hRule="exact"/>
              </w:trPr>
              <w:tc>
                <w:tcPr>
                  <w:tcW w:type="dxa" w:w="1426"/>
                </w:tcPr>
                <w:tbl>
                  <w:tblPr>
                    <w:tblW w:w="14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6"/>
                      </w:tcPr>
                      <w:tbl>
                        <w:tblPr>
                          <w:tblW w:w="142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21.01 %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3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21.01 %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365/0695/26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0095" cy="55084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20095" cy="55084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847" cy="55726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95847" cy="5572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E274507-1AB5-4F77-8A7F-B4EDC1EE004C}"/>
    <w:embedItalic r:id="rIdFont2" w:fontKey="{C2AE2245-03E1-413F-8C22-A8902C6F5563}"/>
    <w:embedBold r:id="rIdFont3" w:fontKey="{01BEABC8-6570-425B-82A4-976BEB001AC2}"/>
  </w:font>
  <w:font w:name="Montserrat ExtraBold">
    <w:charset w:val="00"/>
    <w:family w:val="auto"/>
    <w:pitch w:val="variable"/>
    <w:embedRegular r:id="rIdFont4" w:fontKey="{F748B230-63C8-415E-848D-A0E567B831A3}"/>
  </w:font>
  <w:font w:name="Montserrat Medium">
    <w:charset w:val="00"/>
    <w:family w:val="auto"/>
    <w:pitch w:val="variable"/>
    <w:embedRegular r:id="rIdFont5" w:fontKey="{F25C8FFC-5537-494D-B4EF-10F33B1D3B82}"/>
    <w:embedItalic r:id="rIdFont6" w:fontKey="{A8F2CF85-5A24-4670-A818-731826544DE1}"/>
  </w:font>
  <w:font w:name="Montserrat SemiBold">
    <w:charset w:val="00"/>
    <w:family w:val="auto"/>
    <w:pitch w:val="variable"/>
    <w:embedRegular r:id="rIdFont7" w:fontKey="{FBA052B2-66F7-4D95-90F0-2621DC24D115}"/>
    <w:embedItalic r:id="rIdFont8" w:fontKey="{BE5DFA35-DB28-453D-980D-DC41E7C0CD15}"/>
  </w:font>
  <w:font w:name="Orbitron">
    <w:charset w:val="00"/>
    <w:family w:val="auto"/>
    <w:pitch w:val="variable"/>
    <w:embedBold r:id="rIdFont9" w:fontKey="{BDF3CDA7-F42A-456D-8E2C-6B226AC57BBF}"/>
  </w:font>
  <w:font w:name="Orbitron Black">
    <w:charset w:val="00"/>
    <w:family w:val="auto"/>
    <w:pitch w:val="variable"/>
    <w:embedRegular r:id="rIdFont10" w:fontKey="{9888C7FD-F7FD-4EBA-A8DE-D1C65CB6A08E}"/>
  </w:font>
  <w:font w:name="Orbitron ExtraBold">
    <w:charset w:val="00"/>
    <w:family w:val="auto"/>
    <w:pitch w:val="variable"/>
    <w:embedRegular r:id="rIdFont11" w:fontKey="{622EB121-AFB1-4B4F-8918-84DFDD25CFDD}"/>
  </w:font>
  <w:font w:name="Orbitron Medium">
    <w:charset w:val="00"/>
    <w:family w:val="auto"/>
    <w:pitch w:val="variable"/>
    <w:embedRegular r:id="rIdFont12" w:fontKey="{135C314E-9285-4332-A393-CC340B480236}"/>
  </w:font>
  <w:font w:name="Roboto Mono">
    <w:charset w:val="00"/>
    <w:family w:val="auto"/>
    <w:pitch w:val="variable"/>
    <w:embedRegular r:id="rIdFont13" w:fontKey="{B5081EE6-EC5A-4C9D-9210-E2C864ACBE39}"/>
    <w:embedBold r:id="rIdFont14" w:fontKey="{DCB6A6FA-2D93-4ACC-8E2D-F5A37BFBDF44}"/>
  </w:font>
  <w:font w:name="Roboto Mono Medium">
    <w:charset w:val="00"/>
    <w:family w:val="auto"/>
    <w:pitch w:val="variable"/>
    <w:embedRegular r:id="rIdFont15" w:fontKey="{A597241B-F8B7-443C-9C5E-3D783E8CB4E3}"/>
    <w:embedItalic r:id="rIdFont16" w:fontKey="{4AB04441-C556-454D-A8D6-4731160A4648}"/>
  </w:font>
  <w:font w:name="Roboto Mono SemiBold">
    <w:charset w:val="00"/>
    <w:family w:val="auto"/>
    <w:pitch w:val="variable"/>
    <w:embedRegular r:id="rIdFont17" w:fontKey="{F7704221-9BEB-4582-8611-8CC61850FEF8}"/>
    <w:embedItalic r:id="rIdFont18" w:fontKey="{93F8AED9-03C8-4751-BD3F-C7758354BED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CoQ-PP_26-122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