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CoQ-PP_26-064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1517"/>
        <w:gridCol w:w="523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7"/>
            <w:shd w:val="clear" w:color="auto" w:fill="FFFFFF"/>
          </w:tcPr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195" w:hRule="exact"/>
              </w:trPr>
              <w:tc>
                <w:tcPr>
                  <w:tcW w:type="dxa" w:w="151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435" w:hRule="exact"/>
              </w:trPr>
              <w:tc>
                <w:tcPr>
                  <w:tcW w:type="dxa" w:w="1517"/>
                </w:tcPr>
                <w:tbl>
                  <w:tblPr>
                    <w:tblW w:w="15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7"/>
                      </w:tcPr>
                      <w:tbl>
                        <w:tblPr>
                          <w:tblW w:w="15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19.73 %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3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19.73 %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0.0299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iCoA-PP_26-140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305/0549/26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29.04.2026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3907" cy="55369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53907" cy="5536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763" cy="55717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95763" cy="5571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9DCED66-69CA-4C45-A9F7-FB4E201BCB53}"/>
    <w:embedItalic r:id="rIdFont2" w:fontKey="{D83D3ADF-C239-4BA2-BAA6-9784A610DA3C}"/>
    <w:embedBold r:id="rIdFont3" w:fontKey="{44DB63FD-1502-46E2-BD01-AE0D3CAE0DD9}"/>
  </w:font>
  <w:font w:name="Montserrat ExtraBold">
    <w:charset w:val="00"/>
    <w:family w:val="auto"/>
    <w:pitch w:val="variable"/>
    <w:embedRegular r:id="rIdFont4" w:fontKey="{D7887FDC-3F5A-402E-B8DB-94787A0BC587}"/>
  </w:font>
  <w:font w:name="Montserrat Medium">
    <w:charset w:val="00"/>
    <w:family w:val="auto"/>
    <w:pitch w:val="variable"/>
    <w:embedRegular r:id="rIdFont5" w:fontKey="{B3F0DA30-1E7D-41D7-B576-D880E8C6511F}"/>
    <w:embedItalic r:id="rIdFont6" w:fontKey="{DFBC9330-66CD-4230-BC85-4A97EDCACFBA}"/>
  </w:font>
  <w:font w:name="Montserrat SemiBold">
    <w:charset w:val="00"/>
    <w:family w:val="auto"/>
    <w:pitch w:val="variable"/>
    <w:embedRegular r:id="rIdFont7" w:fontKey="{1DB94F7A-885C-4943-BC7A-4B5A220E5A76}"/>
    <w:embedItalic r:id="rIdFont8" w:fontKey="{1AF850EC-67D8-49D2-9E8A-37EAF83D6F1A}"/>
  </w:font>
  <w:font w:name="Orbitron">
    <w:charset w:val="00"/>
    <w:family w:val="auto"/>
    <w:pitch w:val="variable"/>
    <w:embedBold r:id="rIdFont9" w:fontKey="{2A4D27F4-5BDE-46BF-9650-BA567D98DACD}"/>
  </w:font>
  <w:font w:name="Orbitron Black">
    <w:charset w:val="00"/>
    <w:family w:val="auto"/>
    <w:pitch w:val="variable"/>
    <w:embedRegular r:id="rIdFont10" w:fontKey="{ACE26A61-C693-46A5-917A-D277D3078FD1}"/>
  </w:font>
  <w:font w:name="Orbitron ExtraBold">
    <w:charset w:val="00"/>
    <w:family w:val="auto"/>
    <w:pitch w:val="variable"/>
    <w:embedRegular r:id="rIdFont11" w:fontKey="{610CF783-6BAE-4425-9BBE-8F8AAE5455DF}"/>
  </w:font>
  <w:font w:name="Orbitron Medium">
    <w:charset w:val="00"/>
    <w:family w:val="auto"/>
    <w:pitch w:val="variable"/>
    <w:embedRegular r:id="rIdFont12" w:fontKey="{B369DB06-06EC-40F4-B434-48744AE7F6D6}"/>
  </w:font>
  <w:font w:name="Roboto Mono">
    <w:charset w:val="00"/>
    <w:family w:val="auto"/>
    <w:pitch w:val="variable"/>
    <w:embedRegular r:id="rIdFont13" w:fontKey="{B7624AB2-6E4F-4731-97D4-8A67323AB780}"/>
    <w:embedBold r:id="rIdFont14" w:fontKey="{C662EB12-79FB-411C-9B3C-8C5F52F5D94A}"/>
  </w:font>
  <w:font w:name="Roboto Mono Medium">
    <w:charset w:val="00"/>
    <w:family w:val="auto"/>
    <w:pitch w:val="variable"/>
    <w:embedRegular r:id="rIdFont15" w:fontKey="{CEB53412-C434-4C23-9D7D-E8ED5F519D0A}"/>
    <w:embedItalic r:id="rIdFont16" w:fontKey="{4232CA07-7A0D-41E2-B35E-D481232360C7}"/>
  </w:font>
  <w:font w:name="Roboto Mono SemiBold">
    <w:charset w:val="00"/>
    <w:family w:val="auto"/>
    <w:pitch w:val="variable"/>
    <w:embedRegular r:id="rIdFont17" w:fontKey="{B54A5A24-2D66-4A13-B634-C00FE78D5E60}"/>
    <w:embedItalic r:id="rIdFont18" w:fontKey="{AAFFB646-2154-4C22-A5B0-1081B87A7BA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