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CoQ-PP_26-172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CoQ-PP_26-167 of ≥ 11.05.2026)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077"/>
        <w:gridCol w:w="44"/>
        <w:gridCol w:w="1542"/>
        <w:gridCol w:w="4667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077"/>
            <w:shd w:val="clear" w:color="auto" w:fill="FFFFFF"/>
          </w:tcPr>
          <w:tbl>
            <w:tblPr>
              <w:tblW w:w="507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077"/>
            </w:tblGrid>
            <w:tr>
              <w:trPr>
                <w:trHeight w:val="180" w:hRule="exact"/>
              </w:trPr>
              <w:tc>
                <w:tcPr>
                  <w:tcW w:type="dxa" w:w="507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64"/>
              <w:gridCol w:w="39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764"/>
                </w:tcPr>
                <w:tbl>
                  <w:tblPr>
                    <w:tblW w:w="176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64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76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FB042601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42"/>
            <w:shd w:val="clear" w:color="auto" w:fill="FFFFFF"/>
          </w:tcPr>
          <w:tbl>
            <w:tblPr>
              <w:tblW w:w="1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2"/>
            </w:tblGrid>
            <w:tr>
              <w:trPr>
                <w:trHeight w:val="195" w:hRule="exact"/>
              </w:trPr>
              <w:tc>
                <w:tcPr>
                  <w:tcW w:type="dxa" w:w="15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2"/>
            </w:tblGrid>
            <w:tr>
              <w:trPr>
                <w:trHeight w:val="435" w:hRule="exact"/>
              </w:trPr>
              <w:tc>
                <w:tcPr>
                  <w:tcW w:type="dxa" w:w="1542"/>
                </w:tcPr>
                <w:tbl>
                  <w:tblPr>
                    <w:tblW w:w="15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42"/>
                      </w:tcPr>
                      <w:tbl>
                        <w:tblPr>
                          <w:tblW w:w="154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42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4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14.99 %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67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379"/>
        <w:gridCol w:w="2122"/>
        <w:gridCol w:w="1383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FB_THC15:CBD1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15.00%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(13.80 – 16.19 %)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QCSP_001_FB-III_v.01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10"/>
        <w:gridCol w:w="501"/>
        <w:gridCol w:w="1642"/>
        <w:gridCol w:w="516"/>
        <w:gridCol w:w="1391"/>
        <w:gridCol w:w="52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10"/>
            <w:shd w:val="clear" w:color="auto" w:fill="FFFEFC"/>
          </w:tcPr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10"/>
            </w:tblGrid>
            <w:tr>
              <w:trPr>
                <w:trHeight w:val="76" w:hRule="exact"/>
              </w:trPr>
              <w:tc>
                <w:tcPr>
                  <w:tcW w:type="dxa" w:w="24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767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67"/>
                </w:tcPr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76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76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FB042601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14.99 %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iCoA-PP_26-135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220-31-К/26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220-31-М/26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FB042601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46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51407" cy="553598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1000">
                                              <a:off x="0" y="0"/>
                                              <a:ext cx="451407" cy="55359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78680" cy="56275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4600">
                                              <a:off x="0" y="0"/>
                                              <a:ext cx="678680" cy="56275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53B2213-D377-4792-A347-7EA4B6FEC748}"/>
    <w:embedItalic r:id="rIdFont2" w:fontKey="{0589926D-DA3D-4BA8-A4F8-3FDE82D80E7C}"/>
    <w:embedBold r:id="rIdFont3" w:fontKey="{C68C9990-5B4C-46D7-8D76-196693B6E005}"/>
  </w:font>
  <w:font w:name="Montserrat ExtraBold">
    <w:charset w:val="00"/>
    <w:family w:val="auto"/>
    <w:pitch w:val="variable"/>
    <w:embedRegular r:id="rIdFont4" w:fontKey="{3345C81E-3B9E-427D-8560-63E3DDAF6273}"/>
  </w:font>
  <w:font w:name="Montserrat Medium">
    <w:charset w:val="00"/>
    <w:family w:val="auto"/>
    <w:pitch w:val="variable"/>
    <w:embedRegular r:id="rIdFont5" w:fontKey="{413B66C0-3F39-497A-BE6F-FF061EB06508}"/>
    <w:embedItalic r:id="rIdFont6" w:fontKey="{82E0A484-FD3D-4E90-9937-6C3262D9876E}"/>
  </w:font>
  <w:font w:name="Montserrat SemiBold">
    <w:charset w:val="00"/>
    <w:family w:val="auto"/>
    <w:pitch w:val="variable"/>
    <w:embedRegular r:id="rIdFont7" w:fontKey="{2ABB9A68-C324-486C-82A6-9F924AC7D6EF}"/>
    <w:embedItalic r:id="rIdFont8" w:fontKey="{41F0902C-68AD-4D37-B00A-9E0DBBDA0F53}"/>
  </w:font>
  <w:font w:name="Orbitron">
    <w:charset w:val="00"/>
    <w:family w:val="auto"/>
    <w:pitch w:val="variable"/>
    <w:embedBold r:id="rIdFont9" w:fontKey="{877227DF-7A94-477D-BA7F-B494A48D6A46}"/>
  </w:font>
  <w:font w:name="Orbitron Black">
    <w:charset w:val="00"/>
    <w:family w:val="auto"/>
    <w:pitch w:val="variable"/>
    <w:embedRegular r:id="rIdFont10" w:fontKey="{3BE3623F-61A2-44AB-99DD-5FEDC9465F43}"/>
  </w:font>
  <w:font w:name="Orbitron ExtraBold">
    <w:charset w:val="00"/>
    <w:family w:val="auto"/>
    <w:pitch w:val="variable"/>
    <w:embedRegular r:id="rIdFont11" w:fontKey="{284E3BDC-F890-43A9-B00B-0998A47A5212}"/>
  </w:font>
  <w:font w:name="Orbitron Medium">
    <w:charset w:val="00"/>
    <w:family w:val="auto"/>
    <w:pitch w:val="variable"/>
    <w:embedRegular r:id="rIdFont12" w:fontKey="{9F986922-310C-47AD-9DAF-C42E0CEF5476}"/>
  </w:font>
  <w:font w:name="Roboto Mono">
    <w:charset w:val="00"/>
    <w:family w:val="auto"/>
    <w:pitch w:val="variable"/>
    <w:embedRegular r:id="rIdFont13" w:fontKey="{AAA329D0-9DC3-47AC-8A9C-DC00DC0CE419}"/>
    <w:embedBold r:id="rIdFont14" w:fontKey="{202D88EB-357B-4891-81A9-E62E2C1C2CB5}"/>
  </w:font>
  <w:font w:name="Roboto Mono Medium">
    <w:charset w:val="00"/>
    <w:family w:val="auto"/>
    <w:pitch w:val="variable"/>
    <w:embedRegular r:id="rIdFont15" w:fontKey="{79D611C3-FBA7-4370-B901-7104DB35A74D}"/>
    <w:embedItalic r:id="rIdFont16" w:fontKey="{6891BCF5-C9A1-416F-BC92-5438D82F9DEC}"/>
  </w:font>
  <w:font w:name="Roboto Mono SemiBold">
    <w:charset w:val="00"/>
    <w:family w:val="auto"/>
    <w:pitch w:val="variable"/>
    <w:embedRegular r:id="rIdFont17" w:fontKey="{B7CEF52D-02AE-415F-8410-AA779BD33430}"/>
    <w:embedItalic r:id="rIdFont18" w:fontKey="{67998751-66DE-4A3A-8A0D-4A7F3BE57A3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CoQ-PP_26-172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