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0AE2" w14:textId="6E88A988" w:rsidR="00F25E68" w:rsidRDefault="00CB69EB">
      <w:r w:rsidRPr="00CB69EB">
        <w:t>Third-Party Vendor Risk Assessment</w:t>
      </w:r>
      <w:r w:rsidRPr="00CB69EB">
        <w:br/>
      </w:r>
      <w:r w:rsidRPr="00CB69EB">
        <w:br/>
        <w:t>Executive Summary</w:t>
      </w:r>
      <w:r w:rsidRPr="00CB69EB">
        <w:br/>
      </w:r>
      <w:r w:rsidRPr="00CB69EB">
        <w:br/>
        <w:t xml:space="preserve">This assessment evaluates </w:t>
      </w:r>
      <w:proofErr w:type="spellStart"/>
      <w:r w:rsidRPr="00CB69EB">
        <w:t>CloudDocs</w:t>
      </w:r>
      <w:proofErr w:type="spellEnd"/>
      <w:r w:rsidRPr="00CB69EB">
        <w:t xml:space="preserve"> Pro, a fictional SaaS provider, from a security and compliance perspective. The review focused on identity and access management, encryption, incident response, vulnerability management, and logging practices.</w:t>
      </w:r>
      <w:r w:rsidRPr="00CB69EB">
        <w:br/>
      </w:r>
      <w:r w:rsidRPr="00CB69EB">
        <w:br/>
        <w:t>Vendor Overview</w:t>
      </w:r>
      <w:r w:rsidRPr="00CB69EB">
        <w:br/>
      </w:r>
      <w:r w:rsidRPr="00CB69EB">
        <w:br/>
        <w:t xml:space="preserve">Vendor: </w:t>
      </w:r>
      <w:proofErr w:type="spellStart"/>
      <w:r w:rsidRPr="00CB69EB">
        <w:t>CloudDocs</w:t>
      </w:r>
      <w:proofErr w:type="spellEnd"/>
      <w:r w:rsidRPr="00CB69EB">
        <w:t xml:space="preserve"> Pro</w:t>
      </w:r>
      <w:r w:rsidRPr="00CB69EB">
        <w:br/>
        <w:t>Service: Document Management Platform</w:t>
      </w:r>
      <w:r w:rsidRPr="00CB69EB">
        <w:br/>
        <w:t>Hosting Environment: AWS</w:t>
      </w:r>
      <w:r w:rsidRPr="00CB69EB">
        <w:br/>
        <w:t>Data Classification: Confidential</w:t>
      </w:r>
      <w:r w:rsidRPr="00CB69EB">
        <w:br/>
        <w:t>Business Criticality: High</w:t>
      </w:r>
      <w:r w:rsidRPr="00CB69EB">
        <w:br/>
      </w:r>
      <w:r w:rsidRPr="00CB69EB">
        <w:br/>
        <w:t>Assessment Findings</w:t>
      </w:r>
      <w:r w:rsidRPr="00CB69EB">
        <w:br/>
      </w:r>
      <w:r w:rsidRPr="00CB69EB">
        <w:br/>
        <w:t>Strengths:</w:t>
      </w:r>
      <w:r w:rsidRPr="00CB69EB">
        <w:br/>
        <w:t>- Multi-Factor Authentication implemented</w:t>
      </w:r>
      <w:r w:rsidRPr="00CB69EB">
        <w:br/>
        <w:t>- Encryption at rest and in transit</w:t>
      </w:r>
      <w:r w:rsidRPr="00CB69EB">
        <w:br/>
        <w:t>- Backup and recovery procedures documented</w:t>
      </w:r>
      <w:r w:rsidRPr="00CB69EB">
        <w:br/>
      </w:r>
      <w:r w:rsidRPr="00CB69EB">
        <w:br/>
        <w:t>Risks Identified:</w:t>
      </w:r>
      <w:r w:rsidRPr="00CB69EB">
        <w:br/>
        <w:t>- No documented Incident Response Plan</w:t>
      </w:r>
      <w:r w:rsidRPr="00CB69EB">
        <w:br/>
        <w:t>- Limited evidence of penetration testing</w:t>
      </w:r>
      <w:r w:rsidRPr="00CB69EB">
        <w:br/>
        <w:t>- Inconsistent user access reviews</w:t>
      </w:r>
      <w:r w:rsidRPr="00CB69EB">
        <w:br/>
        <w:t>- Partial logging and monitoring coverage</w:t>
      </w:r>
      <w:r w:rsidRPr="00CB69EB">
        <w:br/>
      </w:r>
      <w:r w:rsidRPr="00CB69EB">
        <w:br/>
        <w:t>Recommendations:</w:t>
      </w:r>
      <w:r w:rsidRPr="00CB69EB">
        <w:br/>
        <w:t>1. Develop and test an Incident Response Plan.</w:t>
      </w:r>
      <w:r w:rsidRPr="00CB69EB">
        <w:br/>
        <w:t>2. Conduct annual penetration testing.</w:t>
      </w:r>
      <w:r w:rsidRPr="00CB69EB">
        <w:br/>
        <w:t>3. Implement quarterly access reviews.</w:t>
      </w:r>
      <w:r w:rsidRPr="00CB69EB">
        <w:br/>
        <w:t>4. Improve centralized logging and monitoring.</w:t>
      </w:r>
      <w:r w:rsidRPr="00CB69EB">
        <w:br/>
      </w:r>
      <w:r w:rsidRPr="00CB69EB">
        <w:br/>
        <w:t>Risk Decision</w:t>
      </w:r>
      <w:r w:rsidRPr="00CB69EB">
        <w:br/>
      </w:r>
      <w:r w:rsidRPr="00CB69EB">
        <w:br/>
      </w:r>
      <w:proofErr w:type="spellStart"/>
      <w:r w:rsidRPr="00CB69EB">
        <w:lastRenderedPageBreak/>
        <w:t>CloudDocs</w:t>
      </w:r>
      <w:proofErr w:type="spellEnd"/>
      <w:r w:rsidRPr="00CB69EB">
        <w:t xml:space="preserve"> Pro presents a moderate risk level. Approval is recommended contingent upon remediation of identified high-risk findings and ongoing security reviews.</w:t>
      </w:r>
    </w:p>
    <w:sectPr w:rsidR="00F25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F4"/>
    <w:rsid w:val="00217C07"/>
    <w:rsid w:val="004558F4"/>
    <w:rsid w:val="00CB69EB"/>
    <w:rsid w:val="00F2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D39D"/>
  <w15:chartTrackingRefBased/>
  <w15:docId w15:val="{53AA3741-0602-497D-B6CD-58BF18C1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Wallace</dc:creator>
  <cp:keywords/>
  <dc:description/>
  <cp:lastModifiedBy>Darryl Wallace</cp:lastModifiedBy>
  <cp:revision>2</cp:revision>
  <dcterms:created xsi:type="dcterms:W3CDTF">2026-06-24T03:28:00Z</dcterms:created>
  <dcterms:modified xsi:type="dcterms:W3CDTF">2026-06-24T03:29:00Z</dcterms:modified>
</cp:coreProperties>
</file>