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2466EF00" w:rsidR="00D76F7F" w:rsidRDefault="004A0E90" w:rsidP="004A0E90">
      <w:pPr>
        <w:pStyle w:val="BasicParagraph"/>
        <w:spacing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387586C2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5F342E2F" w:rsidR="004A0E90" w:rsidRPr="0053407D" w:rsidRDefault="00F3307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Leitura</w:t>
                              </w:r>
                            </w:p>
                            <w:p w14:paraId="434A7B64" w14:textId="5F8CE225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E62386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202512317" name="Picture 20251231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527407421" name="Picture 52740742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973858937" name="Picture 197385893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167452912" name="Picture 11674529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0AD2C678" w:rsidR="004A0E90" w:rsidRPr="00101B10" w:rsidRDefault="00492FAD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492FAD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Recensão crítica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5F342E2F" w:rsidR="004A0E90" w:rsidRPr="0053407D" w:rsidRDefault="00F3307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Leitura</w:t>
                        </w:r>
                      </w:p>
                      <w:p w14:paraId="434A7B64" w14:textId="5F8CE225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E62386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202512317" name="Picture 20251231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527407421" name="Picture 52740742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973858937" name="Picture 197385893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167452912" name="Picture 11674529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0AD2C678" w:rsidR="004A0E90" w:rsidRPr="00101B10" w:rsidRDefault="00492FAD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492FAD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Recensão crítica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D76F7F" w:rsidRPr="00D76F7F"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t>Lê atentamente o texto que se segue.</w:t>
      </w:r>
      <w:r w:rsidRPr="004A0E90">
        <w:rPr>
          <w:rFonts w:cstheme="minorHAnsi"/>
          <w:b/>
          <w:bCs/>
          <w:noProof/>
          <w:color w:val="007DBA"/>
          <w:sz w:val="21"/>
          <w:szCs w:val="21"/>
          <w:lang w:val="pt-PT"/>
        </w:rPr>
        <w:t xml:space="preserve"> </w:t>
      </w:r>
    </w:p>
    <w:tbl>
      <w:tblPr>
        <w:tblStyle w:val="TableGrid"/>
        <w:tblW w:w="935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4252"/>
        <w:gridCol w:w="510"/>
        <w:gridCol w:w="2043"/>
        <w:gridCol w:w="2267"/>
      </w:tblGrid>
      <w:tr w:rsidR="00D76F7F" w14:paraId="6C82F634" w14:textId="77777777" w:rsidTr="00FB3A80">
        <w:tc>
          <w:tcPr>
            <w:tcW w:w="283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9072" w:type="dxa"/>
            <w:gridSpan w:val="4"/>
          </w:tcPr>
          <w:p w14:paraId="0EB90F0C" w14:textId="28B3B39E" w:rsidR="00D76F7F" w:rsidRPr="00D76F7F" w:rsidRDefault="00E62386" w:rsidP="00E62386">
            <w:pPr>
              <w:pStyle w:val="BasicParagraph"/>
              <w:spacing w:before="60" w:after="60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proofErr w:type="spellStart"/>
            <w:r w:rsidRPr="00F33077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Summer</w:t>
            </w:r>
            <w:proofErr w:type="spellEnd"/>
            <w:r w:rsidRPr="00F33077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 xml:space="preserve"> </w:t>
            </w:r>
            <w:proofErr w:type="spellStart"/>
            <w:r w:rsidRPr="00F33077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of</w:t>
            </w:r>
            <w:proofErr w:type="spellEnd"/>
            <w:r w:rsidRPr="00F33077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 xml:space="preserve"> soul</w:t>
            </w:r>
            <w:r w:rsidRPr="00F33077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br/>
            </w:r>
            <w:r w:rsidRPr="00F33077">
              <w:rPr>
                <w:rFonts w:ascii="Times New Roman" w:hAnsi="Times New Roman" w:cs="Times New Roman"/>
                <w:color w:val="007DBA"/>
                <w:sz w:val="26"/>
                <w:szCs w:val="26"/>
                <w:lang w:val="pt-PT"/>
              </w:rPr>
              <w:t>Um extraordinário documentário musical</w:t>
            </w:r>
            <w:r w:rsidRPr="00F33077">
              <w:rPr>
                <w:rFonts w:ascii="Times New Roman" w:hAnsi="Times New Roman" w:cs="Times New Roman"/>
                <w:color w:val="007DBA"/>
                <w:sz w:val="26"/>
                <w:szCs w:val="26"/>
                <w:lang w:val="pt-PT"/>
              </w:rPr>
              <w:br/>
            </w:r>
            <w:r w:rsidRPr="00E62386">
              <w:rPr>
                <w:rFonts w:ascii="Times New Roman" w:hAnsi="Times New Roman" w:cs="Times New Roman"/>
                <w:color w:val="007DBA"/>
                <w:sz w:val="26"/>
                <w:szCs w:val="26"/>
                <w:lang w:val="pt-PT"/>
              </w:rPr>
              <w:t>abriu o IndieLisboa deste ano</w:t>
            </w:r>
          </w:p>
        </w:tc>
      </w:tr>
      <w:tr w:rsidR="00E62386" w14:paraId="03FE0292" w14:textId="77777777" w:rsidTr="00D675F8">
        <w:trPr>
          <w:trHeight w:val="3118"/>
        </w:trPr>
        <w:tc>
          <w:tcPr>
            <w:tcW w:w="283" w:type="dxa"/>
            <w:vMerge w:val="restart"/>
          </w:tcPr>
          <w:p w14:paraId="71122809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834E69E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B8804AC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5A6C819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23EC7D7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712BB77F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F1B8C37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DFF85A4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DF702A0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FB44E0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47E6A57A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84AFFC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E4368A3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F3CF93B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A152B0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4D355FDD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09D306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9758AF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82DA80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ED460DF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20</w:t>
            </w:r>
          </w:p>
          <w:p w14:paraId="28A53184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911B2D8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EABDC4B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03FF88B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A8F1D9C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41CB3ACD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77A5F92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C0C13F3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3698AEE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EA5F1B9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7F84ED29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B50740E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DEB9627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F3694AA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DDFDAEB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35</w:t>
            </w:r>
          </w:p>
          <w:p w14:paraId="2A62F3E4" w14:textId="33F02A46" w:rsidR="00E62386" w:rsidRPr="00D243E6" w:rsidRDefault="00E62386" w:rsidP="00D92534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4252" w:type="dxa"/>
            <w:vMerge w:val="restart"/>
          </w:tcPr>
          <w:p w14:paraId="47484E05" w14:textId="4E1297BF" w:rsidR="00E62386" w:rsidRPr="00E62386" w:rsidRDefault="00E62386" w:rsidP="00E62386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E62386">
              <w:rPr>
                <w:rFonts w:ascii="Times New Roman" w:hAnsi="Times New Roman" w:cs="Times New Roman"/>
                <w:spacing w:val="-2"/>
              </w:rPr>
              <w:t>O Festival de Woodstock, decorrido entre 15 e</w:t>
            </w:r>
            <w:r w:rsidRPr="00E62386">
              <w:rPr>
                <w:rFonts w:ascii="Times New Roman" w:hAnsi="Times New Roman" w:cs="Times New Roman"/>
                <w:spacing w:val="-2"/>
              </w:rPr>
              <w:br/>
            </w:r>
            <w:r w:rsidRPr="00E62386">
              <w:rPr>
                <w:rFonts w:ascii="Times New Roman" w:hAnsi="Times New Roman" w:cs="Times New Roman"/>
              </w:rPr>
              <w:t>18 de agosto de 1969, é um monumental marco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na História da música e dos movimentos cultu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rais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2386">
              <w:rPr>
                <w:rFonts w:ascii="Times New Roman" w:hAnsi="Times New Roman" w:cs="Times New Roman"/>
              </w:rPr>
              <w:t>dos anos 60. Hoje em dia, é difícil imaginar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que ainda exista alguma filmagem inédita de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Woodstock. O seu espólio visual foi explorado 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62386">
              <w:rPr>
                <w:rFonts w:ascii="Times New Roman" w:hAnsi="Times New Roman" w:cs="Times New Roman"/>
              </w:rPr>
              <w:t>publicado até à exaustão.</w:t>
            </w:r>
          </w:p>
          <w:p w14:paraId="3FC0B46E" w14:textId="6C433B13" w:rsidR="00E62386" w:rsidRPr="00E62386" w:rsidRDefault="00E62386" w:rsidP="00E62386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D675F8">
              <w:rPr>
                <w:rFonts w:ascii="Times New Roman" w:hAnsi="Times New Roman" w:cs="Times New Roman"/>
                <w:spacing w:val="-6"/>
              </w:rPr>
              <w:t>Comparar Woodstock com outros eventos seme-</w:t>
            </w:r>
            <w:r w:rsidRPr="00D675F8">
              <w:rPr>
                <w:rFonts w:ascii="Times New Roman" w:hAnsi="Times New Roman" w:cs="Times New Roman"/>
                <w:spacing w:val="-6"/>
              </w:rPr>
              <w:br/>
            </w:r>
            <w:r w:rsidRPr="00D675F8">
              <w:rPr>
                <w:rFonts w:ascii="Times New Roman" w:hAnsi="Times New Roman" w:cs="Times New Roman"/>
                <w:spacing w:val="-4"/>
              </w:rPr>
              <w:t>lhantes diz-nos muito sobre quais as narrativas e</w:t>
            </w:r>
            <w:r w:rsidRPr="00D675F8">
              <w:rPr>
                <w:rFonts w:ascii="Times New Roman" w:hAnsi="Times New Roman" w:cs="Times New Roman"/>
                <w:spacing w:val="-4"/>
              </w:rPr>
              <w:br/>
              <w:t>imagens que a cultura escolhe preservar na memó-</w:t>
            </w:r>
            <w:r w:rsidRPr="00D675F8">
              <w:rPr>
                <w:rFonts w:ascii="Times New Roman" w:hAnsi="Times New Roman" w:cs="Times New Roman"/>
                <w:spacing w:val="-4"/>
              </w:rPr>
              <w:br/>
              <w:t>ria coletiva. Veja-se o exemplo do Festival Cultural</w:t>
            </w:r>
            <w:r w:rsidRPr="00D675F8">
              <w:rPr>
                <w:rFonts w:ascii="Times New Roman" w:hAnsi="Times New Roman" w:cs="Times New Roman"/>
                <w:spacing w:val="-4"/>
              </w:rPr>
              <w:br/>
            </w:r>
            <w:r w:rsidRPr="00E62386">
              <w:rPr>
                <w:rFonts w:ascii="Times New Roman" w:hAnsi="Times New Roman" w:cs="Times New Roman"/>
                <w:spacing w:val="-2"/>
              </w:rPr>
              <w:t>de Harlem, uma série de concertos que durou seis</w:t>
            </w:r>
            <w:r w:rsidRPr="00E62386">
              <w:rPr>
                <w:rFonts w:ascii="Times New Roman" w:hAnsi="Times New Roman" w:cs="Times New Roman"/>
                <w:spacing w:val="-2"/>
              </w:rPr>
              <w:br/>
              <w:t>fins de semana repartidos pelo verão de 1969.</w:t>
            </w:r>
          </w:p>
          <w:p w14:paraId="243D6AA3" w14:textId="7D2E4669" w:rsidR="00E62386" w:rsidRPr="00E62386" w:rsidRDefault="00E62386" w:rsidP="00E62386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E62386">
              <w:rPr>
                <w:rFonts w:ascii="Times New Roman" w:hAnsi="Times New Roman" w:cs="Times New Roman"/>
              </w:rPr>
              <w:t>A comunidade de Harlem é maioritariamente</w:t>
            </w:r>
            <w:r w:rsidR="00D675F8">
              <w:rPr>
                <w:rFonts w:ascii="Times New Roman" w:hAnsi="Times New Roman" w:cs="Times New Roman"/>
              </w:rPr>
              <w:t xml:space="preserve"> </w:t>
            </w:r>
            <w:r w:rsidRPr="00E62386">
              <w:rPr>
                <w:rFonts w:ascii="Times New Roman" w:hAnsi="Times New Roman" w:cs="Times New Roman"/>
              </w:rPr>
              <w:t>afro-americana, com bairros latinos à mistura e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muitas comunidades imigrantes. Gente branca é</w:t>
            </w:r>
            <w:r w:rsidR="00D675F8"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minoria nessas ruas e, por isso mesmo, o even</w:t>
            </w:r>
            <w:r w:rsidR="00D675F8">
              <w:rPr>
                <w:rFonts w:ascii="Times New Roman" w:hAnsi="Times New Roman" w:cs="Times New Roman"/>
              </w:rPr>
              <w:t>-</w:t>
            </w:r>
            <w:r w:rsidR="00D675F8"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to</w:t>
            </w:r>
            <w:r w:rsidR="00D675F8">
              <w:rPr>
                <w:rFonts w:ascii="Times New Roman" w:hAnsi="Times New Roman" w:cs="Times New Roman"/>
              </w:rPr>
              <w:t xml:space="preserve"> </w:t>
            </w:r>
            <w:r w:rsidRPr="00E62386">
              <w:rPr>
                <w:rFonts w:ascii="Times New Roman" w:hAnsi="Times New Roman" w:cs="Times New Roman"/>
              </w:rPr>
              <w:t>caiu no esquecimento. Alguns lembram-se e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sentem a influência do festival – muitos deles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músicos agora –, mas não é algo que se encontre</w:t>
            </w:r>
          </w:p>
          <w:p w14:paraId="5B8CB6CE" w14:textId="404DF59F" w:rsidR="00E62386" w:rsidRDefault="00E62386" w:rsidP="00E62386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E62386">
              <w:rPr>
                <w:rFonts w:ascii="Times New Roman" w:hAnsi="Times New Roman" w:cs="Times New Roman"/>
              </w:rPr>
              <w:t xml:space="preserve">dentro do </w:t>
            </w:r>
            <w:r w:rsidRPr="00D675F8">
              <w:rPr>
                <w:rFonts w:ascii="Times New Roman" w:hAnsi="Times New Roman" w:cs="Times New Roman"/>
                <w:i/>
                <w:iCs/>
              </w:rPr>
              <w:t>mainstream</w:t>
            </w:r>
            <w:r w:rsidRPr="00E62386">
              <w:rPr>
                <w:rFonts w:ascii="Times New Roman" w:hAnsi="Times New Roman" w:cs="Times New Roman"/>
                <w:color w:val="FF0000"/>
                <w:vertAlign w:val="superscript"/>
              </w:rPr>
              <w:t>1</w:t>
            </w:r>
            <w:r w:rsidRPr="00E62386">
              <w:rPr>
                <w:rFonts w:ascii="Times New Roman" w:hAnsi="Times New Roman" w:cs="Times New Roman"/>
              </w:rPr>
              <w:t xml:space="preserve"> pop.</w:t>
            </w:r>
          </w:p>
          <w:p w14:paraId="0503C2F7" w14:textId="62986AFB" w:rsidR="00E62386" w:rsidRPr="00E62386" w:rsidRDefault="00E62386" w:rsidP="00E62386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E62386">
              <w:rPr>
                <w:rFonts w:ascii="Times New Roman" w:hAnsi="Times New Roman" w:cs="Times New Roman"/>
              </w:rPr>
              <w:t>Foi por isso mesmo que Ahmir Khalib</w:t>
            </w:r>
            <w:r w:rsidR="00D675F8"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Thompson, mais conhecido como Questlove,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decidiu que já era altura de trazer à luz do dia o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trabalho de Tulchin e todo o legado do Festival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Cultural de Harlem. O resultado desses esforços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é um majestoso documentário que já muito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prémio tem ganho no circuito dos festivais.</w:t>
            </w:r>
          </w:p>
          <w:p w14:paraId="4CA836AC" w14:textId="01509986" w:rsidR="00E62386" w:rsidRPr="00E62386" w:rsidRDefault="00E62386" w:rsidP="00E62386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E62386">
              <w:rPr>
                <w:rFonts w:ascii="Times New Roman" w:hAnsi="Times New Roman" w:cs="Times New Roman"/>
              </w:rPr>
              <w:t>O realizador, que aqui assina a sua primeira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longa-metragem, exibe as imagens por ordem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cronológica, dando bom uso à estrutura temáti</w:t>
            </w:r>
            <w:r w:rsidR="00D675F8">
              <w:rPr>
                <w:rFonts w:ascii="Times New Roman" w:hAnsi="Times New Roman" w:cs="Times New Roman"/>
              </w:rPr>
              <w:t>-</w:t>
            </w:r>
            <w:r w:rsidR="00D675F8"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ca</w:t>
            </w:r>
            <w:r w:rsidR="00D675F8">
              <w:rPr>
                <w:rFonts w:ascii="Times New Roman" w:hAnsi="Times New Roman" w:cs="Times New Roman"/>
              </w:rPr>
              <w:t xml:space="preserve"> </w:t>
            </w:r>
            <w:r w:rsidRPr="00E62386">
              <w:rPr>
                <w:rFonts w:ascii="Times New Roman" w:hAnsi="Times New Roman" w:cs="Times New Roman"/>
              </w:rPr>
              <w:t>do festival. Cada dia era dedicado a um estilo</w:t>
            </w:r>
            <w:r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musical.</w:t>
            </w:r>
          </w:p>
          <w:p w14:paraId="3133418E" w14:textId="049D7506" w:rsidR="00E62386" w:rsidRPr="00E62386" w:rsidRDefault="00E62386" w:rsidP="00D675F8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D675F8">
              <w:rPr>
                <w:rFonts w:ascii="Times New Roman" w:hAnsi="Times New Roman" w:cs="Times New Roman"/>
                <w:spacing w:val="-4"/>
              </w:rPr>
              <w:t>Sem chegar ao limite de dividir a peça em</w:t>
            </w:r>
            <w:r w:rsidR="00D675F8" w:rsidRPr="00D675F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75F8">
              <w:rPr>
                <w:rFonts w:ascii="Times New Roman" w:hAnsi="Times New Roman" w:cs="Times New Roman"/>
                <w:spacing w:val="-4"/>
              </w:rPr>
              <w:t>capí</w:t>
            </w:r>
            <w:r w:rsidR="00D675F8" w:rsidRPr="00D675F8">
              <w:rPr>
                <w:rFonts w:ascii="Times New Roman" w:hAnsi="Times New Roman" w:cs="Times New Roman"/>
                <w:spacing w:val="-4"/>
              </w:rPr>
              <w:t>-</w:t>
            </w:r>
            <w:r w:rsidR="00D675F8" w:rsidRPr="00D675F8">
              <w:rPr>
                <w:rFonts w:ascii="Times New Roman" w:hAnsi="Times New Roman" w:cs="Times New Roman"/>
                <w:spacing w:val="-4"/>
              </w:rPr>
              <w:br/>
            </w:r>
            <w:r w:rsidRPr="00E62386">
              <w:rPr>
                <w:rFonts w:ascii="Times New Roman" w:hAnsi="Times New Roman" w:cs="Times New Roman"/>
              </w:rPr>
              <w:t>tulos,</w:t>
            </w:r>
            <w:r w:rsidR="00D675F8">
              <w:rPr>
                <w:rFonts w:ascii="Times New Roman" w:hAnsi="Times New Roman" w:cs="Times New Roman"/>
              </w:rPr>
              <w:t xml:space="preserve"> </w:t>
            </w:r>
            <w:r w:rsidRPr="00E62386">
              <w:rPr>
                <w:rFonts w:ascii="Times New Roman" w:hAnsi="Times New Roman" w:cs="Times New Roman"/>
              </w:rPr>
              <w:t>Questlove organiza uma fluida passagem</w:t>
            </w:r>
            <w:r w:rsidR="00D675F8">
              <w:rPr>
                <w:rFonts w:ascii="Times New Roman" w:hAnsi="Times New Roman" w:cs="Times New Roman"/>
              </w:rPr>
              <w:br/>
            </w:r>
            <w:r w:rsidRPr="00E62386">
              <w:rPr>
                <w:rFonts w:ascii="Times New Roman" w:hAnsi="Times New Roman" w:cs="Times New Roman"/>
              </w:rPr>
              <w:t>de género para género, encontrando os pontos de</w:t>
            </w:r>
          </w:p>
        </w:tc>
        <w:tc>
          <w:tcPr>
            <w:tcW w:w="510" w:type="dxa"/>
            <w:vMerge w:val="restart"/>
          </w:tcPr>
          <w:p w14:paraId="23721F28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18DD6F7" w14:textId="77777777" w:rsidR="00D92534" w:rsidRPr="00D243E6" w:rsidRDefault="00D92534" w:rsidP="00D92534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97CAF93" w14:textId="77777777" w:rsidR="00D92534" w:rsidRPr="00D243E6" w:rsidRDefault="00D92534" w:rsidP="00D92534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F687F54" w14:textId="77777777" w:rsidR="00D92534" w:rsidRPr="00D243E6" w:rsidRDefault="00D92534" w:rsidP="00D92534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40</w:t>
            </w:r>
          </w:p>
          <w:p w14:paraId="4DC230D6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1F32124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0120C55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2E7E3BA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C157F1" w14:textId="1DA0CF86" w:rsidR="00E62386" w:rsidRDefault="00D9253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45</w:t>
            </w:r>
          </w:p>
          <w:p w14:paraId="1DCBECB2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7FB171C" w14:textId="77777777" w:rsidR="00E62386" w:rsidRPr="00D76F7F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21F7ED" w14:textId="77777777" w:rsidR="00E62386" w:rsidRPr="00D76F7F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80BA720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217472D" w14:textId="2D4D7B4D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50</w:t>
            </w:r>
          </w:p>
          <w:p w14:paraId="521246F0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2384ADF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49D03C8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6A70763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D36B36" w14:textId="185695AA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55</w:t>
            </w:r>
          </w:p>
          <w:p w14:paraId="49C4AF0A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7BE3DC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0E129F7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13C7AB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3B64C28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60</w:t>
            </w:r>
          </w:p>
          <w:p w14:paraId="2F446913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9874591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221263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8FCCB03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B38F5D9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71FCD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65</w:t>
            </w:r>
          </w:p>
          <w:p w14:paraId="2E51999B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713C65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A35FA1E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62BF556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666A241" w14:textId="69B161C5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71FCD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70</w:t>
            </w:r>
          </w:p>
        </w:tc>
        <w:tc>
          <w:tcPr>
            <w:tcW w:w="2043" w:type="dxa"/>
          </w:tcPr>
          <w:p w14:paraId="20DDD543" w14:textId="6B3A6E23" w:rsidR="00E62386" w:rsidRDefault="00D675F8" w:rsidP="00D675F8">
            <w:pPr>
              <w:spacing w:line="270" w:lineRule="exact"/>
              <w:jc w:val="both"/>
              <w:rPr>
                <w:rFonts w:ascii="Times New Roman" w:hAnsi="Times New Roman" w:cs="Times New Roman"/>
              </w:rPr>
            </w:pPr>
            <w:r w:rsidRPr="00D675F8">
              <w:rPr>
                <w:rFonts w:ascii="Times New Roman" w:hAnsi="Times New Roman" w:cs="Times New Roman"/>
              </w:rPr>
              <w:t>união entre géneros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que, durante muitas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décadas, se desenvol</w:t>
            </w:r>
            <w:r>
              <w:rPr>
                <w:rFonts w:ascii="Times New Roman" w:hAnsi="Times New Roman" w:cs="Times New Roman"/>
              </w:rPr>
              <w:t>-</w:t>
            </w:r>
            <w:r w:rsidRPr="00D675F8">
              <w:rPr>
                <w:rFonts w:ascii="Times New Roman" w:hAnsi="Times New Roman" w:cs="Times New Roman"/>
              </w:rPr>
              <w:t>veram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675F8">
              <w:rPr>
                <w:rFonts w:ascii="Times New Roman" w:hAnsi="Times New Roman" w:cs="Times New Roman"/>
              </w:rPr>
              <w:t>em oposição. A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hibridização</w:t>
            </w:r>
            <w:r w:rsidRPr="00D675F8">
              <w:rPr>
                <w:rFonts w:ascii="Times New Roman" w:hAnsi="Times New Roman" w:cs="Times New Roman"/>
                <w:color w:val="FF0000"/>
                <w:vertAlign w:val="superscript"/>
              </w:rPr>
              <w:t>2</w:t>
            </w:r>
            <w:r w:rsidRPr="00D675F8">
              <w:rPr>
                <w:rFonts w:ascii="Times New Roman" w:hAnsi="Times New Roman" w:cs="Times New Roman"/>
              </w:rPr>
              <w:t xml:space="preserve"> de cantos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de igreja com instru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mentalização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675F8">
              <w:rPr>
                <w:rFonts w:ascii="Times New Roman" w:hAnsi="Times New Roman" w:cs="Times New Roman"/>
              </w:rPr>
              <w:t>laica</w:t>
            </w:r>
            <w:r w:rsidRPr="00D675F8">
              <w:rPr>
                <w:rFonts w:ascii="Times New Roman" w:hAnsi="Times New Roman" w:cs="Times New Roman"/>
                <w:color w:val="FF0000"/>
                <w:vertAlign w:val="superscript"/>
              </w:rPr>
              <w:t>3</w:t>
            </w:r>
            <w:r w:rsidRPr="00D675F8">
              <w:rPr>
                <w:rFonts w:ascii="Times New Roman" w:hAnsi="Times New Roman" w:cs="Times New Roman"/>
              </w:rPr>
              <w:t xml:space="preserve"> é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um pormenor especial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mente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675F8">
              <w:rPr>
                <w:rFonts w:ascii="Times New Roman" w:hAnsi="Times New Roman" w:cs="Times New Roman"/>
              </w:rPr>
              <w:t>curioso. Nesse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exemplo, descobrimos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a História da Música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não só através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675F8">
              <w:rPr>
                <w:rFonts w:ascii="Times New Roman" w:hAnsi="Times New Roman" w:cs="Times New Roman"/>
              </w:rPr>
              <w:t xml:space="preserve"> do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675F8">
              <w:rPr>
                <w:rFonts w:ascii="Times New Roman" w:hAnsi="Times New Roman" w:cs="Times New Roman"/>
              </w:rPr>
              <w:t xml:space="preserve"> som</w:t>
            </w:r>
          </w:p>
        </w:tc>
        <w:tc>
          <w:tcPr>
            <w:tcW w:w="2267" w:type="dxa"/>
          </w:tcPr>
          <w:p w14:paraId="7A6B5DE5" w14:textId="0A74600F" w:rsidR="00E62386" w:rsidRDefault="00D675F8" w:rsidP="004A0E90">
            <w:pPr>
              <w:spacing w:line="270" w:lineRule="exact"/>
              <w:ind w:firstLine="284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  <w:r>
              <w:rPr>
                <w:rFonts w:cstheme="minorHAnsi"/>
                <w:noProof/>
                <w:spacing w:val="-2"/>
                <w:sz w:val="21"/>
                <w:szCs w:val="21"/>
                <w:lang w:val="pt-BR"/>
              </w:rPr>
              <w:drawing>
                <wp:anchor distT="0" distB="0" distL="114300" distR="114300" simplePos="0" relativeHeight="251687936" behindDoc="0" locked="0" layoutInCell="1" allowOverlap="1" wp14:anchorId="2D95CA76" wp14:editId="7A2633FB">
                  <wp:simplePos x="0" y="0"/>
                  <wp:positionH relativeFrom="column">
                    <wp:posOffset>45681</wp:posOffset>
                  </wp:positionH>
                  <wp:positionV relativeFrom="paragraph">
                    <wp:posOffset>-657782</wp:posOffset>
                  </wp:positionV>
                  <wp:extent cx="1789180" cy="2667005"/>
                  <wp:effectExtent l="0" t="0" r="1905" b="0"/>
                  <wp:wrapNone/>
                  <wp:docPr id="341460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46086" name="Picture 3414608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80" cy="266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2386" w14:paraId="0833B130" w14:textId="77777777" w:rsidTr="00723897">
        <w:trPr>
          <w:trHeight w:val="80"/>
        </w:trPr>
        <w:tc>
          <w:tcPr>
            <w:tcW w:w="283" w:type="dxa"/>
            <w:vMerge/>
          </w:tcPr>
          <w:p w14:paraId="71004784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252" w:type="dxa"/>
            <w:vMerge/>
          </w:tcPr>
          <w:p w14:paraId="32C48512" w14:textId="77777777" w:rsidR="00E62386" w:rsidRPr="00D243E6" w:rsidRDefault="00E62386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vMerge/>
          </w:tcPr>
          <w:p w14:paraId="3831CF98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310" w:type="dxa"/>
            <w:gridSpan w:val="2"/>
          </w:tcPr>
          <w:p w14:paraId="2D6A3545" w14:textId="79FA5FED" w:rsidR="00D675F8" w:rsidRPr="00D675F8" w:rsidRDefault="00D675F8" w:rsidP="00D675F8">
            <w:pPr>
              <w:spacing w:line="270" w:lineRule="exact"/>
              <w:jc w:val="both"/>
              <w:rPr>
                <w:rFonts w:ascii="Times New Roman" w:hAnsi="Times New Roman" w:cs="Times New Roman"/>
                <w:spacing w:val="-2"/>
              </w:rPr>
            </w:pPr>
            <w:r w:rsidRPr="00D675F8">
              <w:rPr>
                <w:rFonts w:ascii="Times New Roman" w:hAnsi="Times New Roman" w:cs="Times New Roman"/>
                <w:spacing w:val="-2"/>
              </w:rPr>
              <w:t>da composição, do espetáculo, como também pelo</w:t>
            </w:r>
            <w:r w:rsidRPr="00D675F8">
              <w:rPr>
                <w:rFonts w:ascii="Times New Roman" w:hAnsi="Times New Roman" w:cs="Times New Roman"/>
                <w:spacing w:val="-2"/>
              </w:rPr>
              <w:br/>
              <w:t>modo como afetou as pessoas envolvidas.</w:t>
            </w:r>
          </w:p>
          <w:p w14:paraId="753168AF" w14:textId="43B54F9B" w:rsidR="00D675F8" w:rsidRPr="00D675F8" w:rsidRDefault="00D675F8" w:rsidP="00D675F8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D92534">
              <w:rPr>
                <w:rFonts w:ascii="Times New Roman" w:hAnsi="Times New Roman" w:cs="Times New Roman"/>
                <w:spacing w:val="-2"/>
              </w:rPr>
              <w:t>Além disso, Questlove ainda explora o teor po-</w:t>
            </w:r>
            <w:r w:rsidR="00D92534" w:rsidRPr="00D92534">
              <w:rPr>
                <w:rFonts w:ascii="Times New Roman" w:hAnsi="Times New Roman" w:cs="Times New Roman"/>
                <w:spacing w:val="-2"/>
              </w:rPr>
              <w:br/>
            </w:r>
            <w:r w:rsidRPr="00D675F8">
              <w:rPr>
                <w:rFonts w:ascii="Times New Roman" w:hAnsi="Times New Roman" w:cs="Times New Roman"/>
              </w:rPr>
              <w:t>lítico</w:t>
            </w:r>
            <w:r w:rsidR="00D92534">
              <w:rPr>
                <w:rFonts w:ascii="Times New Roman" w:hAnsi="Times New Roman" w:cs="Times New Roman"/>
              </w:rPr>
              <w:t xml:space="preserve"> </w:t>
            </w:r>
            <w:r w:rsidRPr="00D675F8">
              <w:rPr>
                <w:rFonts w:ascii="Times New Roman" w:hAnsi="Times New Roman" w:cs="Times New Roman"/>
              </w:rPr>
              <w:t>do evento, o modo como a sua memória e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sua realização dizem muito sobre a América de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antes e de agora. Fala-se de como a chegada do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Homem à Lua é, para muitos, um símbolo vácuo</w:t>
            </w:r>
            <w:r w:rsidRPr="00D92534">
              <w:rPr>
                <w:rFonts w:ascii="Times New Roman" w:hAnsi="Times New Roman" w:cs="Times New Roman"/>
                <w:color w:val="FF0000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de progresso intocável. Como se pode celebrar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esse feito quando, aqui em baixo, na Terra, tanta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desigualdade condena comunidades inteiras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a uma pobreza que transcende gerações? Fome,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gentrificação</w:t>
            </w:r>
            <w:r w:rsidRPr="00D92534">
              <w:rPr>
                <w:rFonts w:ascii="Times New Roman" w:hAnsi="Times New Roman" w:cs="Times New Roman"/>
                <w:color w:val="FF0000"/>
                <w:vertAlign w:val="superscript"/>
              </w:rPr>
              <w:t>5</w:t>
            </w:r>
            <w:r w:rsidRPr="00D675F8">
              <w:rPr>
                <w:rFonts w:ascii="Times New Roman" w:hAnsi="Times New Roman" w:cs="Times New Roman"/>
              </w:rPr>
              <w:t>, divisões urbanísticas e educacio</w:t>
            </w:r>
            <w:r w:rsidR="00D92534">
              <w:rPr>
                <w:rFonts w:ascii="Times New Roman" w:hAnsi="Times New Roman" w:cs="Times New Roman"/>
              </w:rPr>
              <w:t>-</w:t>
            </w:r>
            <w:r w:rsidR="00D92534"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nais,</w:t>
            </w:r>
            <w:r w:rsidR="00D92534">
              <w:rPr>
                <w:rFonts w:ascii="Times New Roman" w:hAnsi="Times New Roman" w:cs="Times New Roman"/>
              </w:rPr>
              <w:t xml:space="preserve"> </w:t>
            </w:r>
            <w:r w:rsidRPr="00D675F8">
              <w:rPr>
                <w:rFonts w:ascii="Times New Roman" w:hAnsi="Times New Roman" w:cs="Times New Roman"/>
              </w:rPr>
              <w:t>violência policial e tantos outros assuntos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vêm ao de cima, sem, no entanto, roubarem ful</w:t>
            </w:r>
            <w:r w:rsidR="00D92534">
              <w:rPr>
                <w:rFonts w:ascii="Times New Roman" w:hAnsi="Times New Roman" w:cs="Times New Roman"/>
              </w:rPr>
              <w:t>-</w:t>
            </w:r>
            <w:r w:rsidR="00D92534"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gor</w:t>
            </w:r>
            <w:r w:rsidR="00D92534">
              <w:rPr>
                <w:rFonts w:ascii="Times New Roman" w:hAnsi="Times New Roman" w:cs="Times New Roman"/>
              </w:rPr>
              <w:t xml:space="preserve"> </w:t>
            </w:r>
            <w:r w:rsidRPr="00D675F8">
              <w:rPr>
                <w:rFonts w:ascii="Times New Roman" w:hAnsi="Times New Roman" w:cs="Times New Roman"/>
              </w:rPr>
              <w:t>à música.</w:t>
            </w:r>
          </w:p>
          <w:p w14:paraId="132EDF28" w14:textId="3229D806" w:rsidR="00E62386" w:rsidRDefault="00D675F8" w:rsidP="00D92534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D675F8">
              <w:rPr>
                <w:rFonts w:ascii="Times New Roman" w:hAnsi="Times New Roman" w:cs="Times New Roman"/>
              </w:rPr>
              <w:t>Esse é o maior milagre deste Summer of soul,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onde tudo é político e tudo pode ser gesto de pro</w:t>
            </w:r>
            <w:r w:rsidR="00D92534">
              <w:rPr>
                <w:rFonts w:ascii="Times New Roman" w:hAnsi="Times New Roman" w:cs="Times New Roman"/>
              </w:rPr>
              <w:t>-</w:t>
            </w:r>
            <w:r w:rsidR="00D92534"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>testo,</w:t>
            </w:r>
            <w:r w:rsidR="00D92534">
              <w:rPr>
                <w:rFonts w:ascii="Times New Roman" w:hAnsi="Times New Roman" w:cs="Times New Roman"/>
              </w:rPr>
              <w:t xml:space="preserve"> </w:t>
            </w:r>
            <w:r w:rsidRPr="00D675F8">
              <w:rPr>
                <w:rFonts w:ascii="Times New Roman" w:hAnsi="Times New Roman" w:cs="Times New Roman"/>
              </w:rPr>
              <w:t>mas onde, ao mesmo tempo, se privilegia a</w:t>
            </w:r>
            <w:r>
              <w:rPr>
                <w:rFonts w:ascii="Times New Roman" w:hAnsi="Times New Roman" w:cs="Times New Roman"/>
              </w:rPr>
              <w:br/>
            </w:r>
            <w:r w:rsidRPr="00D675F8">
              <w:rPr>
                <w:rFonts w:ascii="Times New Roman" w:hAnsi="Times New Roman" w:cs="Times New Roman"/>
              </w:rPr>
              <w:t xml:space="preserve">alegria. </w:t>
            </w:r>
            <w:r w:rsidRPr="00D92534">
              <w:rPr>
                <w:rFonts w:ascii="Times New Roman" w:hAnsi="Times New Roman" w:cs="Times New Roman"/>
                <w:spacing w:val="-2"/>
              </w:rPr>
              <w:t>Num mundo com tanto sofrimento, há que</w:t>
            </w:r>
            <w:r w:rsidRPr="00D92534">
              <w:rPr>
                <w:rFonts w:ascii="Times New Roman" w:hAnsi="Times New Roman" w:cs="Times New Roman"/>
                <w:spacing w:val="-2"/>
              </w:rPr>
              <w:br/>
              <w:t xml:space="preserve">celebrar aquilo que nos dá júbilo. </w:t>
            </w:r>
            <w:r w:rsidRPr="00D92534">
              <w:rPr>
                <w:rFonts w:ascii="Times New Roman" w:hAnsi="Times New Roman" w:cs="Times New Roman"/>
                <w:spacing w:val="-4"/>
              </w:rPr>
              <w:t>No final, este fil</w:t>
            </w:r>
            <w:r w:rsidR="00D92534" w:rsidRPr="00D92534">
              <w:rPr>
                <w:rFonts w:ascii="Times New Roman" w:hAnsi="Times New Roman" w:cs="Times New Roman"/>
                <w:spacing w:val="-4"/>
              </w:rPr>
              <w:t>-</w:t>
            </w:r>
            <w:r w:rsidR="00D92534" w:rsidRPr="00D92534">
              <w:rPr>
                <w:rFonts w:ascii="Times New Roman" w:hAnsi="Times New Roman" w:cs="Times New Roman"/>
                <w:spacing w:val="-4"/>
              </w:rPr>
              <w:br/>
            </w:r>
            <w:r w:rsidRPr="00D92534">
              <w:rPr>
                <w:rFonts w:ascii="Times New Roman" w:hAnsi="Times New Roman" w:cs="Times New Roman"/>
                <w:spacing w:val="-4"/>
              </w:rPr>
              <w:t>me</w:t>
            </w:r>
            <w:r w:rsidR="00D92534" w:rsidRPr="00D9253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92534">
              <w:rPr>
                <w:rFonts w:ascii="Times New Roman" w:hAnsi="Times New Roman" w:cs="Times New Roman"/>
                <w:spacing w:val="-4"/>
              </w:rPr>
              <w:t>é como o festival que lhe dá razão de existência.</w:t>
            </w:r>
            <w:r w:rsidR="00D92534">
              <w:rPr>
                <w:rFonts w:ascii="Times New Roman" w:hAnsi="Times New Roman" w:cs="Times New Roman"/>
                <w:spacing w:val="-4"/>
              </w:rPr>
              <w:br/>
            </w:r>
            <w:r w:rsidRPr="00D92534">
              <w:rPr>
                <w:rFonts w:ascii="Times New Roman" w:hAnsi="Times New Roman" w:cs="Times New Roman"/>
                <w:spacing w:val="-2"/>
              </w:rPr>
              <w:t>Trata-se de uma festa em forma de cinema, uma</w:t>
            </w:r>
            <w:r w:rsidRPr="00D92534">
              <w:rPr>
                <w:rFonts w:ascii="Times New Roman" w:hAnsi="Times New Roman" w:cs="Times New Roman"/>
                <w:spacing w:val="-2"/>
              </w:rPr>
              <w:br/>
              <w:t>celebração comunitária que convida à inclusão e à</w:t>
            </w:r>
            <w:r w:rsidRPr="00D92534">
              <w:rPr>
                <w:rFonts w:ascii="Times New Roman" w:hAnsi="Times New Roman" w:cs="Times New Roman"/>
                <w:spacing w:val="-2"/>
              </w:rPr>
              <w:br/>
              <w:t>partilha, à reverência e ao amor pela Arte.</w:t>
            </w:r>
          </w:p>
        </w:tc>
      </w:tr>
      <w:tr w:rsidR="00D71FCD" w14:paraId="2B2DF0C6" w14:textId="77777777" w:rsidTr="004A7CA0">
        <w:tc>
          <w:tcPr>
            <w:tcW w:w="283" w:type="dxa"/>
          </w:tcPr>
          <w:p w14:paraId="7C75016B" w14:textId="77777777" w:rsidR="00D71FCD" w:rsidRPr="00D243E6" w:rsidRDefault="00D71FCD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9072" w:type="dxa"/>
            <w:gridSpan w:val="4"/>
          </w:tcPr>
          <w:p w14:paraId="4FA5EACF" w14:textId="28AD1D9D" w:rsidR="00D71FCD" w:rsidRPr="00D71FCD" w:rsidRDefault="00D92534" w:rsidP="00D92534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D92534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Cláudio Alves, </w:t>
            </w:r>
            <w:r w:rsidRPr="00D92534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 xml:space="preserve">in </w:t>
            </w:r>
            <w:r w:rsidRPr="00D92534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magazine-hd.com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D92534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(consultado em outubro de 2022; texto adaptado).</w:t>
            </w:r>
          </w:p>
        </w:tc>
      </w:tr>
      <w:tr w:rsidR="00D71FCD" w14:paraId="06A54C4A" w14:textId="77777777" w:rsidTr="006D034F">
        <w:tc>
          <w:tcPr>
            <w:tcW w:w="283" w:type="dxa"/>
          </w:tcPr>
          <w:p w14:paraId="6AC7859D" w14:textId="77777777" w:rsidR="00D71FCD" w:rsidRPr="00D243E6" w:rsidRDefault="00D71FCD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9072" w:type="dxa"/>
            <w:gridSpan w:val="4"/>
          </w:tcPr>
          <w:p w14:paraId="3A771D21" w14:textId="33973444" w:rsidR="00D71FCD" w:rsidRPr="00D71FCD" w:rsidRDefault="00D92534" w:rsidP="00D92534">
            <w:pPr>
              <w:spacing w:line="280" w:lineRule="exact"/>
              <w:jc w:val="both"/>
              <w:rPr>
                <w:rFonts w:cstheme="minorHAnsi"/>
              </w:rPr>
            </w:pPr>
            <w:r w:rsidRPr="00D92534">
              <w:rPr>
                <w:rFonts w:cstheme="minorHAnsi"/>
                <w:b/>
                <w:bCs/>
                <w:color w:val="EC0000"/>
                <w:sz w:val="18"/>
                <w:szCs w:val="18"/>
              </w:rPr>
              <w:t>1.</w:t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D92534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mainstream</w:t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 xml:space="preserve">: corrente cultural; </w:t>
            </w:r>
            <w:r w:rsidRPr="00D92534">
              <w:rPr>
                <w:rFonts w:cstheme="minorHAnsi"/>
                <w:b/>
                <w:bCs/>
                <w:color w:val="EC0000"/>
                <w:sz w:val="18"/>
                <w:szCs w:val="18"/>
              </w:rPr>
              <w:t>2.</w:t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D92534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hibridização</w:t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 xml:space="preserve">: mistura; </w:t>
            </w:r>
            <w:r w:rsidRPr="00D92534">
              <w:rPr>
                <w:rFonts w:cstheme="minorHAnsi"/>
                <w:b/>
                <w:bCs/>
                <w:color w:val="EC0000"/>
                <w:sz w:val="18"/>
                <w:szCs w:val="18"/>
              </w:rPr>
              <w:t xml:space="preserve">3. </w:t>
            </w:r>
            <w:r w:rsidRPr="00D92534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laica</w:t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 xml:space="preserve">: que não está relacionado com a igreja; </w:t>
            </w:r>
            <w:r w:rsidRPr="00D92534">
              <w:rPr>
                <w:rFonts w:cstheme="minorHAnsi"/>
                <w:b/>
                <w:bCs/>
                <w:color w:val="EC0000"/>
                <w:sz w:val="18"/>
                <w:szCs w:val="18"/>
              </w:rPr>
              <w:t xml:space="preserve">4. </w:t>
            </w:r>
            <w:r w:rsidRPr="00D92534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vácuo</w:t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>: vazio;</w:t>
            </w:r>
            <w:r>
              <w:rPr>
                <w:rFonts w:cstheme="minorHAnsi"/>
                <w:color w:val="000000"/>
                <w:sz w:val="18"/>
                <w:szCs w:val="18"/>
              </w:rPr>
              <w:br/>
            </w:r>
            <w:r w:rsidRPr="00D92534">
              <w:rPr>
                <w:rFonts w:cstheme="minorHAnsi"/>
                <w:b/>
                <w:bCs/>
                <w:color w:val="EC0000"/>
                <w:sz w:val="18"/>
                <w:szCs w:val="18"/>
              </w:rPr>
              <w:t>5.</w:t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D92534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gentrificação</w:t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>: valorização de uma determinada zona, geralmente feita através da substituição dos residentes com menor</w:t>
            </w:r>
            <w:r>
              <w:rPr>
                <w:rFonts w:cstheme="minorHAnsi"/>
                <w:color w:val="000000"/>
                <w:sz w:val="18"/>
                <w:szCs w:val="18"/>
              </w:rPr>
              <w:br/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>poder económico por outros com maior poder económico.</w:t>
            </w:r>
          </w:p>
        </w:tc>
      </w:tr>
    </w:tbl>
    <w:p w14:paraId="40739CE6" w14:textId="77777777" w:rsidR="00D71FCD" w:rsidRDefault="00D71FCD">
      <w:pPr>
        <w:rPr>
          <w:rStyle w:val="txtperguntas"/>
          <w:rFonts w:asciiTheme="minorHAnsi" w:hAnsiTheme="minorHAnsi" w:cstheme="minorHAnsi"/>
          <w:color w:val="000000"/>
          <w:spacing w:val="-2"/>
          <w:sz w:val="21"/>
          <w:szCs w:val="21"/>
        </w:rPr>
      </w:pPr>
      <w:r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br w:type="page"/>
      </w:r>
    </w:p>
    <w:p w14:paraId="150BAC05" w14:textId="359B155B" w:rsidR="00CD71E3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0EEFC39">
                <wp:simplePos x="0" y="0"/>
                <wp:positionH relativeFrom="column">
                  <wp:posOffset>-538480</wp:posOffset>
                </wp:positionH>
                <wp:positionV relativeFrom="paragraph">
                  <wp:posOffset>-45720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475EA0FF" w:rsidR="000F045B" w:rsidRPr="000F045B" w:rsidRDefault="00D92534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35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D5C311A" w14:textId="3A094156" w:rsidR="000F045B" w:rsidRPr="000F045B" w:rsidRDefault="00D92534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7</w:t>
                            </w:r>
                            <w:r w:rsidR="000F045B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-42.4pt;margin-top:-3.6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4342046A" w14:textId="475EA0FF" w:rsidR="000F045B" w:rsidRPr="000F045B" w:rsidRDefault="00D92534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35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D5C311A" w14:textId="3A094156" w:rsidR="000F045B" w:rsidRPr="000F045B" w:rsidRDefault="00D92534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7</w:t>
                      </w:r>
                      <w:r w:rsidR="000F045B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D92534" w:rsidRPr="00D92534">
        <w:rPr>
          <w:rFonts w:cstheme="minorHAnsi"/>
          <w:color w:val="000000"/>
          <w:sz w:val="21"/>
          <w:szCs w:val="21"/>
        </w:rPr>
        <w:t>Identifica, a partir da leitura que fizeste do texto, os seguintes elementos relativos ao filme.</w:t>
      </w:r>
    </w:p>
    <w:p w14:paraId="7BD303AB" w14:textId="668E177B" w:rsidR="00CD71E3" w:rsidRPr="00E637E1" w:rsidRDefault="00D92534" w:rsidP="00D92534">
      <w:pPr>
        <w:tabs>
          <w:tab w:val="left" w:pos="567"/>
          <w:tab w:val="right" w:leader="underscore" w:pos="907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92534">
        <w:rPr>
          <w:rFonts w:cstheme="minorHAnsi"/>
          <w:sz w:val="21"/>
          <w:szCs w:val="21"/>
        </w:rPr>
        <w:t>Título:</w:t>
      </w:r>
      <w:r w:rsidRPr="0034505F">
        <w:rPr>
          <w:rFonts w:cstheme="minorHAnsi"/>
          <w:sz w:val="21"/>
          <w:szCs w:val="21"/>
        </w:rPr>
        <w:tab/>
      </w:r>
    </w:p>
    <w:p w14:paraId="3BBDFF92" w14:textId="52EAC370" w:rsidR="00D92534" w:rsidRPr="00E637E1" w:rsidRDefault="00D92534" w:rsidP="00D92534">
      <w:pPr>
        <w:tabs>
          <w:tab w:val="left" w:pos="567"/>
          <w:tab w:val="right" w:leader="underscore" w:pos="907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bookmarkStart w:id="0" w:name="_Hlk145757108"/>
      <w:r>
        <w:rPr>
          <w:rFonts w:cstheme="minorHAnsi"/>
          <w:b/>
          <w:bCs/>
          <w:color w:val="007DBA"/>
          <w:sz w:val="21"/>
          <w:szCs w:val="21"/>
        </w:rPr>
        <w:t>b.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92534">
        <w:rPr>
          <w:rFonts w:cstheme="minorHAnsi"/>
          <w:sz w:val="21"/>
          <w:szCs w:val="21"/>
        </w:rPr>
        <w:t>Realizador:</w:t>
      </w:r>
      <w:r w:rsidRPr="0034505F">
        <w:rPr>
          <w:rFonts w:cstheme="minorHAnsi"/>
          <w:sz w:val="21"/>
          <w:szCs w:val="21"/>
        </w:rPr>
        <w:tab/>
      </w:r>
    </w:p>
    <w:bookmarkEnd w:id="0"/>
    <w:p w14:paraId="505F0925" w14:textId="3AD9A5BC" w:rsidR="00D92534" w:rsidRPr="00E637E1" w:rsidRDefault="00D92534" w:rsidP="00D92534">
      <w:pPr>
        <w:tabs>
          <w:tab w:val="left" w:pos="567"/>
          <w:tab w:val="right" w:leader="underscore" w:pos="907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92534">
        <w:rPr>
          <w:rFonts w:cstheme="minorHAnsi"/>
          <w:sz w:val="21"/>
          <w:szCs w:val="21"/>
        </w:rPr>
        <w:t>Outro nome pelo qual o realizador também é conhecido:</w:t>
      </w:r>
      <w:r w:rsidRPr="0034505F">
        <w:rPr>
          <w:rFonts w:cstheme="minorHAnsi"/>
          <w:sz w:val="21"/>
          <w:szCs w:val="21"/>
        </w:rPr>
        <w:tab/>
      </w:r>
    </w:p>
    <w:p w14:paraId="5A70224B" w14:textId="5BBB5354" w:rsidR="00D92534" w:rsidRPr="00E637E1" w:rsidRDefault="00D92534" w:rsidP="00D92534">
      <w:pPr>
        <w:tabs>
          <w:tab w:val="left" w:pos="567"/>
          <w:tab w:val="right" w:leader="underscore" w:pos="907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92534">
        <w:rPr>
          <w:rFonts w:cstheme="minorHAnsi"/>
          <w:sz w:val="21"/>
          <w:szCs w:val="21"/>
        </w:rPr>
        <w:t>Tipo de filme:</w:t>
      </w:r>
      <w:r w:rsidRPr="0034505F">
        <w:rPr>
          <w:rFonts w:cstheme="minorHAnsi"/>
          <w:sz w:val="21"/>
          <w:szCs w:val="21"/>
        </w:rPr>
        <w:tab/>
      </w:r>
    </w:p>
    <w:p w14:paraId="7A7E4247" w14:textId="646F4353" w:rsidR="00D92534" w:rsidRPr="00E637E1" w:rsidRDefault="00D92534" w:rsidP="00D92534">
      <w:pPr>
        <w:tabs>
          <w:tab w:val="left" w:pos="567"/>
          <w:tab w:val="right" w:leader="underscore" w:pos="907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e.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92534">
        <w:rPr>
          <w:rFonts w:cstheme="minorHAnsi"/>
          <w:sz w:val="21"/>
          <w:szCs w:val="21"/>
        </w:rPr>
        <w:t>Acontecimento cultural que lhe deu origem:</w:t>
      </w:r>
      <w:r w:rsidRPr="0034505F">
        <w:rPr>
          <w:rFonts w:cstheme="minorHAnsi"/>
          <w:sz w:val="21"/>
          <w:szCs w:val="21"/>
        </w:rPr>
        <w:tab/>
      </w:r>
    </w:p>
    <w:p w14:paraId="2335DAC8" w14:textId="3C887543" w:rsidR="0034505F" w:rsidRPr="00E637E1" w:rsidRDefault="0034505F" w:rsidP="0034505F">
      <w:pPr>
        <w:tabs>
          <w:tab w:val="left" w:pos="567"/>
          <w:tab w:val="right" w:leader="underscore" w:pos="907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f.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4505F">
        <w:rPr>
          <w:rFonts w:cstheme="minorHAnsi"/>
          <w:sz w:val="21"/>
          <w:szCs w:val="21"/>
        </w:rPr>
        <w:t>Ano de apresentação em Portugal</w:t>
      </w:r>
      <w:r w:rsidRPr="00D92534">
        <w:rPr>
          <w:rFonts w:cstheme="minorHAnsi"/>
          <w:sz w:val="21"/>
          <w:szCs w:val="21"/>
        </w:rPr>
        <w:t>:</w:t>
      </w:r>
      <w:r w:rsidRPr="0034505F">
        <w:rPr>
          <w:rFonts w:cstheme="minorHAnsi"/>
          <w:sz w:val="21"/>
          <w:szCs w:val="21"/>
        </w:rPr>
        <w:tab/>
      </w:r>
    </w:p>
    <w:p w14:paraId="67EF90D2" w14:textId="6B25F983" w:rsidR="0034505F" w:rsidRPr="00E637E1" w:rsidRDefault="0034505F" w:rsidP="0034505F">
      <w:pPr>
        <w:tabs>
          <w:tab w:val="left" w:pos="567"/>
          <w:tab w:val="right" w:leader="underscore" w:pos="907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g.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4505F">
        <w:rPr>
          <w:rFonts w:cstheme="minorHAnsi"/>
          <w:sz w:val="21"/>
          <w:szCs w:val="21"/>
        </w:rPr>
        <w:t>Festival português onde foi exibido</w:t>
      </w:r>
      <w:r w:rsidRPr="00D92534">
        <w:rPr>
          <w:rFonts w:cstheme="minorHAnsi"/>
          <w:sz w:val="21"/>
          <w:szCs w:val="21"/>
        </w:rPr>
        <w:t>:</w:t>
      </w:r>
      <w:r w:rsidRPr="0034505F">
        <w:rPr>
          <w:rFonts w:cstheme="minorHAnsi"/>
          <w:sz w:val="21"/>
          <w:szCs w:val="21"/>
        </w:rPr>
        <w:tab/>
      </w:r>
    </w:p>
    <w:p w14:paraId="2494CA77" w14:textId="0C43B262" w:rsidR="00444AD8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1B4EFE69">
                <wp:simplePos x="0" y="0"/>
                <wp:positionH relativeFrom="column">
                  <wp:posOffset>-539750</wp:posOffset>
                </wp:positionH>
                <wp:positionV relativeFrom="paragraph">
                  <wp:posOffset>98425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DBE95" w14:textId="37FA59A7" w:rsidR="00444AD8" w:rsidRPr="000F045B" w:rsidRDefault="0034505F" w:rsidP="00444AD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EA53829" w14:textId="075D0E06" w:rsidR="00444AD8" w:rsidRPr="000F045B" w:rsidRDefault="0034505F" w:rsidP="00444AD8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444AD8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3" style="position:absolute;left:0;text-align:left;margin-left:-42.5pt;margin-top:7.7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" fillcolor="#ffd800" stroked="f">
                <v:stroke joinstyle="miter"/>
                <v:textbox inset="0,0,0,0">
                  <w:txbxContent>
                    <w:p w14:paraId="409DBE95" w14:textId="37FA59A7" w:rsidR="00444AD8" w:rsidRPr="000F045B" w:rsidRDefault="0034505F" w:rsidP="00444AD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EA53829" w14:textId="075D0E06" w:rsidR="00444AD8" w:rsidRPr="000F045B" w:rsidRDefault="0034505F" w:rsidP="00444AD8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444AD8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="00444AD8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4505F" w:rsidRPr="0034505F">
        <w:rPr>
          <w:rFonts w:cstheme="minorHAnsi"/>
          <w:color w:val="000000"/>
          <w:sz w:val="21"/>
          <w:szCs w:val="21"/>
        </w:rPr>
        <w:t>Indica se as afirmações são verdadeiras (V) ou falsas (F).</w:t>
      </w:r>
    </w:p>
    <w:p w14:paraId="10963C68" w14:textId="78A2F6C6" w:rsidR="00EC04A0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0115C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5A79FD" wp14:editId="2275E78B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D46E8" w14:textId="77777777" w:rsidR="00A0115C" w:rsidRDefault="00A0115C" w:rsidP="00A01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A79FD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qPjQIAAKI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ZuSn0f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VVio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64BD46E8" w14:textId="77777777" w:rsidR="00A0115C" w:rsidRDefault="00A0115C" w:rsidP="00A0115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4505F">
        <w:rPr>
          <w:rFonts w:cstheme="minorHAnsi"/>
          <w:sz w:val="21"/>
          <w:szCs w:val="21"/>
        </w:rPr>
        <w:t>O filme de que se fala tem como tema o festival de música de Woodstock, que ocorreu em</w:t>
      </w:r>
      <w:r>
        <w:rPr>
          <w:rFonts w:cstheme="minorHAnsi"/>
          <w:sz w:val="21"/>
          <w:szCs w:val="21"/>
        </w:rPr>
        <w:br/>
      </w:r>
      <w:r w:rsidRPr="0034505F">
        <w:rPr>
          <w:rFonts w:cstheme="minorHAnsi"/>
          <w:sz w:val="21"/>
          <w:szCs w:val="21"/>
        </w:rPr>
        <w:t>agosto de 1969.</w:t>
      </w:r>
    </w:p>
    <w:p w14:paraId="5C78DAC8" w14:textId="2E4C4022" w:rsidR="00EC04A0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549C3D" wp14:editId="20407572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870F8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9C3D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PC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n0f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K70o8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7C8870F8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4505F">
        <w:rPr>
          <w:rFonts w:cstheme="minorHAnsi"/>
          <w:sz w:val="21"/>
          <w:szCs w:val="21"/>
        </w:rPr>
        <w:t>O festival que está na origem do filme foi largamente documentado, o que lhe permitiu manter-</w:t>
      </w:r>
      <w:r>
        <w:rPr>
          <w:rFonts w:cstheme="minorHAnsi"/>
          <w:sz w:val="21"/>
          <w:szCs w:val="21"/>
        </w:rPr>
        <w:br/>
        <w:t>-s</w:t>
      </w:r>
      <w:r w:rsidRPr="0034505F">
        <w:rPr>
          <w:rFonts w:cstheme="minorHAnsi"/>
          <w:sz w:val="21"/>
          <w:szCs w:val="21"/>
        </w:rPr>
        <w:t>e vivo na memória coletiva.</w:t>
      </w:r>
    </w:p>
    <w:p w14:paraId="600CCA73" w14:textId="226E1D8D" w:rsidR="00D71FCD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="00D71FCD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71FCD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5BF796A" wp14:editId="63E667DC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E1D74" w14:textId="77777777" w:rsidR="00D71FCD" w:rsidRDefault="00D71FCD" w:rsidP="00D71F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BF796A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HiWa0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4D8E1D74" w14:textId="77777777" w:rsidR="00D71FCD" w:rsidRDefault="00D71FCD" w:rsidP="00D71FC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71FCD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4505F">
        <w:rPr>
          <w:rFonts w:cstheme="minorHAnsi"/>
          <w:sz w:val="21"/>
          <w:szCs w:val="21"/>
        </w:rPr>
        <w:t>O filme evoca o mundo e a história da música, sem se abstrair dos problemas sociais que ainda</w:t>
      </w:r>
      <w:r>
        <w:rPr>
          <w:rFonts w:cstheme="minorHAnsi"/>
          <w:sz w:val="21"/>
          <w:szCs w:val="21"/>
        </w:rPr>
        <w:br/>
      </w:r>
      <w:r w:rsidRPr="0034505F">
        <w:rPr>
          <w:rFonts w:cstheme="minorHAnsi"/>
          <w:sz w:val="21"/>
          <w:szCs w:val="21"/>
        </w:rPr>
        <w:t>hoje assolam a América.</w:t>
      </w:r>
    </w:p>
    <w:p w14:paraId="36BF86A1" w14:textId="6378D25C" w:rsidR="00D71FCD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="00D71FCD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71FCD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C9C996A" wp14:editId="192B4DC6">
                <wp:extent cx="198000" cy="198000"/>
                <wp:effectExtent l="0" t="0" r="12065" b="12065"/>
                <wp:docPr id="1515995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50B4E" w14:textId="77777777" w:rsidR="00D71FCD" w:rsidRDefault="00D71FCD" w:rsidP="00D71F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9C996A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ZXt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X0T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O61le2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3FF50B4E" w14:textId="77777777" w:rsidR="00D71FCD" w:rsidRDefault="00D71FCD" w:rsidP="00D71FC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71FCD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4505F">
        <w:rPr>
          <w:rFonts w:cstheme="minorHAnsi"/>
          <w:i/>
          <w:iCs/>
          <w:sz w:val="21"/>
          <w:szCs w:val="21"/>
        </w:rPr>
        <w:t>Summer of soul</w:t>
      </w:r>
      <w:r w:rsidRPr="0034505F">
        <w:rPr>
          <w:rFonts w:cstheme="minorHAnsi"/>
          <w:sz w:val="21"/>
          <w:szCs w:val="21"/>
        </w:rPr>
        <w:t xml:space="preserve"> veio provar que é impossível juntar num mesmo evento cânticos religiosos e</w:t>
      </w:r>
      <w:r>
        <w:rPr>
          <w:rFonts w:cstheme="minorHAnsi"/>
          <w:sz w:val="21"/>
          <w:szCs w:val="21"/>
        </w:rPr>
        <w:br/>
      </w:r>
      <w:r w:rsidRPr="0034505F">
        <w:rPr>
          <w:rFonts w:cstheme="minorHAnsi"/>
          <w:sz w:val="21"/>
          <w:szCs w:val="21"/>
        </w:rPr>
        <w:t>música profana.</w:t>
      </w:r>
    </w:p>
    <w:p w14:paraId="3812BCE2" w14:textId="2D2B089C" w:rsidR="0034505F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C994C74" wp14:editId="4F18180B">
                <wp:simplePos x="0" y="0"/>
                <wp:positionH relativeFrom="column">
                  <wp:posOffset>-541020</wp:posOffset>
                </wp:positionH>
                <wp:positionV relativeFrom="paragraph">
                  <wp:posOffset>403445</wp:posOffset>
                </wp:positionV>
                <wp:extent cx="395605" cy="251460"/>
                <wp:effectExtent l="0" t="0" r="4445" b="0"/>
                <wp:wrapNone/>
                <wp:docPr id="1028066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C640D" w14:textId="1A2F9C2B" w:rsidR="0034505F" w:rsidRPr="000F045B" w:rsidRDefault="0034505F" w:rsidP="0034505F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994C74" id="_x0000_s1038" style="position:absolute;left:0;text-align:left;margin-left:-42.6pt;margin-top:31.75pt;width:31.15pt;height:19.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qC1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" fillcolor="#ffd800" stroked="f">
                <v:stroke joinstyle="miter"/>
                <v:textbox inset="0,0,0,0">
                  <w:txbxContent>
                    <w:p w14:paraId="495C640D" w14:textId="1A2F9C2B" w:rsidR="0034505F" w:rsidRPr="000F045B" w:rsidRDefault="0034505F" w:rsidP="0034505F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e.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1E4F734" wp14:editId="07EC5C36">
                <wp:extent cx="198000" cy="198000"/>
                <wp:effectExtent l="0" t="0" r="12065" b="12065"/>
                <wp:docPr id="206263989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256EA6" w14:textId="77777777" w:rsidR="0034505F" w:rsidRDefault="0034505F" w:rsidP="003450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E4F734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5256EA6" w14:textId="77777777" w:rsidR="0034505F" w:rsidRDefault="0034505F" w:rsidP="0034505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4505F">
        <w:rPr>
          <w:rFonts w:cstheme="minorHAnsi"/>
          <w:sz w:val="21"/>
          <w:szCs w:val="21"/>
        </w:rPr>
        <w:t>Questlove recuperou as gravações feitas por Tulchin, o que lhe permitiu criar um filme que a</w:t>
      </w:r>
      <w:r>
        <w:rPr>
          <w:rFonts w:cstheme="minorHAnsi"/>
          <w:sz w:val="21"/>
          <w:szCs w:val="21"/>
        </w:rPr>
        <w:br/>
      </w:r>
      <w:r w:rsidRPr="0034505F">
        <w:rPr>
          <w:rFonts w:cstheme="minorHAnsi"/>
          <w:sz w:val="21"/>
          <w:szCs w:val="21"/>
        </w:rPr>
        <w:t>crítica e o público têm aplaudido.</w:t>
      </w:r>
    </w:p>
    <w:p w14:paraId="3552340B" w14:textId="2739F660" w:rsidR="00444AD8" w:rsidRPr="00E637E1" w:rsidRDefault="00444AD8" w:rsidP="004A0E90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</w:t>
      </w:r>
      <w:r w:rsidR="0034505F">
        <w:rPr>
          <w:rFonts w:cstheme="minorHAnsi"/>
          <w:b/>
          <w:bCs/>
          <w:color w:val="007DBA"/>
          <w:sz w:val="21"/>
          <w:szCs w:val="21"/>
        </w:rPr>
        <w:t>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34505F" w:rsidRPr="0034505F">
        <w:rPr>
          <w:rFonts w:cstheme="minorHAnsi"/>
          <w:sz w:val="21"/>
          <w:szCs w:val="21"/>
        </w:rPr>
        <w:t>Corrige as afirmações falsas.</w:t>
      </w:r>
    </w:p>
    <w:p w14:paraId="4317BF5E" w14:textId="77777777" w:rsidR="0034505F" w:rsidRPr="00D71FCD" w:rsidRDefault="0034505F" w:rsidP="0034505F">
      <w:pPr>
        <w:tabs>
          <w:tab w:val="right" w:leader="underscore" w:pos="9070"/>
        </w:tabs>
        <w:spacing w:before="120" w:after="120" w:line="240" w:lineRule="auto"/>
        <w:ind w:left="65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1154AE6" w14:textId="14088226" w:rsidR="0034505F" w:rsidRPr="00D71FCD" w:rsidRDefault="0034505F" w:rsidP="0034505F">
      <w:pPr>
        <w:tabs>
          <w:tab w:val="right" w:leader="underscore" w:pos="9070"/>
        </w:tabs>
        <w:spacing w:before="120" w:after="120" w:line="240" w:lineRule="auto"/>
        <w:ind w:left="65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8E7138D" w14:textId="57DBA7AC" w:rsidR="0034505F" w:rsidRPr="0034505F" w:rsidRDefault="0034505F" w:rsidP="0034505F">
      <w:pPr>
        <w:tabs>
          <w:tab w:val="right" w:leader="underscore" w:pos="9070"/>
        </w:tabs>
        <w:spacing w:before="120" w:after="120" w:line="240" w:lineRule="auto"/>
        <w:ind w:left="658"/>
        <w:rPr>
          <w:rFonts w:cstheme="minorHAnsi"/>
          <w:color w:val="000000"/>
          <w:spacing w:val="-20"/>
          <w:sz w:val="21"/>
          <w:szCs w:val="21"/>
        </w:rPr>
      </w:pPr>
      <w:r w:rsidRPr="0034505F">
        <w:rPr>
          <w:rFonts w:cstheme="minorHAnsi"/>
          <w:color w:val="000000"/>
          <w:sz w:val="21"/>
          <w:szCs w:val="21"/>
        </w:rPr>
        <w:tab/>
      </w:r>
    </w:p>
    <w:p w14:paraId="43E5D254" w14:textId="25759EAF" w:rsidR="0034505F" w:rsidRPr="00D71FCD" w:rsidRDefault="0034505F" w:rsidP="0034505F">
      <w:pPr>
        <w:tabs>
          <w:tab w:val="right" w:leader="underscore" w:pos="9070"/>
        </w:tabs>
        <w:spacing w:before="120" w:after="120" w:line="240" w:lineRule="auto"/>
        <w:ind w:left="658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65C9DF3" wp14:editId="5A0E466D">
                <wp:simplePos x="0" y="0"/>
                <wp:positionH relativeFrom="column">
                  <wp:posOffset>-541175</wp:posOffset>
                </wp:positionH>
                <wp:positionV relativeFrom="paragraph">
                  <wp:posOffset>281357</wp:posOffset>
                </wp:positionV>
                <wp:extent cx="395605" cy="251460"/>
                <wp:effectExtent l="0" t="0" r="4445" b="0"/>
                <wp:wrapNone/>
                <wp:docPr id="1690217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332EC" w14:textId="77777777" w:rsidR="0034505F" w:rsidRPr="000F045B" w:rsidRDefault="0034505F" w:rsidP="0034505F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5C9DF3" id="_x0000_s1040" style="position:absolute;left:0;text-align:left;margin-left:-42.6pt;margin-top:22.15pt;width:31.15pt;height:19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paw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" fillcolor="#ffd800" stroked="f">
                <v:stroke joinstyle="miter"/>
                <v:textbox inset="0,0,0,0">
                  <w:txbxContent>
                    <w:p w14:paraId="674332EC" w14:textId="77777777" w:rsidR="0034505F" w:rsidRPr="000F045B" w:rsidRDefault="0034505F" w:rsidP="0034505F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352A8A31" w14:textId="06B9C1AD" w:rsidR="00D71FCD" w:rsidRPr="000F045B" w:rsidRDefault="00D71FCD" w:rsidP="004A0E90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4505F" w:rsidRPr="0034505F">
        <w:rPr>
          <w:rFonts w:cstheme="minorHAnsi"/>
          <w:color w:val="000000"/>
          <w:sz w:val="21"/>
          <w:szCs w:val="21"/>
        </w:rPr>
        <w:t>Caracteriza, ilustrando com elementos do texto, o bairro nova-iorquino de Harlem.</w:t>
      </w:r>
    </w:p>
    <w:p w14:paraId="0C2A2B4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8CBFD91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4CB8049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EEDDB78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60966AF" w14:textId="09721297" w:rsidR="00D71FCD" w:rsidRPr="00D71FCD" w:rsidRDefault="004A0E90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73BD4C91">
                <wp:simplePos x="0" y="0"/>
                <wp:positionH relativeFrom="leftMargin">
                  <wp:posOffset>367030</wp:posOffset>
                </wp:positionH>
                <wp:positionV relativeFrom="paragraph">
                  <wp:posOffset>274955</wp:posOffset>
                </wp:positionV>
                <wp:extent cx="395605" cy="25146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3BEA1A3D" w:rsidR="00D71FCD" w:rsidRPr="00D71FCD" w:rsidRDefault="00D71FCD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1" style="position:absolute;left:0;text-align:left;margin-left:28.9pt;margin-top:21.65pt;width:31.15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zE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6FE3AD6D" w14:textId="3BEA1A3D" w:rsidR="00D71FCD" w:rsidRPr="00D71FCD" w:rsidRDefault="00D71FCD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1FCD" w:rsidRPr="00D71FCD">
        <w:rPr>
          <w:rFonts w:cstheme="minorHAnsi"/>
          <w:sz w:val="21"/>
          <w:szCs w:val="21"/>
        </w:rPr>
        <w:tab/>
      </w:r>
    </w:p>
    <w:p w14:paraId="67F5E794" w14:textId="3FDD8D8D" w:rsidR="00D71FCD" w:rsidRPr="000F045B" w:rsidRDefault="00D71FCD" w:rsidP="004A0E90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4505F" w:rsidRPr="0034505F">
        <w:rPr>
          <w:rFonts w:cstheme="minorHAnsi"/>
          <w:color w:val="000000"/>
          <w:sz w:val="21"/>
          <w:szCs w:val="21"/>
        </w:rPr>
        <w:t>Refere os aspetos positivos e/ou negativos do documentário apresentados pelo crítico.</w:t>
      </w:r>
    </w:p>
    <w:p w14:paraId="5FC2185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2DB4CD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87DF077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27EF6D2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5E037B1" w14:textId="0F50BC2F" w:rsidR="004A0E90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sectPr w:rsidR="004A0E90" w:rsidSect="00C6420C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85FD9" w14:textId="77777777" w:rsidR="00911F49" w:rsidRDefault="00911F49" w:rsidP="00FF6F8D">
      <w:pPr>
        <w:spacing w:after="0" w:line="240" w:lineRule="auto"/>
      </w:pPr>
      <w:r>
        <w:separator/>
      </w:r>
    </w:p>
  </w:endnote>
  <w:endnote w:type="continuationSeparator" w:id="0">
    <w:p w14:paraId="234EF1CC" w14:textId="77777777" w:rsidR="00911F49" w:rsidRDefault="00911F49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EC78F" w14:textId="77777777" w:rsidR="00911F49" w:rsidRDefault="00911F49" w:rsidP="00FF6F8D">
      <w:pPr>
        <w:spacing w:after="0" w:line="240" w:lineRule="auto"/>
      </w:pPr>
      <w:r>
        <w:separator/>
      </w:r>
    </w:p>
  </w:footnote>
  <w:footnote w:type="continuationSeparator" w:id="0">
    <w:p w14:paraId="150A52D5" w14:textId="77777777" w:rsidR="00911F49" w:rsidRDefault="00911F49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847B3"/>
    <w:rsid w:val="000A21E5"/>
    <w:rsid w:val="000D12E1"/>
    <w:rsid w:val="000E59AF"/>
    <w:rsid w:val="000F045B"/>
    <w:rsid w:val="00101B10"/>
    <w:rsid w:val="00133EFB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26EEB"/>
    <w:rsid w:val="00334F16"/>
    <w:rsid w:val="0034505F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92FAD"/>
    <w:rsid w:val="004A0E90"/>
    <w:rsid w:val="004B7E85"/>
    <w:rsid w:val="0050119E"/>
    <w:rsid w:val="0053407D"/>
    <w:rsid w:val="00554E10"/>
    <w:rsid w:val="005A0171"/>
    <w:rsid w:val="005A708E"/>
    <w:rsid w:val="005E38AC"/>
    <w:rsid w:val="006031FA"/>
    <w:rsid w:val="006427C2"/>
    <w:rsid w:val="00650B27"/>
    <w:rsid w:val="006700DC"/>
    <w:rsid w:val="006823AD"/>
    <w:rsid w:val="00697573"/>
    <w:rsid w:val="007C77F3"/>
    <w:rsid w:val="007F5C72"/>
    <w:rsid w:val="008221C3"/>
    <w:rsid w:val="00827814"/>
    <w:rsid w:val="0084625D"/>
    <w:rsid w:val="008561A2"/>
    <w:rsid w:val="008B6535"/>
    <w:rsid w:val="008C73AB"/>
    <w:rsid w:val="00906160"/>
    <w:rsid w:val="00911F49"/>
    <w:rsid w:val="00924C59"/>
    <w:rsid w:val="0092692F"/>
    <w:rsid w:val="00936E92"/>
    <w:rsid w:val="00965E55"/>
    <w:rsid w:val="009B3900"/>
    <w:rsid w:val="009C241E"/>
    <w:rsid w:val="009F192D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B3596"/>
    <w:rsid w:val="00BC3A8A"/>
    <w:rsid w:val="00BD1036"/>
    <w:rsid w:val="00C0237C"/>
    <w:rsid w:val="00C6420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675F8"/>
    <w:rsid w:val="00D71FCD"/>
    <w:rsid w:val="00D76F7F"/>
    <w:rsid w:val="00D92534"/>
    <w:rsid w:val="00DA0FA5"/>
    <w:rsid w:val="00DC26E8"/>
    <w:rsid w:val="00DC7A25"/>
    <w:rsid w:val="00E0279E"/>
    <w:rsid w:val="00E02FE9"/>
    <w:rsid w:val="00E10178"/>
    <w:rsid w:val="00E34191"/>
    <w:rsid w:val="00E62386"/>
    <w:rsid w:val="00E637E1"/>
    <w:rsid w:val="00E92945"/>
    <w:rsid w:val="00EA7E14"/>
    <w:rsid w:val="00EC04A0"/>
    <w:rsid w:val="00ED2BBC"/>
    <w:rsid w:val="00F13CF1"/>
    <w:rsid w:val="00F16F45"/>
    <w:rsid w:val="00F33077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717</Words>
  <Characters>4092</Characters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2023-09-16T10:57:00Z</dcterms:created>
  <dcterms:modified xsi:type="dcterms:W3CDTF">2023-09-20T16:05:00Z</dcterms:modified>
</cp:coreProperties>
</file>