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7BA5757A" w:rsidR="00AD5FFE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35D5CB63" w:rsidR="0064171D" w:rsidRPr="00B5739C" w:rsidRDefault="008A32C3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  <w:r w:rsidR="004A0E0B"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35D5CB63" w:rsidR="0064171D" w:rsidRPr="00B5739C" w:rsidRDefault="008A32C3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  <w:r w:rsidR="004A0E0B"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7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43CDC09A" w:rsidR="009B3B21" w:rsidRPr="00747765" w:rsidRDefault="009B3B21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4A0E0B" w:rsidRPr="004A0E0B">
        <w:rPr>
          <w:rFonts w:ascii="Calibri" w:hAnsi="Calibri" w:cs="Calibri"/>
          <w:b/>
          <w:bCs/>
        </w:rPr>
        <w:t>FORMAÇÃO DE PALAVRAS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E16213C" w14:textId="6663C884" w:rsidR="00FD67B1" w:rsidRDefault="00FD67B1" w:rsidP="004A0E0B">
      <w:pPr>
        <w:tabs>
          <w:tab w:val="left" w:pos="284"/>
        </w:tabs>
        <w:autoSpaceDE w:val="0"/>
        <w:autoSpaceDN w:val="0"/>
        <w:adjustRightInd w:val="0"/>
        <w:spacing w:before="120" w:after="120" w:line="264" w:lineRule="auto"/>
        <w:ind w:left="284" w:hanging="284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b/>
          <w:color w:val="CA6266"/>
        </w:rPr>
        <w:t>1.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4A0E0B" w:rsidRPr="004A0E0B">
        <w:rPr>
          <w:rFonts w:ascii="Calibri" w:hAnsi="Calibri" w:cs="Calibri"/>
        </w:rPr>
        <w:t>Preenche o seguinte texto lacunar, sistematizando informação relativa aos processos de formação</w:t>
      </w:r>
      <w:r w:rsidR="004A0E0B">
        <w:rPr>
          <w:rFonts w:ascii="Calibri" w:hAnsi="Calibri" w:cs="Calibri"/>
        </w:rPr>
        <w:t xml:space="preserve"> </w:t>
      </w:r>
      <w:r w:rsidR="004A0E0B" w:rsidRPr="004A0E0B">
        <w:rPr>
          <w:rFonts w:ascii="Calibri" w:hAnsi="Calibri" w:cs="Calibri"/>
        </w:rPr>
        <w:t>de palavras</w:t>
      </w:r>
      <w:r w:rsidRPr="00747765">
        <w:rPr>
          <w:rFonts w:ascii="Calibri" w:hAnsi="Calibri" w:cs="Calibri"/>
        </w:rPr>
        <w:t>.</w:t>
      </w:r>
    </w:p>
    <w:p w14:paraId="74D4159B" w14:textId="4ADB5CFD" w:rsidR="004A0E0B" w:rsidRDefault="004A0E0B" w:rsidP="004A0E0B">
      <w:pPr>
        <w:pStyle w:val="BasicParagraph"/>
        <w:tabs>
          <w:tab w:val="left" w:pos="283"/>
          <w:tab w:val="left" w:pos="709"/>
          <w:tab w:val="left" w:pos="1000"/>
        </w:tabs>
        <w:spacing w:line="264" w:lineRule="auto"/>
        <w:ind w:left="284" w:firstLine="284"/>
        <w:jc w:val="both"/>
        <w:rPr>
          <w:rFonts w:ascii="Calibri" w:hAnsi="Calibri" w:cs="Calibri"/>
          <w:sz w:val="22"/>
          <w:szCs w:val="22"/>
          <w:lang w:val="pt-BR"/>
        </w:rPr>
      </w:pPr>
      <w:r>
        <w:rPr>
          <w:rFonts w:ascii="Calibri" w:hAnsi="Calibri" w:cs="Calibri"/>
          <w:sz w:val="22"/>
          <w:szCs w:val="22"/>
          <w:lang w:val="pt-BR"/>
        </w:rPr>
        <w:t xml:space="preserve">Os processos de formação de palavras são </w:t>
      </w:r>
      <w:r w:rsidRPr="00BD4660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a.</w:t>
      </w:r>
      <w:r w:rsidR="00EC6E96" w:rsidRPr="00EC6E96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 xml:space="preserve"> 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_________</w:t>
      </w:r>
      <w:r w:rsid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 xml:space="preserve">___ </w:t>
      </w:r>
      <w:r>
        <w:rPr>
          <w:rFonts w:ascii="Calibri" w:hAnsi="Calibri" w:cs="Calibri"/>
          <w:sz w:val="22"/>
          <w:szCs w:val="22"/>
          <w:lang w:val="pt-BR"/>
        </w:rPr>
        <w:t xml:space="preserve">ou </w:t>
      </w:r>
      <w:r w:rsidRPr="00BD4660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b.</w:t>
      </w:r>
      <w:r w:rsidR="00EC6E96" w:rsidRPr="00EC6E96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 xml:space="preserve"> 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_________</w:t>
      </w:r>
      <w:r w:rsid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>
        <w:rPr>
          <w:rFonts w:ascii="Calibri" w:hAnsi="Calibri" w:cs="Calibri"/>
          <w:sz w:val="22"/>
          <w:szCs w:val="22"/>
          <w:lang w:val="pt-BR"/>
        </w:rPr>
        <w:t>.</w:t>
      </w:r>
    </w:p>
    <w:p w14:paraId="074DC975" w14:textId="6716F461" w:rsidR="004A0E0B" w:rsidRDefault="004A0E0B" w:rsidP="004A0E0B">
      <w:pPr>
        <w:pStyle w:val="BasicParagraph"/>
        <w:tabs>
          <w:tab w:val="left" w:pos="283"/>
          <w:tab w:val="left" w:pos="709"/>
          <w:tab w:val="left" w:pos="1000"/>
        </w:tabs>
        <w:spacing w:line="264" w:lineRule="auto"/>
        <w:ind w:left="284" w:firstLine="284"/>
        <w:jc w:val="both"/>
        <w:rPr>
          <w:rFonts w:ascii="Calibri" w:hAnsi="Calibri" w:cs="Calibri"/>
          <w:sz w:val="22"/>
          <w:szCs w:val="22"/>
          <w:lang w:val="pt-BR"/>
        </w:rPr>
      </w:pPr>
      <w:r>
        <w:rPr>
          <w:rFonts w:ascii="Calibri" w:hAnsi="Calibri" w:cs="Calibri"/>
          <w:sz w:val="22"/>
          <w:szCs w:val="22"/>
          <w:lang w:val="pt-BR"/>
        </w:rPr>
        <w:t xml:space="preserve">Dos processos regulares, fazem parte a </w:t>
      </w:r>
      <w:r w:rsidRPr="00BD4660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c.</w:t>
      </w:r>
      <w:r w:rsidR="00EC6E96" w:rsidRPr="00EC6E96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 xml:space="preserve"> 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_________</w:t>
      </w:r>
      <w:r w:rsid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 xml:space="preserve">___ </w:t>
      </w:r>
      <w:r>
        <w:rPr>
          <w:rFonts w:ascii="Calibri" w:hAnsi="Calibri" w:cs="Calibri"/>
          <w:sz w:val="22"/>
          <w:szCs w:val="22"/>
          <w:lang w:val="pt-BR"/>
        </w:rPr>
        <w:t xml:space="preserve">e a </w:t>
      </w:r>
      <w:r w:rsidRPr="00BD4660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d.</w:t>
      </w:r>
      <w:r w:rsidR="00EC6E96" w:rsidRPr="00EC6E96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 xml:space="preserve"> 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_________</w:t>
      </w:r>
      <w:r w:rsid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>
        <w:rPr>
          <w:rFonts w:ascii="Calibri" w:hAnsi="Calibri" w:cs="Calibri"/>
          <w:sz w:val="22"/>
          <w:szCs w:val="22"/>
          <w:lang w:val="pt-BR"/>
        </w:rPr>
        <w:t xml:space="preserve">. Podemos formar palavras derivadas por </w:t>
      </w:r>
      <w:r w:rsidRPr="00BD4660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e.</w:t>
      </w:r>
      <w:r w:rsidR="00EC6E96" w:rsidRPr="00EC6E96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 xml:space="preserve"> 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_________</w:t>
      </w:r>
      <w:r w:rsid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 xml:space="preserve">___ </w:t>
      </w:r>
      <w:r>
        <w:rPr>
          <w:rFonts w:ascii="Calibri" w:hAnsi="Calibri" w:cs="Calibri"/>
          <w:sz w:val="22"/>
          <w:szCs w:val="22"/>
          <w:lang w:val="pt-BR"/>
        </w:rPr>
        <w:t xml:space="preserve"> 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 xml:space="preserve">(ex: </w:t>
      </w:r>
      <w:r w:rsidRPr="00523D22">
        <w:rPr>
          <w:rFonts w:ascii="Calibri" w:hAnsi="Calibri" w:cs="Calibri"/>
          <w:i/>
          <w:iCs/>
          <w:color w:val="39A2B5"/>
          <w:sz w:val="22"/>
          <w:szCs w:val="22"/>
          <w:lang w:val="pt-BR"/>
        </w:rPr>
        <w:t>reler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>)</w:t>
      </w:r>
      <w:r>
        <w:rPr>
          <w:rFonts w:ascii="Calibri" w:hAnsi="Calibri" w:cs="Calibri"/>
          <w:sz w:val="22"/>
          <w:szCs w:val="22"/>
          <w:lang w:val="pt-BR"/>
        </w:rPr>
        <w:t xml:space="preserve">, por </w:t>
      </w:r>
      <w:r w:rsidRPr="00BD4660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f.</w:t>
      </w:r>
      <w:r w:rsidR="00EC6E96" w:rsidRPr="00EC6E96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 xml:space="preserve"> 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_________</w:t>
      </w:r>
      <w:r w:rsid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 xml:space="preserve">___ </w:t>
      </w:r>
      <w:r>
        <w:rPr>
          <w:rFonts w:ascii="Calibri" w:hAnsi="Calibri" w:cs="Calibri"/>
          <w:sz w:val="22"/>
          <w:szCs w:val="22"/>
          <w:lang w:val="pt-BR"/>
        </w:rPr>
        <w:t xml:space="preserve"> 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 xml:space="preserve">(ex: </w:t>
      </w:r>
      <w:r w:rsidRPr="00523D22">
        <w:rPr>
          <w:rFonts w:ascii="Calibri" w:hAnsi="Calibri" w:cs="Calibri"/>
          <w:i/>
          <w:iCs/>
          <w:color w:val="39A2B5"/>
          <w:sz w:val="22"/>
          <w:szCs w:val="22"/>
          <w:lang w:val="pt-BR"/>
        </w:rPr>
        <w:t>esco</w:t>
      </w:r>
      <w:r w:rsidR="0091243C" w:rsidRPr="00523D22">
        <w:rPr>
          <w:rFonts w:ascii="Calibri" w:hAnsi="Calibri" w:cs="Calibri"/>
          <w:i/>
          <w:iCs/>
          <w:color w:val="39A2B5"/>
          <w:sz w:val="22"/>
          <w:szCs w:val="22"/>
          <w:lang w:val="pt-BR"/>
        </w:rPr>
        <w:softHyphen/>
      </w:r>
      <w:r w:rsidRPr="00523D22">
        <w:rPr>
          <w:rFonts w:ascii="Calibri" w:hAnsi="Calibri" w:cs="Calibri"/>
          <w:i/>
          <w:iCs/>
          <w:color w:val="39A2B5"/>
          <w:sz w:val="22"/>
          <w:szCs w:val="22"/>
          <w:lang w:val="pt-BR"/>
        </w:rPr>
        <w:t>laridade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>)</w:t>
      </w:r>
      <w:r>
        <w:rPr>
          <w:rFonts w:ascii="Calibri" w:hAnsi="Calibri" w:cs="Calibri"/>
          <w:sz w:val="22"/>
          <w:szCs w:val="22"/>
          <w:lang w:val="pt-BR"/>
        </w:rPr>
        <w:t xml:space="preserve">, por </w:t>
      </w:r>
      <w:r w:rsidRPr="00BD4660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g.</w:t>
      </w:r>
      <w:r w:rsidR="00EC6E96" w:rsidRPr="00EC6E96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 xml:space="preserve"> 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_________</w:t>
      </w:r>
      <w:r w:rsid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 xml:space="preserve">___ </w:t>
      </w:r>
      <w:r>
        <w:rPr>
          <w:rFonts w:ascii="Calibri" w:hAnsi="Calibri" w:cs="Calibri"/>
          <w:sz w:val="22"/>
          <w:szCs w:val="22"/>
          <w:lang w:val="pt-BR"/>
        </w:rPr>
        <w:t xml:space="preserve"> 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 xml:space="preserve">(ex: </w:t>
      </w:r>
      <w:r w:rsidRPr="00523D22">
        <w:rPr>
          <w:rFonts w:ascii="Calibri" w:hAnsi="Calibri" w:cs="Calibri"/>
          <w:i/>
          <w:iCs/>
          <w:color w:val="39A2B5"/>
          <w:sz w:val="22"/>
          <w:szCs w:val="22"/>
          <w:lang w:val="pt-BR"/>
        </w:rPr>
        <w:t>amanhecer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>)</w:t>
      </w:r>
      <w:r w:rsidRPr="00523D22">
        <w:rPr>
          <w:rFonts w:ascii="Calibri" w:hAnsi="Calibri" w:cs="Calibri"/>
          <w:color w:val="000000" w:themeColor="text1"/>
          <w:sz w:val="22"/>
          <w:szCs w:val="22"/>
          <w:lang w:val="pt-BR"/>
        </w:rPr>
        <w:t>,</w:t>
      </w:r>
      <w:r>
        <w:rPr>
          <w:rFonts w:ascii="Calibri" w:hAnsi="Calibri" w:cs="Calibri"/>
          <w:sz w:val="22"/>
          <w:szCs w:val="22"/>
          <w:lang w:val="pt-BR"/>
        </w:rPr>
        <w:t xml:space="preserve"> por </w:t>
      </w:r>
      <w:r w:rsidRPr="00BD4660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h.</w:t>
      </w:r>
      <w:r w:rsidR="00EC6E96" w:rsidRPr="00EC6E96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 xml:space="preserve"> 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_________</w:t>
      </w:r>
      <w:r w:rsid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 xml:space="preserve">___ </w:t>
      </w:r>
      <w:r>
        <w:rPr>
          <w:rFonts w:ascii="Calibri" w:hAnsi="Calibri" w:cs="Calibri"/>
          <w:sz w:val="22"/>
          <w:szCs w:val="22"/>
          <w:lang w:val="pt-BR"/>
        </w:rPr>
        <w:t xml:space="preserve"> 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 xml:space="preserve">(ex: </w:t>
      </w:r>
      <w:r w:rsidRPr="00523D22">
        <w:rPr>
          <w:rFonts w:ascii="Calibri" w:hAnsi="Calibri" w:cs="Calibri"/>
          <w:i/>
          <w:iCs/>
          <w:color w:val="39A2B5"/>
          <w:sz w:val="22"/>
          <w:szCs w:val="22"/>
          <w:lang w:val="pt-BR"/>
        </w:rPr>
        <w:t>trocar – troca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 xml:space="preserve">) </w:t>
      </w:r>
      <w:r>
        <w:rPr>
          <w:rFonts w:ascii="Calibri" w:hAnsi="Calibri" w:cs="Calibri"/>
          <w:sz w:val="22"/>
          <w:szCs w:val="22"/>
          <w:lang w:val="pt-BR"/>
        </w:rPr>
        <w:t xml:space="preserve">e por </w:t>
      </w:r>
      <w:r w:rsidRPr="00BD4660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i.</w:t>
      </w:r>
      <w:r w:rsidR="00EC6E96" w:rsidRPr="00EC6E96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 xml:space="preserve"> 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_________</w:t>
      </w:r>
      <w:r w:rsid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 xml:space="preserve">___ </w:t>
      </w:r>
      <w:r>
        <w:rPr>
          <w:rFonts w:ascii="Calibri" w:hAnsi="Calibri" w:cs="Calibri"/>
          <w:sz w:val="22"/>
          <w:szCs w:val="22"/>
          <w:lang w:val="pt-BR"/>
        </w:rPr>
        <w:t xml:space="preserve"> 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 xml:space="preserve">(ex: </w:t>
      </w:r>
      <w:r w:rsidRPr="00523D22">
        <w:rPr>
          <w:rFonts w:ascii="Calibri" w:hAnsi="Calibri" w:cs="Calibri"/>
          <w:i/>
          <w:iCs/>
          <w:color w:val="39A2B5"/>
          <w:sz w:val="22"/>
          <w:szCs w:val="22"/>
          <w:lang w:val="pt-BR"/>
        </w:rPr>
        <w:t>olhar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 xml:space="preserve"> – verbo; </w:t>
      </w:r>
      <w:r w:rsidRPr="00523D22">
        <w:rPr>
          <w:rFonts w:ascii="Calibri" w:hAnsi="Calibri" w:cs="Calibri"/>
          <w:i/>
          <w:iCs/>
          <w:color w:val="39A2B5"/>
          <w:sz w:val="22"/>
          <w:szCs w:val="22"/>
          <w:lang w:val="pt-BR"/>
        </w:rPr>
        <w:t>olhar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 xml:space="preserve"> – nome)</w:t>
      </w:r>
      <w:r>
        <w:rPr>
          <w:rFonts w:ascii="Calibri" w:hAnsi="Calibri" w:cs="Calibri"/>
          <w:sz w:val="22"/>
          <w:szCs w:val="22"/>
          <w:lang w:val="pt-BR"/>
        </w:rPr>
        <w:t xml:space="preserve">. As palavras compostas podem ser formadas por </w:t>
      </w:r>
      <w:r w:rsidRPr="00BD4660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j.</w:t>
      </w:r>
      <w:r w:rsidR="00EC6E96" w:rsidRPr="00EC6E96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 xml:space="preserve"> 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_________</w:t>
      </w:r>
      <w:r w:rsid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 xml:space="preserve">___ </w:t>
      </w:r>
      <w:r>
        <w:rPr>
          <w:rFonts w:ascii="Calibri" w:hAnsi="Calibri" w:cs="Calibri"/>
          <w:sz w:val="22"/>
          <w:szCs w:val="22"/>
          <w:lang w:val="pt-BR"/>
        </w:rPr>
        <w:t xml:space="preserve"> 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 xml:space="preserve">(ex: </w:t>
      </w:r>
      <w:r w:rsidRPr="00523D22">
        <w:rPr>
          <w:rFonts w:ascii="Calibri" w:hAnsi="Calibri" w:cs="Calibri"/>
          <w:i/>
          <w:iCs/>
          <w:color w:val="39A2B5"/>
          <w:sz w:val="22"/>
          <w:szCs w:val="22"/>
          <w:lang w:val="pt-BR"/>
        </w:rPr>
        <w:t>biologia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 xml:space="preserve">) </w:t>
      </w:r>
      <w:r>
        <w:rPr>
          <w:rFonts w:ascii="Calibri" w:hAnsi="Calibri" w:cs="Calibri"/>
          <w:sz w:val="22"/>
          <w:szCs w:val="22"/>
          <w:lang w:val="pt-BR"/>
        </w:rPr>
        <w:t xml:space="preserve">ou por </w:t>
      </w:r>
      <w:r w:rsidRPr="00BD4660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k.</w:t>
      </w:r>
      <w:r w:rsidR="00EC6E96" w:rsidRPr="00EC6E96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 xml:space="preserve"> 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_________</w:t>
      </w:r>
      <w:r w:rsid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</w:t>
      </w:r>
      <w:r w:rsidR="0091243C" w:rsidRPr="0091243C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 xml:space="preserve">___ </w:t>
      </w:r>
      <w:r>
        <w:rPr>
          <w:rFonts w:ascii="Calibri" w:hAnsi="Calibri" w:cs="Calibri"/>
          <w:sz w:val="22"/>
          <w:szCs w:val="22"/>
          <w:lang w:val="pt-BR"/>
        </w:rPr>
        <w:t xml:space="preserve"> 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 xml:space="preserve">(ex: </w:t>
      </w:r>
      <w:r w:rsidRPr="00523D22">
        <w:rPr>
          <w:rFonts w:ascii="Calibri" w:hAnsi="Calibri" w:cs="Calibri"/>
          <w:i/>
          <w:iCs/>
          <w:color w:val="39A2B5"/>
          <w:sz w:val="22"/>
          <w:szCs w:val="22"/>
          <w:lang w:val="pt-BR"/>
        </w:rPr>
        <w:t>navio-escola</w:t>
      </w:r>
      <w:r w:rsidRPr="00523D22">
        <w:rPr>
          <w:rFonts w:ascii="Calibri" w:hAnsi="Calibri" w:cs="Calibri"/>
          <w:color w:val="39A2B5"/>
          <w:sz w:val="22"/>
          <w:szCs w:val="22"/>
          <w:lang w:val="pt-BR"/>
        </w:rPr>
        <w:t>)</w:t>
      </w:r>
      <w:r>
        <w:rPr>
          <w:rFonts w:ascii="Calibri" w:hAnsi="Calibri" w:cs="Calibri"/>
          <w:sz w:val="22"/>
          <w:szCs w:val="22"/>
          <w:lang w:val="pt-BR"/>
        </w:rPr>
        <w:t>.</w:t>
      </w:r>
    </w:p>
    <w:p w14:paraId="38C64A9F" w14:textId="0A459572" w:rsidR="004A0E0B" w:rsidRDefault="004A0E0B" w:rsidP="004A0E0B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Pr="004A0E0B">
        <w:rPr>
          <w:rFonts w:ascii="Calibri" w:hAnsi="Calibri" w:cs="Calibri"/>
        </w:rPr>
        <w:t>Preenche os seguintes quadros de acordo com o processo de formação das palavras apresentadas</w:t>
      </w:r>
      <w:r>
        <w:rPr>
          <w:rFonts w:ascii="Calibri" w:hAnsi="Calibri" w:cs="Calibri"/>
        </w:rPr>
        <w:t>.</w:t>
      </w:r>
    </w:p>
    <w:p w14:paraId="5D4D8BBC" w14:textId="58CEBFB4" w:rsidR="004A0E0B" w:rsidRDefault="004A0E0B" w:rsidP="00007CE0">
      <w:pPr>
        <w:tabs>
          <w:tab w:val="left" w:pos="284"/>
        </w:tabs>
        <w:autoSpaceDE w:val="0"/>
        <w:autoSpaceDN w:val="0"/>
        <w:adjustRightInd w:val="0"/>
        <w:spacing w:before="240" w:after="240" w:line="240" w:lineRule="auto"/>
        <w:ind w:left="284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0E9D3FFA" wp14:editId="4C636E01">
                <wp:extent cx="5580000" cy="1089329"/>
                <wp:effectExtent l="0" t="0" r="20955" b="19685"/>
                <wp:docPr id="1370373749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9329"/>
                        </a:xfrm>
                        <a:prstGeom prst="roundRect">
                          <a:avLst/>
                        </a:prstGeom>
                        <a:solidFill>
                          <a:srgbClr val="E0EEF2"/>
                        </a:solidFill>
                        <a:ln w="12700">
                          <a:solidFill>
                            <a:srgbClr val="39A2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87E98" w14:textId="4EC552F7" w:rsidR="004A0E0B" w:rsidRPr="00523D22" w:rsidRDefault="004A0E0B" w:rsidP="004A0E0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color w:val="39A2B5"/>
                              </w:rPr>
                            </w:pP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cuidadoso 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•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biodiversidade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•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cronómetro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•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descomprimir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•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envelhecer</w:t>
                            </w:r>
                          </w:p>
                          <w:p w14:paraId="6C41F5FB" w14:textId="28F92917" w:rsidR="004A0E0B" w:rsidRPr="00523D22" w:rsidRDefault="004A0E0B" w:rsidP="0091243C">
                            <w:pPr>
                              <w:spacing w:after="0" w:line="240" w:lineRule="auto"/>
                              <w:jc w:val="center"/>
                              <w:rPr>
                                <w:color w:val="39A2B5"/>
                              </w:rPr>
                            </w:pP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remate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•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o andar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•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surdo-mudo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•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herbívoro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•</w:t>
                            </w:r>
                            <w:r w:rsidR="0091243C"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 xml:space="preserve">     </w:t>
                            </w:r>
                            <w:r w:rsidRPr="00523D22">
                              <w:rPr>
                                <w:rFonts w:ascii="Calibri" w:hAnsi="Calibri" w:cs="Calibri"/>
                                <w:color w:val="39A2B5"/>
                              </w:rPr>
                              <w:t>saudosamente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9D3FFA" id="Retângulo: Cantos Arredondados 1" o:spid="_x0000_s1033" style="width:439.35pt;height:8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" fillcolor="#e0eef2" strokecolor="#39a2b5" strokeweight="1pt">
                <v:textbox style="mso-fit-shape-to-text:t">
                  <w:txbxContent>
                    <w:p w14:paraId="78387E98" w14:textId="4EC552F7" w:rsidR="004A0E0B" w:rsidRPr="00523D22" w:rsidRDefault="004A0E0B" w:rsidP="004A0E0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alibri" w:hAnsi="Calibri" w:cs="Calibri"/>
                          <w:color w:val="39A2B5"/>
                        </w:rPr>
                      </w:pP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 xml:space="preserve">cuidadoso 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•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biodiversidade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•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cronómetro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•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descomprimir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•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envelhecer</w:t>
                      </w:r>
                    </w:p>
                    <w:p w14:paraId="6C41F5FB" w14:textId="28F92917" w:rsidR="004A0E0B" w:rsidRPr="00523D22" w:rsidRDefault="004A0E0B" w:rsidP="0091243C">
                      <w:pPr>
                        <w:spacing w:after="0" w:line="240" w:lineRule="auto"/>
                        <w:jc w:val="center"/>
                        <w:rPr>
                          <w:color w:val="39A2B5"/>
                        </w:rPr>
                      </w:pP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remate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•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o andar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•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surdo-mudo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•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herbívoro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•</w:t>
                      </w:r>
                      <w:r w:rsidR="0091243C" w:rsidRPr="00523D22">
                        <w:rPr>
                          <w:rFonts w:ascii="Calibri" w:hAnsi="Calibri" w:cs="Calibri"/>
                          <w:color w:val="39A2B5"/>
                        </w:rPr>
                        <w:t xml:space="preserve">     </w:t>
                      </w:r>
                      <w:r w:rsidRPr="00523D22">
                        <w:rPr>
                          <w:rFonts w:ascii="Calibri" w:hAnsi="Calibri" w:cs="Calibri"/>
                          <w:color w:val="39A2B5"/>
                        </w:rPr>
                        <w:t>saudosamente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tbl>
      <w:tblPr>
        <w:tblStyle w:val="TableGrid"/>
        <w:tblW w:w="0" w:type="auto"/>
        <w:tblBorders>
          <w:top w:val="single" w:sz="4" w:space="0" w:color="39A2B5"/>
          <w:left w:val="single" w:sz="4" w:space="0" w:color="39A2B5"/>
          <w:bottom w:val="single" w:sz="4" w:space="0" w:color="39A2B5"/>
          <w:right w:val="single" w:sz="4" w:space="0" w:color="39A2B5"/>
          <w:insideH w:val="single" w:sz="4" w:space="0" w:color="39A2B5"/>
          <w:insideV w:val="single" w:sz="4" w:space="0" w:color="39A2B5"/>
        </w:tblBorders>
        <w:tblLook w:val="04A0" w:firstRow="1" w:lastRow="0" w:firstColumn="1" w:lastColumn="0" w:noHBand="0" w:noVBand="1"/>
      </w:tblPr>
      <w:tblGrid>
        <w:gridCol w:w="1176"/>
        <w:gridCol w:w="1130"/>
        <w:gridCol w:w="1370"/>
        <w:gridCol w:w="1177"/>
        <w:gridCol w:w="1130"/>
        <w:gridCol w:w="1378"/>
        <w:gridCol w:w="1689"/>
      </w:tblGrid>
      <w:tr w:rsidR="0091243C" w:rsidRPr="0091243C" w14:paraId="6ECA30E7" w14:textId="7C35989E" w:rsidTr="006A5F51">
        <w:trPr>
          <w:trHeight w:val="50"/>
        </w:trPr>
        <w:tc>
          <w:tcPr>
            <w:tcW w:w="1176" w:type="dxa"/>
            <w:shd w:val="clear" w:color="auto" w:fill="E0EEF2"/>
            <w:vAlign w:val="center"/>
          </w:tcPr>
          <w:p w14:paraId="33A8D398" w14:textId="05A6319F" w:rsidR="0091243C" w:rsidRPr="00523D22" w:rsidRDefault="0091243C" w:rsidP="0091243C">
            <w:pPr>
              <w:tabs>
                <w:tab w:val="left" w:pos="284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cs="TitlingGothicFBCond-Medium"/>
                <w:color w:val="39A2B5"/>
              </w:rPr>
            </w:pPr>
            <w:r w:rsidRPr="00523D22">
              <w:rPr>
                <w:b/>
                <w:bCs/>
                <w:color w:val="39A2B5"/>
                <w:lang w:val="pt-BR"/>
              </w:rPr>
              <w:t>Derivação por prefixação</w:t>
            </w:r>
          </w:p>
        </w:tc>
        <w:tc>
          <w:tcPr>
            <w:tcW w:w="1130" w:type="dxa"/>
            <w:shd w:val="clear" w:color="auto" w:fill="E0EEF2"/>
            <w:vAlign w:val="center"/>
          </w:tcPr>
          <w:p w14:paraId="31E4C016" w14:textId="53CA586F" w:rsidR="0091243C" w:rsidRPr="00523D22" w:rsidRDefault="0091243C" w:rsidP="0091243C">
            <w:pPr>
              <w:tabs>
                <w:tab w:val="left" w:pos="284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color w:val="39A2B5"/>
              </w:rPr>
            </w:pPr>
            <w:r w:rsidRPr="00523D22">
              <w:rPr>
                <w:b/>
                <w:bCs/>
                <w:color w:val="39A2B5"/>
                <w:lang w:val="pt-BR"/>
              </w:rPr>
              <w:t>Derivação por sufixação</w:t>
            </w:r>
          </w:p>
        </w:tc>
        <w:tc>
          <w:tcPr>
            <w:tcW w:w="1370" w:type="dxa"/>
            <w:shd w:val="clear" w:color="auto" w:fill="E0EEF2"/>
            <w:vAlign w:val="center"/>
          </w:tcPr>
          <w:p w14:paraId="10CA2A44" w14:textId="19DDEAFA" w:rsidR="0091243C" w:rsidRPr="00523D22" w:rsidRDefault="0091243C" w:rsidP="0091243C">
            <w:pPr>
              <w:tabs>
                <w:tab w:val="left" w:pos="284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color w:val="39A2B5"/>
              </w:rPr>
            </w:pPr>
            <w:r w:rsidRPr="00523D22">
              <w:rPr>
                <w:b/>
                <w:bCs/>
                <w:color w:val="39A2B5"/>
                <w:lang w:val="pt-BR"/>
              </w:rPr>
              <w:t>Derivação por parassíntese</w:t>
            </w:r>
          </w:p>
        </w:tc>
        <w:tc>
          <w:tcPr>
            <w:tcW w:w="1177" w:type="dxa"/>
            <w:shd w:val="clear" w:color="auto" w:fill="E0EEF2"/>
            <w:vAlign w:val="center"/>
          </w:tcPr>
          <w:p w14:paraId="3FD26B13" w14:textId="718C3FC6" w:rsidR="0091243C" w:rsidRPr="00523D22" w:rsidRDefault="0091243C" w:rsidP="0091243C">
            <w:pPr>
              <w:tabs>
                <w:tab w:val="left" w:pos="284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color w:val="39A2B5"/>
              </w:rPr>
            </w:pPr>
            <w:r w:rsidRPr="00523D22">
              <w:rPr>
                <w:b/>
                <w:bCs/>
                <w:color w:val="39A2B5"/>
                <w:lang w:val="pt-BR"/>
              </w:rPr>
              <w:t>Conversão</w:t>
            </w:r>
          </w:p>
        </w:tc>
        <w:tc>
          <w:tcPr>
            <w:tcW w:w="1130" w:type="dxa"/>
            <w:shd w:val="clear" w:color="auto" w:fill="E0EEF2"/>
            <w:vAlign w:val="center"/>
          </w:tcPr>
          <w:p w14:paraId="209FB0CB" w14:textId="2C778FA8" w:rsidR="0091243C" w:rsidRPr="00523D22" w:rsidRDefault="0091243C" w:rsidP="0091243C">
            <w:pPr>
              <w:tabs>
                <w:tab w:val="left" w:pos="284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color w:val="39A2B5"/>
              </w:rPr>
            </w:pPr>
            <w:r w:rsidRPr="00523D22">
              <w:rPr>
                <w:b/>
                <w:bCs/>
                <w:color w:val="39A2B5"/>
                <w:lang w:val="pt-BR"/>
              </w:rPr>
              <w:t>Derivação não afixal</w:t>
            </w:r>
          </w:p>
        </w:tc>
        <w:tc>
          <w:tcPr>
            <w:tcW w:w="1378" w:type="dxa"/>
            <w:shd w:val="clear" w:color="auto" w:fill="E0EEF2"/>
            <w:vAlign w:val="center"/>
          </w:tcPr>
          <w:p w14:paraId="06700DEF" w14:textId="01CEFC46" w:rsidR="0091243C" w:rsidRPr="00523D22" w:rsidRDefault="0091243C" w:rsidP="0091243C">
            <w:pPr>
              <w:tabs>
                <w:tab w:val="left" w:pos="284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color w:val="39A2B5"/>
              </w:rPr>
            </w:pPr>
            <w:r w:rsidRPr="00523D22">
              <w:rPr>
                <w:b/>
                <w:bCs/>
                <w:color w:val="39A2B5"/>
                <w:lang w:val="pt-BR"/>
              </w:rPr>
              <w:t>Composição por palavras</w:t>
            </w:r>
          </w:p>
        </w:tc>
        <w:tc>
          <w:tcPr>
            <w:tcW w:w="1689" w:type="dxa"/>
            <w:shd w:val="clear" w:color="auto" w:fill="E0EEF2"/>
            <w:vAlign w:val="center"/>
          </w:tcPr>
          <w:p w14:paraId="2F2CED9F" w14:textId="7CB0AD8B" w:rsidR="0091243C" w:rsidRPr="00523D22" w:rsidRDefault="0091243C" w:rsidP="0091243C">
            <w:pPr>
              <w:tabs>
                <w:tab w:val="left" w:pos="284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color w:val="39A2B5"/>
              </w:rPr>
            </w:pPr>
            <w:r w:rsidRPr="00523D22">
              <w:rPr>
                <w:b/>
                <w:bCs/>
                <w:color w:val="39A2B5"/>
                <w:lang w:val="pt-BR"/>
              </w:rPr>
              <w:t xml:space="preserve">Composição por radicais ou </w:t>
            </w:r>
            <w:r w:rsidRPr="00523D22">
              <w:rPr>
                <w:b/>
                <w:bCs/>
                <w:color w:val="39A2B5"/>
                <w:spacing w:val="-2"/>
                <w:lang w:val="pt-BR"/>
              </w:rPr>
              <w:t>radical + palavra</w:t>
            </w:r>
          </w:p>
        </w:tc>
      </w:tr>
      <w:tr w:rsidR="0091243C" w:rsidRPr="0091243C" w14:paraId="194E6CC3" w14:textId="69A4A8ED" w:rsidTr="006A5F51">
        <w:trPr>
          <w:trHeight w:val="1273"/>
        </w:trPr>
        <w:tc>
          <w:tcPr>
            <w:tcW w:w="1176" w:type="dxa"/>
          </w:tcPr>
          <w:p w14:paraId="5F534A18" w14:textId="5C21976C" w:rsidR="0091243C" w:rsidRPr="0091243C" w:rsidRDefault="0091243C" w:rsidP="002B6CA8">
            <w:pPr>
              <w:autoSpaceDE w:val="0"/>
              <w:autoSpaceDN w:val="0"/>
              <w:adjustRightInd w:val="0"/>
              <w:spacing w:before="60" w:after="60"/>
              <w:ind w:left="454" w:hanging="397"/>
              <w:rPr>
                <w:rFonts w:cs="TitlingGothicFBCond-Medium"/>
                <w:color w:val="5CA2B5"/>
              </w:rPr>
            </w:pPr>
          </w:p>
        </w:tc>
        <w:tc>
          <w:tcPr>
            <w:tcW w:w="1130" w:type="dxa"/>
          </w:tcPr>
          <w:p w14:paraId="23F9ED05" w14:textId="77777777" w:rsidR="0091243C" w:rsidRPr="0091243C" w:rsidRDefault="0091243C" w:rsidP="002B6CA8">
            <w:pPr>
              <w:autoSpaceDE w:val="0"/>
              <w:autoSpaceDN w:val="0"/>
              <w:adjustRightInd w:val="0"/>
              <w:spacing w:before="60" w:after="60"/>
              <w:ind w:left="454" w:hanging="397"/>
              <w:rPr>
                <w:rFonts w:cs="TitlingGothicFBCond-Medium"/>
                <w:color w:val="5CA2B5"/>
              </w:rPr>
            </w:pPr>
          </w:p>
        </w:tc>
        <w:tc>
          <w:tcPr>
            <w:tcW w:w="1370" w:type="dxa"/>
          </w:tcPr>
          <w:p w14:paraId="204F697C" w14:textId="77777777" w:rsidR="0091243C" w:rsidRPr="0091243C" w:rsidRDefault="0091243C" w:rsidP="002B6CA8">
            <w:pPr>
              <w:autoSpaceDE w:val="0"/>
              <w:autoSpaceDN w:val="0"/>
              <w:adjustRightInd w:val="0"/>
              <w:spacing w:before="60" w:after="60"/>
              <w:ind w:left="454" w:hanging="397"/>
              <w:rPr>
                <w:rFonts w:cs="TitlingGothicFBCond-Medium"/>
                <w:color w:val="5CA2B5"/>
              </w:rPr>
            </w:pPr>
          </w:p>
        </w:tc>
        <w:tc>
          <w:tcPr>
            <w:tcW w:w="1177" w:type="dxa"/>
          </w:tcPr>
          <w:p w14:paraId="10414365" w14:textId="77777777" w:rsidR="0091243C" w:rsidRPr="0091243C" w:rsidRDefault="0091243C" w:rsidP="002B6CA8">
            <w:pPr>
              <w:autoSpaceDE w:val="0"/>
              <w:autoSpaceDN w:val="0"/>
              <w:adjustRightInd w:val="0"/>
              <w:spacing w:before="60" w:after="60"/>
              <w:ind w:left="454" w:hanging="397"/>
              <w:rPr>
                <w:rFonts w:cs="TitlingGothicFBCond-Medium"/>
                <w:color w:val="5CA2B5"/>
              </w:rPr>
            </w:pPr>
          </w:p>
        </w:tc>
        <w:tc>
          <w:tcPr>
            <w:tcW w:w="1130" w:type="dxa"/>
          </w:tcPr>
          <w:p w14:paraId="3390C509" w14:textId="77777777" w:rsidR="0091243C" w:rsidRPr="0091243C" w:rsidRDefault="0091243C" w:rsidP="002B6CA8">
            <w:pPr>
              <w:autoSpaceDE w:val="0"/>
              <w:autoSpaceDN w:val="0"/>
              <w:adjustRightInd w:val="0"/>
              <w:spacing w:before="60" w:after="60"/>
              <w:ind w:left="454" w:hanging="397"/>
              <w:rPr>
                <w:rFonts w:cs="TitlingGothicFBCond-Medium"/>
                <w:color w:val="5CA2B5"/>
              </w:rPr>
            </w:pPr>
          </w:p>
        </w:tc>
        <w:tc>
          <w:tcPr>
            <w:tcW w:w="1378" w:type="dxa"/>
          </w:tcPr>
          <w:p w14:paraId="2A28818B" w14:textId="77777777" w:rsidR="0091243C" w:rsidRPr="0091243C" w:rsidRDefault="0091243C" w:rsidP="002B6CA8">
            <w:pPr>
              <w:autoSpaceDE w:val="0"/>
              <w:autoSpaceDN w:val="0"/>
              <w:adjustRightInd w:val="0"/>
              <w:spacing w:before="60" w:after="60"/>
              <w:ind w:left="454" w:hanging="397"/>
              <w:rPr>
                <w:rFonts w:cs="TitlingGothicFBCond-Medium"/>
                <w:color w:val="5CA2B5"/>
              </w:rPr>
            </w:pPr>
          </w:p>
        </w:tc>
        <w:tc>
          <w:tcPr>
            <w:tcW w:w="1689" w:type="dxa"/>
          </w:tcPr>
          <w:p w14:paraId="6CF186D4" w14:textId="77777777" w:rsidR="0091243C" w:rsidRPr="0091243C" w:rsidRDefault="0091243C" w:rsidP="002B6CA8">
            <w:pPr>
              <w:autoSpaceDE w:val="0"/>
              <w:autoSpaceDN w:val="0"/>
              <w:adjustRightInd w:val="0"/>
              <w:spacing w:before="60" w:after="60"/>
              <w:ind w:left="454" w:hanging="397"/>
              <w:rPr>
                <w:rFonts w:cs="TitlingGothicFBCond-Medium"/>
                <w:color w:val="5CA2B5"/>
              </w:rPr>
            </w:pPr>
          </w:p>
        </w:tc>
      </w:tr>
    </w:tbl>
    <w:p w14:paraId="272A19D0" w14:textId="2AF7D13D" w:rsidR="006801C5" w:rsidRDefault="006801C5" w:rsidP="006801C5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Pr="006801C5">
        <w:rPr>
          <w:rFonts w:ascii="Calibri" w:hAnsi="Calibri" w:cs="Calibri"/>
        </w:rPr>
        <w:t xml:space="preserve">Classifica as palavras do quadro quanto ao processo de formação. Assinala, com </w:t>
      </w:r>
      <w:r w:rsidRPr="00E937B6">
        <w:rPr>
          <w:rFonts w:ascii="Calibri" w:hAnsi="Calibri" w:cs="Calibri"/>
          <w:b/>
          <w:bCs/>
        </w:rPr>
        <w:t>X</w:t>
      </w:r>
      <w:r w:rsidRPr="006801C5">
        <w:rPr>
          <w:rFonts w:ascii="Calibri" w:hAnsi="Calibri" w:cs="Calibri"/>
        </w:rPr>
        <w:t>, a opção</w:t>
      </w:r>
      <w:r>
        <w:rPr>
          <w:rFonts w:ascii="Calibri" w:hAnsi="Calibri" w:cs="Calibri"/>
        </w:rPr>
        <w:t xml:space="preserve"> c</w:t>
      </w:r>
      <w:r w:rsidRPr="006801C5">
        <w:rPr>
          <w:rFonts w:ascii="Calibri" w:hAnsi="Calibri" w:cs="Calibri"/>
        </w:rPr>
        <w:t>orrespondente</w:t>
      </w:r>
      <w:r>
        <w:rPr>
          <w:rFonts w:ascii="Calibri" w:hAnsi="Calibri" w:cs="Calibri"/>
        </w:rPr>
        <w:t>.</w:t>
      </w:r>
    </w:p>
    <w:tbl>
      <w:tblPr>
        <w:tblW w:w="4836" w:type="pct"/>
        <w:tblInd w:w="284" w:type="dxa"/>
        <w:tblBorders>
          <w:top w:val="single" w:sz="4" w:space="0" w:color="39A2B5"/>
          <w:left w:val="single" w:sz="4" w:space="0" w:color="39A2B5"/>
          <w:bottom w:val="single" w:sz="4" w:space="0" w:color="39A2B5"/>
          <w:right w:val="single" w:sz="4" w:space="0" w:color="39A2B5"/>
          <w:insideH w:val="single" w:sz="4" w:space="0" w:color="39A2B5"/>
          <w:insideV w:val="single" w:sz="4" w:space="0" w:color="39A2B5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984"/>
        <w:gridCol w:w="1696"/>
        <w:gridCol w:w="1696"/>
        <w:gridCol w:w="1696"/>
        <w:gridCol w:w="1696"/>
      </w:tblGrid>
      <w:tr w:rsidR="00BD4660" w:rsidRPr="00BD4660" w14:paraId="6EAF6D02" w14:textId="77777777" w:rsidTr="006A5F51">
        <w:trPr>
          <w:trHeight w:val="25"/>
        </w:trPr>
        <w:tc>
          <w:tcPr>
            <w:tcW w:w="1131" w:type="pct"/>
            <w:tcBorders>
              <w:top w:val="nil"/>
              <w:lef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481106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shd w:val="clear" w:color="auto" w:fill="E0EE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1C210E9" w14:textId="77777777" w:rsidR="00BD4660" w:rsidRPr="00523D22" w:rsidRDefault="00BD4660" w:rsidP="00BD4660">
            <w:pPr>
              <w:suppressAutoHyphens/>
              <w:autoSpaceDE w:val="0"/>
              <w:autoSpaceDN w:val="0"/>
              <w:adjustRightInd w:val="0"/>
              <w:spacing w:before="60" w:after="60" w:line="240" w:lineRule="auto"/>
              <w:jc w:val="center"/>
              <w:textAlignment w:val="center"/>
              <w:rPr>
                <w:rFonts w:cstheme="minorHAnsi"/>
                <w:color w:val="39A2B5"/>
                <w:lang w:val="en-US"/>
              </w:rPr>
            </w:pPr>
            <w:proofErr w:type="spellStart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>Derivação</w:t>
            </w:r>
            <w:proofErr w:type="spellEnd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 xml:space="preserve"> </w:t>
            </w:r>
            <w:proofErr w:type="spellStart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>por</w:t>
            </w:r>
            <w:proofErr w:type="spellEnd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 xml:space="preserve"> </w:t>
            </w:r>
            <w:proofErr w:type="spellStart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>prefixação</w:t>
            </w:r>
            <w:proofErr w:type="spellEnd"/>
          </w:p>
        </w:tc>
        <w:tc>
          <w:tcPr>
            <w:tcW w:w="967" w:type="pct"/>
            <w:shd w:val="clear" w:color="auto" w:fill="E0EE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D0F8CB2" w14:textId="77777777" w:rsidR="00BD4660" w:rsidRPr="00523D22" w:rsidRDefault="00BD4660" w:rsidP="00BD4660">
            <w:pPr>
              <w:suppressAutoHyphens/>
              <w:autoSpaceDE w:val="0"/>
              <w:autoSpaceDN w:val="0"/>
              <w:adjustRightInd w:val="0"/>
              <w:spacing w:before="60" w:after="60" w:line="240" w:lineRule="auto"/>
              <w:jc w:val="center"/>
              <w:textAlignment w:val="center"/>
              <w:rPr>
                <w:rFonts w:cstheme="minorHAnsi"/>
                <w:color w:val="39A2B5"/>
                <w:lang w:val="en-US"/>
              </w:rPr>
            </w:pPr>
            <w:proofErr w:type="spellStart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>Derivação</w:t>
            </w:r>
            <w:proofErr w:type="spellEnd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 xml:space="preserve"> </w:t>
            </w:r>
            <w:proofErr w:type="spellStart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>por</w:t>
            </w:r>
            <w:proofErr w:type="spellEnd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 xml:space="preserve"> </w:t>
            </w:r>
            <w:proofErr w:type="spellStart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>sufixação</w:t>
            </w:r>
            <w:proofErr w:type="spellEnd"/>
          </w:p>
        </w:tc>
        <w:tc>
          <w:tcPr>
            <w:tcW w:w="967" w:type="pct"/>
            <w:shd w:val="clear" w:color="auto" w:fill="E0EE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95382A" w14:textId="77777777" w:rsidR="00BD4660" w:rsidRPr="00523D22" w:rsidRDefault="00BD4660" w:rsidP="00BD4660">
            <w:pPr>
              <w:suppressAutoHyphens/>
              <w:autoSpaceDE w:val="0"/>
              <w:autoSpaceDN w:val="0"/>
              <w:adjustRightInd w:val="0"/>
              <w:spacing w:before="60" w:after="60" w:line="240" w:lineRule="auto"/>
              <w:jc w:val="center"/>
              <w:textAlignment w:val="center"/>
              <w:rPr>
                <w:rFonts w:cstheme="minorHAnsi"/>
                <w:color w:val="39A2B5"/>
                <w:lang w:val="en-US"/>
              </w:rPr>
            </w:pPr>
            <w:proofErr w:type="spellStart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>Derivação</w:t>
            </w:r>
            <w:proofErr w:type="spellEnd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 xml:space="preserve"> </w:t>
            </w:r>
            <w:proofErr w:type="spellStart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>por</w:t>
            </w:r>
            <w:proofErr w:type="spellEnd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br/>
            </w:r>
            <w:proofErr w:type="spellStart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>não</w:t>
            </w:r>
            <w:proofErr w:type="spellEnd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 xml:space="preserve"> </w:t>
            </w:r>
            <w:proofErr w:type="spellStart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>afixal</w:t>
            </w:r>
            <w:proofErr w:type="spellEnd"/>
          </w:p>
        </w:tc>
        <w:tc>
          <w:tcPr>
            <w:tcW w:w="967" w:type="pct"/>
            <w:shd w:val="clear" w:color="auto" w:fill="E0EE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F98A99C" w14:textId="77777777" w:rsidR="00BD4660" w:rsidRPr="00523D22" w:rsidRDefault="00BD4660" w:rsidP="00BD4660">
            <w:pPr>
              <w:suppressAutoHyphens/>
              <w:autoSpaceDE w:val="0"/>
              <w:autoSpaceDN w:val="0"/>
              <w:adjustRightInd w:val="0"/>
              <w:spacing w:before="60" w:after="60" w:line="240" w:lineRule="auto"/>
              <w:jc w:val="center"/>
              <w:textAlignment w:val="center"/>
              <w:rPr>
                <w:rFonts w:cstheme="minorHAnsi"/>
                <w:color w:val="39A2B5"/>
                <w:lang w:val="en-US"/>
              </w:rPr>
            </w:pPr>
            <w:proofErr w:type="spellStart"/>
            <w:r w:rsidRPr="00523D22">
              <w:rPr>
                <w:rFonts w:cstheme="minorHAnsi"/>
                <w:b/>
                <w:bCs/>
                <w:color w:val="39A2B5"/>
                <w:lang w:val="en-US"/>
              </w:rPr>
              <w:t>Composição</w:t>
            </w:r>
            <w:proofErr w:type="spellEnd"/>
          </w:p>
        </w:tc>
      </w:tr>
      <w:tr w:rsidR="00BD4660" w:rsidRPr="00BD4660" w14:paraId="630123EF" w14:textId="77777777" w:rsidTr="006A5F51">
        <w:trPr>
          <w:trHeight w:val="396"/>
        </w:trPr>
        <w:tc>
          <w:tcPr>
            <w:tcW w:w="1131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F5CD6D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textAlignment w:val="center"/>
              <w:rPr>
                <w:rFonts w:cstheme="minorHAnsi"/>
                <w:color w:val="000000"/>
                <w:lang w:val="en-US"/>
              </w:rPr>
            </w:pPr>
            <w:proofErr w:type="spellStart"/>
            <w:r w:rsidRPr="00BD4660">
              <w:rPr>
                <w:rFonts w:cstheme="minorHAnsi"/>
                <w:b/>
                <w:bCs/>
                <w:color w:val="000000"/>
                <w:lang w:val="en-US"/>
              </w:rPr>
              <w:t>reforma</w:t>
            </w:r>
            <w:proofErr w:type="spellEnd"/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D6B76D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47887F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4C36F2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E4AE57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</w:tr>
      <w:tr w:rsidR="00BD4660" w:rsidRPr="00BD4660" w14:paraId="1B2E3A01" w14:textId="77777777" w:rsidTr="006A5F51">
        <w:trPr>
          <w:trHeight w:val="396"/>
        </w:trPr>
        <w:tc>
          <w:tcPr>
            <w:tcW w:w="1131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DCC69FB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textAlignment w:val="center"/>
              <w:rPr>
                <w:rFonts w:cstheme="minorHAnsi"/>
                <w:color w:val="000000"/>
                <w:lang w:val="en-US"/>
              </w:rPr>
            </w:pPr>
            <w:proofErr w:type="spellStart"/>
            <w:r w:rsidRPr="00BD4660">
              <w:rPr>
                <w:rFonts w:cstheme="minorHAnsi"/>
                <w:b/>
                <w:bCs/>
                <w:color w:val="000000"/>
                <w:lang w:val="en-US"/>
              </w:rPr>
              <w:t>goleador</w:t>
            </w:r>
            <w:proofErr w:type="spellEnd"/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0A9A13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C5A737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CACBA6E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978D272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</w:tr>
      <w:tr w:rsidR="00BD4660" w:rsidRPr="00BD4660" w14:paraId="3B6FF123" w14:textId="77777777" w:rsidTr="006A5F51">
        <w:trPr>
          <w:trHeight w:val="396"/>
        </w:trPr>
        <w:tc>
          <w:tcPr>
            <w:tcW w:w="1131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7402FE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textAlignment w:val="center"/>
              <w:rPr>
                <w:rFonts w:cstheme="minorHAnsi"/>
                <w:color w:val="000000"/>
                <w:lang w:val="en-US"/>
              </w:rPr>
            </w:pPr>
            <w:proofErr w:type="spellStart"/>
            <w:r w:rsidRPr="00BD4660">
              <w:rPr>
                <w:rFonts w:cstheme="minorHAnsi"/>
                <w:b/>
                <w:bCs/>
                <w:color w:val="000000"/>
                <w:lang w:val="en-US"/>
              </w:rPr>
              <w:t>arranha-céus</w:t>
            </w:r>
            <w:proofErr w:type="spellEnd"/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8A3A0D1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85D43E5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029D75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85F4F3F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</w:tr>
      <w:tr w:rsidR="00BD4660" w:rsidRPr="00BD4660" w14:paraId="3BEDD576" w14:textId="77777777" w:rsidTr="006A5F51">
        <w:trPr>
          <w:trHeight w:val="396"/>
        </w:trPr>
        <w:tc>
          <w:tcPr>
            <w:tcW w:w="1131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082AFF8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textAlignment w:val="center"/>
              <w:rPr>
                <w:rFonts w:cstheme="minorHAnsi"/>
                <w:color w:val="000000"/>
                <w:lang w:val="en-US"/>
              </w:rPr>
            </w:pPr>
            <w:proofErr w:type="spellStart"/>
            <w:r w:rsidRPr="00BD4660">
              <w:rPr>
                <w:rFonts w:cstheme="minorHAnsi"/>
                <w:b/>
                <w:bCs/>
                <w:color w:val="000000"/>
                <w:lang w:val="en-US"/>
              </w:rPr>
              <w:t>cooperativismo</w:t>
            </w:r>
            <w:proofErr w:type="spellEnd"/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0A59848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CFDE2B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8AF38E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AE89EB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</w:tr>
      <w:tr w:rsidR="00BD4660" w:rsidRPr="00BD4660" w14:paraId="475751F9" w14:textId="77777777" w:rsidTr="006A5F51">
        <w:trPr>
          <w:trHeight w:val="396"/>
        </w:trPr>
        <w:tc>
          <w:tcPr>
            <w:tcW w:w="1131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E22E895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textAlignment w:val="center"/>
              <w:rPr>
                <w:rFonts w:cstheme="minorHAnsi"/>
                <w:color w:val="000000"/>
                <w:lang w:val="en-US"/>
              </w:rPr>
            </w:pPr>
            <w:proofErr w:type="spellStart"/>
            <w:r w:rsidRPr="00BD4660">
              <w:rPr>
                <w:rFonts w:cstheme="minorHAnsi"/>
                <w:b/>
                <w:bCs/>
                <w:color w:val="000000"/>
                <w:lang w:val="en-US"/>
              </w:rPr>
              <w:t>agricultura</w:t>
            </w:r>
            <w:proofErr w:type="spellEnd"/>
            <w:r w:rsidRPr="00BD4660">
              <w:rPr>
                <w:rFonts w:cstheme="minorHAnsi"/>
                <w:b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C41785E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6B378A1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E278117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C904FEE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</w:tr>
      <w:tr w:rsidR="00BD4660" w:rsidRPr="00BD4660" w14:paraId="0F211924" w14:textId="77777777" w:rsidTr="006A5F51">
        <w:trPr>
          <w:trHeight w:val="396"/>
        </w:trPr>
        <w:tc>
          <w:tcPr>
            <w:tcW w:w="1131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BF0A8AD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textAlignment w:val="center"/>
              <w:rPr>
                <w:rFonts w:cstheme="minorHAnsi"/>
                <w:color w:val="000000"/>
                <w:lang w:val="en-US"/>
              </w:rPr>
            </w:pPr>
            <w:proofErr w:type="spellStart"/>
            <w:r w:rsidRPr="00BD4660">
              <w:rPr>
                <w:rFonts w:cstheme="minorHAnsi"/>
                <w:b/>
                <w:bCs/>
                <w:color w:val="000000"/>
                <w:lang w:val="en-US"/>
              </w:rPr>
              <w:t>inconcebível</w:t>
            </w:r>
            <w:proofErr w:type="spellEnd"/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83F247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2F26A55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E5FEDD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A6F6922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</w:tr>
      <w:tr w:rsidR="00BD4660" w:rsidRPr="00BD4660" w14:paraId="2176A00C" w14:textId="77777777" w:rsidTr="006A5F51">
        <w:trPr>
          <w:trHeight w:val="396"/>
        </w:trPr>
        <w:tc>
          <w:tcPr>
            <w:tcW w:w="1131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CE411D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textAlignment w:val="center"/>
              <w:rPr>
                <w:rFonts w:cstheme="minorHAnsi"/>
                <w:color w:val="000000"/>
                <w:lang w:val="en-US"/>
              </w:rPr>
            </w:pPr>
            <w:proofErr w:type="spellStart"/>
            <w:r w:rsidRPr="00BD4660">
              <w:rPr>
                <w:rFonts w:cstheme="minorHAnsi"/>
                <w:b/>
                <w:bCs/>
                <w:color w:val="000000"/>
                <w:lang w:val="en-US"/>
              </w:rPr>
              <w:t>camelo-doméstico</w:t>
            </w:r>
            <w:proofErr w:type="spellEnd"/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AA4B082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B141CD4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A2D44D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AB734F0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</w:tr>
      <w:tr w:rsidR="00BD4660" w:rsidRPr="00BD4660" w14:paraId="65713AAE" w14:textId="77777777" w:rsidTr="006A5F51">
        <w:trPr>
          <w:trHeight w:val="396"/>
        </w:trPr>
        <w:tc>
          <w:tcPr>
            <w:tcW w:w="1131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EE6C36D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textAlignment w:val="center"/>
              <w:rPr>
                <w:rFonts w:cstheme="minorHAnsi"/>
                <w:color w:val="000000"/>
                <w:lang w:val="en-US"/>
              </w:rPr>
            </w:pPr>
            <w:proofErr w:type="spellStart"/>
            <w:r w:rsidRPr="00BD4660">
              <w:rPr>
                <w:rFonts w:cstheme="minorHAnsi"/>
                <w:b/>
                <w:bCs/>
                <w:color w:val="000000"/>
                <w:lang w:val="en-US"/>
              </w:rPr>
              <w:t>repensar</w:t>
            </w:r>
            <w:proofErr w:type="spellEnd"/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E408FC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3983F7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1885B18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67" w:type="pc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1B82AF" w14:textId="77777777" w:rsidR="00BD4660" w:rsidRPr="00BD4660" w:rsidRDefault="00BD466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</w:tr>
    </w:tbl>
    <w:p w14:paraId="319D1714" w14:textId="77777777" w:rsidR="004A0E0B" w:rsidRPr="00BD4660" w:rsidRDefault="004A0E0B" w:rsidP="00BD4660">
      <w:pPr>
        <w:tabs>
          <w:tab w:val="left" w:pos="284"/>
        </w:tabs>
        <w:autoSpaceDE w:val="0"/>
        <w:autoSpaceDN w:val="0"/>
        <w:adjustRightInd w:val="0"/>
        <w:spacing w:after="0" w:line="264" w:lineRule="auto"/>
        <w:jc w:val="both"/>
        <w:rPr>
          <w:rFonts w:ascii="Calibri" w:hAnsi="Calibri" w:cs="Calibri"/>
          <w:b/>
          <w:color w:val="000000" w:themeColor="text1"/>
          <w:sz w:val="2"/>
          <w:szCs w:val="2"/>
        </w:rPr>
      </w:pPr>
    </w:p>
    <w:sectPr w:rsidR="004A0E0B" w:rsidRPr="00BD4660" w:rsidSect="00192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A776E" w14:textId="77777777" w:rsidR="00614967" w:rsidRDefault="00614967" w:rsidP="006A5284">
      <w:pPr>
        <w:spacing w:after="0" w:line="240" w:lineRule="auto"/>
      </w:pPr>
      <w:r>
        <w:separator/>
      </w:r>
    </w:p>
  </w:endnote>
  <w:endnote w:type="continuationSeparator" w:id="0">
    <w:p w14:paraId="54A22AD8" w14:textId="77777777" w:rsidR="00614967" w:rsidRDefault="00614967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0134F75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23AF5">
      <w:rPr>
        <w:rFonts w:cs="TimesLTStd-Italic"/>
        <w:color w:val="000000" w:themeColor="text1"/>
        <w:w w:val="80"/>
        <w:sz w:val="16"/>
        <w:szCs w:val="16"/>
      </w:rPr>
      <w:t>8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8EAF" w14:textId="77777777" w:rsidR="00C54831" w:rsidRDefault="00C548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39EAD" w14:textId="77777777" w:rsidR="00614967" w:rsidRDefault="00614967" w:rsidP="006A5284">
      <w:pPr>
        <w:spacing w:after="0" w:line="240" w:lineRule="auto"/>
      </w:pPr>
      <w:r>
        <w:separator/>
      </w:r>
    </w:p>
  </w:footnote>
  <w:footnote w:type="continuationSeparator" w:id="0">
    <w:p w14:paraId="04E09B82" w14:textId="77777777" w:rsidR="00614967" w:rsidRDefault="00614967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65DE03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3B3D4FC9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DD386F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735E8" w14:textId="77777777" w:rsidR="00C54831" w:rsidRDefault="00C548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7CE0"/>
    <w:rsid w:val="00012168"/>
    <w:rsid w:val="000174E4"/>
    <w:rsid w:val="00024F46"/>
    <w:rsid w:val="000252A0"/>
    <w:rsid w:val="00060F2D"/>
    <w:rsid w:val="00062666"/>
    <w:rsid w:val="000677B6"/>
    <w:rsid w:val="00091D0A"/>
    <w:rsid w:val="000C2D9B"/>
    <w:rsid w:val="000D4E86"/>
    <w:rsid w:val="000D54F8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9211D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5AA8"/>
    <w:rsid w:val="00292130"/>
    <w:rsid w:val="00292F0F"/>
    <w:rsid w:val="0029703B"/>
    <w:rsid w:val="002A43EC"/>
    <w:rsid w:val="002B0DFE"/>
    <w:rsid w:val="002D6900"/>
    <w:rsid w:val="002E1B2A"/>
    <w:rsid w:val="0031093D"/>
    <w:rsid w:val="00311DF7"/>
    <w:rsid w:val="00320B57"/>
    <w:rsid w:val="00327B7F"/>
    <w:rsid w:val="00334B71"/>
    <w:rsid w:val="003420F6"/>
    <w:rsid w:val="00353708"/>
    <w:rsid w:val="0036190E"/>
    <w:rsid w:val="00362164"/>
    <w:rsid w:val="00374233"/>
    <w:rsid w:val="00394D5D"/>
    <w:rsid w:val="003E3887"/>
    <w:rsid w:val="003E5E13"/>
    <w:rsid w:val="003E6CB9"/>
    <w:rsid w:val="003E6DB6"/>
    <w:rsid w:val="003F0E7B"/>
    <w:rsid w:val="003F3AC6"/>
    <w:rsid w:val="004058ED"/>
    <w:rsid w:val="0041481E"/>
    <w:rsid w:val="004264E1"/>
    <w:rsid w:val="004301BA"/>
    <w:rsid w:val="0043650E"/>
    <w:rsid w:val="00451C17"/>
    <w:rsid w:val="00452BB9"/>
    <w:rsid w:val="00463165"/>
    <w:rsid w:val="0047165D"/>
    <w:rsid w:val="00474037"/>
    <w:rsid w:val="004862C5"/>
    <w:rsid w:val="004A0E0B"/>
    <w:rsid w:val="004A7A50"/>
    <w:rsid w:val="004C1DE1"/>
    <w:rsid w:val="004C6F5E"/>
    <w:rsid w:val="004F14E2"/>
    <w:rsid w:val="00502858"/>
    <w:rsid w:val="00506312"/>
    <w:rsid w:val="005079A9"/>
    <w:rsid w:val="00517EEC"/>
    <w:rsid w:val="00522E94"/>
    <w:rsid w:val="00523D22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C672C"/>
    <w:rsid w:val="005E52DB"/>
    <w:rsid w:val="005F09E4"/>
    <w:rsid w:val="005F292C"/>
    <w:rsid w:val="005F6F8C"/>
    <w:rsid w:val="0061033A"/>
    <w:rsid w:val="006103A5"/>
    <w:rsid w:val="006106E6"/>
    <w:rsid w:val="00612EE7"/>
    <w:rsid w:val="00614967"/>
    <w:rsid w:val="00617B7B"/>
    <w:rsid w:val="0064171D"/>
    <w:rsid w:val="00663327"/>
    <w:rsid w:val="006801C5"/>
    <w:rsid w:val="00682642"/>
    <w:rsid w:val="00683216"/>
    <w:rsid w:val="006978C1"/>
    <w:rsid w:val="00697F20"/>
    <w:rsid w:val="006A5284"/>
    <w:rsid w:val="006A5F51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47765"/>
    <w:rsid w:val="00751F87"/>
    <w:rsid w:val="007615D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810DDF"/>
    <w:rsid w:val="00833493"/>
    <w:rsid w:val="008422A7"/>
    <w:rsid w:val="00851AF0"/>
    <w:rsid w:val="008526F5"/>
    <w:rsid w:val="00852864"/>
    <w:rsid w:val="00856830"/>
    <w:rsid w:val="00860F2A"/>
    <w:rsid w:val="008618FE"/>
    <w:rsid w:val="00866934"/>
    <w:rsid w:val="00897A66"/>
    <w:rsid w:val="008A32C3"/>
    <w:rsid w:val="008C3A48"/>
    <w:rsid w:val="008E12DD"/>
    <w:rsid w:val="00905449"/>
    <w:rsid w:val="0091243C"/>
    <w:rsid w:val="00921869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E5F6F"/>
    <w:rsid w:val="009F48E2"/>
    <w:rsid w:val="009F7EE7"/>
    <w:rsid w:val="00A06ACE"/>
    <w:rsid w:val="00A16D45"/>
    <w:rsid w:val="00A17B87"/>
    <w:rsid w:val="00A25469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16F70"/>
    <w:rsid w:val="00B21664"/>
    <w:rsid w:val="00B24D77"/>
    <w:rsid w:val="00B35A3F"/>
    <w:rsid w:val="00B46EB4"/>
    <w:rsid w:val="00B52579"/>
    <w:rsid w:val="00B53388"/>
    <w:rsid w:val="00B5739C"/>
    <w:rsid w:val="00B61024"/>
    <w:rsid w:val="00B62541"/>
    <w:rsid w:val="00B65E2B"/>
    <w:rsid w:val="00B77057"/>
    <w:rsid w:val="00B80D63"/>
    <w:rsid w:val="00B826FD"/>
    <w:rsid w:val="00B86F61"/>
    <w:rsid w:val="00B918D5"/>
    <w:rsid w:val="00B96AB1"/>
    <w:rsid w:val="00BA2CDA"/>
    <w:rsid w:val="00BD4660"/>
    <w:rsid w:val="00C05B96"/>
    <w:rsid w:val="00C17532"/>
    <w:rsid w:val="00C23AF5"/>
    <w:rsid w:val="00C33548"/>
    <w:rsid w:val="00C33CD7"/>
    <w:rsid w:val="00C35635"/>
    <w:rsid w:val="00C40992"/>
    <w:rsid w:val="00C54831"/>
    <w:rsid w:val="00C64575"/>
    <w:rsid w:val="00C65549"/>
    <w:rsid w:val="00C75AA3"/>
    <w:rsid w:val="00C83D6E"/>
    <w:rsid w:val="00C977F1"/>
    <w:rsid w:val="00CA13BE"/>
    <w:rsid w:val="00CA1F85"/>
    <w:rsid w:val="00CB0586"/>
    <w:rsid w:val="00CC1268"/>
    <w:rsid w:val="00CC4B63"/>
    <w:rsid w:val="00CC56D3"/>
    <w:rsid w:val="00CF4B9E"/>
    <w:rsid w:val="00D007C1"/>
    <w:rsid w:val="00D0374A"/>
    <w:rsid w:val="00D2694C"/>
    <w:rsid w:val="00D4685A"/>
    <w:rsid w:val="00D50F30"/>
    <w:rsid w:val="00D5445F"/>
    <w:rsid w:val="00D55BE8"/>
    <w:rsid w:val="00D729B0"/>
    <w:rsid w:val="00D72EBA"/>
    <w:rsid w:val="00D85692"/>
    <w:rsid w:val="00DA1D4A"/>
    <w:rsid w:val="00E227B8"/>
    <w:rsid w:val="00E24E91"/>
    <w:rsid w:val="00E276C2"/>
    <w:rsid w:val="00E33924"/>
    <w:rsid w:val="00E43396"/>
    <w:rsid w:val="00E57386"/>
    <w:rsid w:val="00E631F7"/>
    <w:rsid w:val="00E72F3E"/>
    <w:rsid w:val="00E84623"/>
    <w:rsid w:val="00E937B6"/>
    <w:rsid w:val="00EA42BB"/>
    <w:rsid w:val="00EA695D"/>
    <w:rsid w:val="00EB11E9"/>
    <w:rsid w:val="00EB2441"/>
    <w:rsid w:val="00EB7FBE"/>
    <w:rsid w:val="00EC6E96"/>
    <w:rsid w:val="00ED7204"/>
    <w:rsid w:val="00EE3A75"/>
    <w:rsid w:val="00F15E16"/>
    <w:rsid w:val="00F334AE"/>
    <w:rsid w:val="00F36CB0"/>
    <w:rsid w:val="00F421B1"/>
    <w:rsid w:val="00F4422D"/>
    <w:rsid w:val="00F45933"/>
    <w:rsid w:val="00F736DD"/>
    <w:rsid w:val="00F85D3C"/>
    <w:rsid w:val="00F974C9"/>
    <w:rsid w:val="00FC7EA5"/>
    <w:rsid w:val="00FD50C5"/>
    <w:rsid w:val="00FD67B1"/>
    <w:rsid w:val="00FE306D"/>
    <w:rsid w:val="00FF14C2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213</Words>
  <Characters>1109</Characters>
  <DocSecurity>0</DocSecurity>
  <Lines>44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2023-08-04T14:51:00Z</dcterms:created>
  <dcterms:modified xsi:type="dcterms:W3CDTF">2023-08-24T09:43:00Z</dcterms:modified>
</cp:coreProperties>
</file>