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46ADC9EF" w:rsidR="0064171D" w:rsidRPr="00B5739C" w:rsidRDefault="008440D2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46ADC9EF" w:rsidR="0064171D" w:rsidRPr="00B5739C" w:rsidRDefault="008440D2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7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71F123A" w14:textId="6E0AF6C9" w:rsidR="008440D2" w:rsidRPr="004B1AC5" w:rsidRDefault="008440D2" w:rsidP="008440D2">
      <w:pPr>
        <w:tabs>
          <w:tab w:val="right" w:pos="9070"/>
        </w:tabs>
        <w:spacing w:before="240" w:after="0" w:line="264" w:lineRule="auto"/>
        <w:jc w:val="right"/>
        <w:rPr>
          <w:rFonts w:ascii="Calibri" w:hAnsi="Calibri" w:cs="Calibri"/>
          <w:b/>
          <w:bCs/>
          <w:sz w:val="26"/>
          <w:szCs w:val="26"/>
        </w:rPr>
      </w:pP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569F27C9" w14:textId="698031F9" w:rsidR="007313A0" w:rsidRPr="00747765" w:rsidRDefault="007313A0" w:rsidP="008440D2">
      <w:pPr>
        <w:tabs>
          <w:tab w:val="center" w:pos="4536"/>
          <w:tab w:val="right" w:pos="9070"/>
        </w:tabs>
        <w:spacing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4B1AC5">
        <w:rPr>
          <w:rFonts w:ascii="Calibri" w:hAnsi="Calibri" w:cs="Calibri"/>
          <w:b/>
          <w:bCs/>
          <w:sz w:val="26"/>
          <w:szCs w:val="26"/>
        </w:rPr>
        <w:tab/>
      </w:r>
      <w:r w:rsidR="008440D2" w:rsidRPr="008440D2">
        <w:rPr>
          <w:rFonts w:ascii="Calibri" w:hAnsi="Calibri" w:cs="Calibri"/>
          <w:b/>
          <w:bCs/>
        </w:rPr>
        <w:t>FUNÇÕES SINTÁTICAS – SUJEITO, VOCATIVO, MODIFICADOR DO NOME E PREDICADO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</w:p>
    <w:p w14:paraId="1FA7A6CB" w14:textId="52BD2825" w:rsidR="00F04AD1" w:rsidRDefault="00F04AD1" w:rsidP="00F04AD1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1.</w:t>
      </w:r>
      <w:r>
        <w:rPr>
          <w:lang w:val="pt-BR"/>
        </w:rPr>
        <w:tab/>
      </w:r>
      <w:r w:rsidR="008440D2" w:rsidRPr="008440D2">
        <w:rPr>
          <w:rFonts w:ascii="Calibri" w:hAnsi="Calibri" w:cs="Calibri"/>
          <w:spacing w:val="-2"/>
        </w:rPr>
        <w:t>Completa o quadro com constituintes retirados das frases que tenham a função de sujeito e vocativo</w:t>
      </w:r>
      <w:r w:rsidRPr="00F04AD1">
        <w:rPr>
          <w:rFonts w:ascii="Calibri" w:hAnsi="Calibri"/>
          <w:spacing w:val="-2"/>
          <w:lang w:val="pt-BR"/>
        </w:rPr>
        <w:t>.</w:t>
      </w:r>
    </w:p>
    <w:p w14:paraId="7DB67430" w14:textId="21E78849" w:rsidR="00F04AD1" w:rsidRPr="008440D2" w:rsidRDefault="00F04AD1" w:rsidP="00F04AD1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a.</w:t>
      </w:r>
      <w:r w:rsidRPr="008440D2">
        <w:rPr>
          <w:lang w:val="pt-BR"/>
        </w:rPr>
        <w:tab/>
      </w:r>
      <w:r w:rsidR="008440D2" w:rsidRPr="008440D2">
        <w:rPr>
          <w:rFonts w:ascii="Calibri" w:hAnsi="Calibri" w:cs="Calibri"/>
        </w:rPr>
        <w:t>Caros ouvintes, a emissão será interrompida</w:t>
      </w:r>
      <w:r w:rsidRPr="008440D2">
        <w:rPr>
          <w:lang w:val="pt-BR"/>
        </w:rPr>
        <w:t>.</w:t>
      </w:r>
    </w:p>
    <w:p w14:paraId="5B94495A" w14:textId="6394D504" w:rsidR="00F04AD1" w:rsidRPr="008440D2" w:rsidRDefault="00F04AD1" w:rsidP="00F04AD1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b.</w:t>
      </w:r>
      <w:r w:rsidRPr="008440D2">
        <w:rPr>
          <w:lang w:val="pt-BR"/>
        </w:rPr>
        <w:tab/>
      </w:r>
      <w:r w:rsidR="008440D2" w:rsidRPr="008440D2">
        <w:rPr>
          <w:rFonts w:ascii="Calibri" w:hAnsi="Calibri" w:cs="Calibri"/>
        </w:rPr>
        <w:t>Todos aderiram à campanha</w:t>
      </w:r>
      <w:r w:rsidRPr="008440D2">
        <w:rPr>
          <w:spacing w:val="-4"/>
          <w:lang w:val="pt-BR"/>
        </w:rPr>
        <w:t>.</w:t>
      </w:r>
    </w:p>
    <w:p w14:paraId="62CEDB88" w14:textId="1DEDF3D3" w:rsidR="00F04AD1" w:rsidRPr="008440D2" w:rsidRDefault="00F04AD1" w:rsidP="00F04AD1">
      <w:pPr>
        <w:spacing w:before="60" w:after="60" w:line="264" w:lineRule="auto"/>
        <w:ind w:left="568" w:hanging="284"/>
        <w:jc w:val="both"/>
        <w:rPr>
          <w:spacing w:val="2"/>
          <w:lang w:val="pt-BR"/>
        </w:rPr>
      </w:pPr>
      <w:r w:rsidRPr="008440D2">
        <w:rPr>
          <w:b/>
          <w:bCs/>
          <w:color w:val="CA6266"/>
          <w:spacing w:val="2"/>
          <w:lang w:val="pt-BR"/>
        </w:rPr>
        <w:t>c.</w:t>
      </w:r>
      <w:r w:rsidRPr="008440D2">
        <w:rPr>
          <w:spacing w:val="2"/>
          <w:lang w:val="pt-BR"/>
        </w:rPr>
        <w:tab/>
      </w:r>
      <w:r w:rsidR="008440D2" w:rsidRPr="008440D2">
        <w:rPr>
          <w:rFonts w:ascii="Calibri" w:hAnsi="Calibri" w:cs="Calibri"/>
        </w:rPr>
        <w:t>Disseram os ouvintes que o programa terminará</w:t>
      </w:r>
      <w:r w:rsidRPr="008440D2">
        <w:rPr>
          <w:spacing w:val="2"/>
          <w:lang w:val="pt-BR"/>
        </w:rPr>
        <w:t xml:space="preserve">. </w:t>
      </w:r>
    </w:p>
    <w:p w14:paraId="34C8E871" w14:textId="089F0AFF" w:rsidR="00F04AD1" w:rsidRDefault="00F04AD1" w:rsidP="008440D2">
      <w:pPr>
        <w:spacing w:before="60" w:after="12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d.</w:t>
      </w:r>
      <w:r w:rsidRPr="008440D2">
        <w:rPr>
          <w:lang w:val="pt-BR"/>
        </w:rPr>
        <w:tab/>
      </w:r>
      <w:r w:rsidR="008440D2" w:rsidRPr="008440D2">
        <w:rPr>
          <w:rFonts w:ascii="Calibri" w:hAnsi="Calibri" w:cs="Calibri"/>
        </w:rPr>
        <w:t>Peço-vos que sejam solidários, meus amigos</w:t>
      </w:r>
      <w:r w:rsidRPr="008440D2">
        <w:rPr>
          <w:lang w:val="pt-BR"/>
        </w:rPr>
        <w:t>.</w:t>
      </w:r>
    </w:p>
    <w:tbl>
      <w:tblPr>
        <w:tblStyle w:val="TableGrid"/>
        <w:tblW w:w="4849" w:type="pct"/>
        <w:tblInd w:w="274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8440D2" w:rsidRPr="002960E8" w14:paraId="34773C01" w14:textId="34C692BF" w:rsidTr="005A26C8">
        <w:trPr>
          <w:trHeight w:val="106"/>
        </w:trPr>
        <w:tc>
          <w:tcPr>
            <w:tcW w:w="2500" w:type="pct"/>
            <w:shd w:val="clear" w:color="auto" w:fill="E0EEF2"/>
            <w:vAlign w:val="center"/>
          </w:tcPr>
          <w:p w14:paraId="50BB173C" w14:textId="4DF8521F" w:rsidR="008440D2" w:rsidRPr="002960E8" w:rsidRDefault="008440D2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8440D2">
              <w:rPr>
                <w:rFonts w:ascii="Calibri" w:hAnsi="Calibri" w:cs="Calibri"/>
                <w:b/>
                <w:bCs/>
                <w:color w:val="39A2B5"/>
              </w:rPr>
              <w:t>Sujeito</w:t>
            </w:r>
          </w:p>
        </w:tc>
        <w:tc>
          <w:tcPr>
            <w:tcW w:w="2500" w:type="pct"/>
            <w:shd w:val="clear" w:color="auto" w:fill="E0EEF2"/>
          </w:tcPr>
          <w:p w14:paraId="40F86BA0" w14:textId="1E67322D" w:rsidR="008440D2" w:rsidRPr="002960E8" w:rsidRDefault="008440D2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39A2B5"/>
              </w:rPr>
            </w:pPr>
            <w:r>
              <w:rPr>
                <w:rFonts w:ascii="Calibri" w:hAnsi="Calibri" w:cs="Calibri"/>
                <w:b/>
                <w:bCs/>
                <w:color w:val="39A2B5"/>
              </w:rPr>
              <w:t>Vocativo</w:t>
            </w:r>
          </w:p>
        </w:tc>
      </w:tr>
      <w:tr w:rsidR="008440D2" w:rsidRPr="009D489D" w14:paraId="7D1F52C4" w14:textId="1545A27C" w:rsidTr="005A26C8">
        <w:trPr>
          <w:trHeight w:val="577"/>
        </w:trPr>
        <w:tc>
          <w:tcPr>
            <w:tcW w:w="2500" w:type="pct"/>
            <w:shd w:val="clear" w:color="auto" w:fill="auto"/>
            <w:vAlign w:val="center"/>
          </w:tcPr>
          <w:p w14:paraId="2EB8A85A" w14:textId="35B733BF" w:rsidR="008440D2" w:rsidRPr="009D489D" w:rsidRDefault="008440D2" w:rsidP="008440D2">
            <w:pPr>
              <w:pStyle w:val="BasicParagraph"/>
              <w:suppressAutoHyphens/>
              <w:spacing w:before="60" w:after="60" w:line="240" w:lineRule="auto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2500" w:type="pct"/>
          </w:tcPr>
          <w:p w14:paraId="2B771BDB" w14:textId="77777777" w:rsidR="008440D2" w:rsidRPr="009D489D" w:rsidRDefault="008440D2" w:rsidP="008440D2">
            <w:pPr>
              <w:pStyle w:val="BasicParagraph"/>
              <w:suppressAutoHyphens/>
              <w:spacing w:before="60" w:after="60" w:line="240" w:lineRule="auto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</w:tr>
    </w:tbl>
    <w:p w14:paraId="1A8A1071" w14:textId="01BF0D05" w:rsidR="00F04AD1" w:rsidRDefault="00F04AD1" w:rsidP="008440D2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2.</w:t>
      </w:r>
      <w:r>
        <w:rPr>
          <w:lang w:val="pt-BR"/>
        </w:rPr>
        <w:tab/>
      </w:r>
      <w:r w:rsidR="008440D2" w:rsidRPr="008440D2">
        <w:rPr>
          <w:rFonts w:ascii="Calibri" w:hAnsi="Calibri" w:cs="Calibri"/>
          <w:spacing w:val="-2"/>
        </w:rPr>
        <w:t>Associa os constituintes sublinhados na coluna A às opções da coluna B, de forma a identificares</w:t>
      </w:r>
      <w:r w:rsidR="008440D2">
        <w:rPr>
          <w:rFonts w:ascii="Calibri" w:hAnsi="Calibri" w:cs="Calibri"/>
          <w:spacing w:val="-2"/>
        </w:rPr>
        <w:t xml:space="preserve"> </w:t>
      </w:r>
      <w:r w:rsidR="008440D2" w:rsidRPr="008440D2">
        <w:rPr>
          <w:rFonts w:ascii="Calibri" w:hAnsi="Calibri" w:cs="Calibri"/>
          <w:spacing w:val="-2"/>
        </w:rPr>
        <w:t>a sua função sintática e o grupo nominal a que pertencem</w:t>
      </w:r>
      <w:r>
        <w:rPr>
          <w:lang w:val="pt-BR"/>
        </w:rPr>
        <w:t>.</w:t>
      </w:r>
    </w:p>
    <w:tbl>
      <w:tblPr>
        <w:tblStyle w:val="TableGrid"/>
        <w:tblW w:w="8788" w:type="dxa"/>
        <w:tblInd w:w="274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61"/>
        <w:gridCol w:w="284"/>
        <w:gridCol w:w="3543"/>
      </w:tblGrid>
      <w:tr w:rsidR="008440D2" w:rsidRPr="002960E8" w14:paraId="25AF2FE0" w14:textId="77777777" w:rsidTr="005A26C8">
        <w:trPr>
          <w:trHeight w:val="106"/>
        </w:trPr>
        <w:tc>
          <w:tcPr>
            <w:tcW w:w="4961" w:type="dxa"/>
            <w:shd w:val="clear" w:color="auto" w:fill="E0EEF2"/>
            <w:vAlign w:val="center"/>
          </w:tcPr>
          <w:p w14:paraId="0A9EE271" w14:textId="77777777" w:rsidR="008440D2" w:rsidRPr="002960E8" w:rsidRDefault="008440D2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</w:tcPr>
          <w:p w14:paraId="0C61C61F" w14:textId="77777777" w:rsidR="008440D2" w:rsidRPr="002960E8" w:rsidRDefault="008440D2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3543" w:type="dxa"/>
            <w:shd w:val="clear" w:color="auto" w:fill="E0EEF2"/>
            <w:vAlign w:val="center"/>
          </w:tcPr>
          <w:p w14:paraId="1DFA482A" w14:textId="77777777" w:rsidR="008440D2" w:rsidRPr="002960E8" w:rsidRDefault="008440D2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8440D2" w:rsidRPr="008440D2" w14:paraId="226F0DB8" w14:textId="77777777" w:rsidTr="005A26C8">
        <w:trPr>
          <w:trHeight w:val="1641"/>
        </w:trPr>
        <w:tc>
          <w:tcPr>
            <w:tcW w:w="4961" w:type="dxa"/>
            <w:shd w:val="clear" w:color="auto" w:fill="auto"/>
            <w:vAlign w:val="center"/>
          </w:tcPr>
          <w:p w14:paraId="0BF02E8A" w14:textId="24C5D570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Gosto </w:t>
            </w:r>
            <w:r w:rsidRPr="004B1AC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de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roupa 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confortável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9AA1DBF" wp14:editId="1E43FEEE">
                      <wp:extent cx="180000" cy="180000"/>
                      <wp:effectExtent l="0" t="0" r="10795" b="10795"/>
                      <wp:docPr id="123380160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F63AB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AA1DBF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444F63AB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8360E65" w14:textId="3A9B8E03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Gosto de camisas 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de todas as cores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9175D8A" wp14:editId="306C2FB4">
                      <wp:extent cx="180000" cy="180000"/>
                      <wp:effectExtent l="0" t="0" r="10795" b="10795"/>
                      <wp:docPr id="20664694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D2A5E0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175D8A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31D2A5E0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6CD2FD40" w14:textId="309E9E91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Gosto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de séries 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que têm várias temporadas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3595DE4" wp14:editId="5673DE73">
                      <wp:extent cx="180000" cy="180000"/>
                      <wp:effectExtent l="0" t="0" r="10795" b="10795"/>
                      <wp:docPr id="16656050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40E8F0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595DE4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640E8F0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754A61CE" w14:textId="34052014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 </w:t>
            </w:r>
            <w:r w:rsidRPr="004B1AC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trilogia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</w:t>
            </w:r>
            <w:r w:rsidRPr="008440D2">
              <w:rPr>
                <w:rStyle w:val="Italic"/>
              </w:rPr>
              <w:t>Senhor dos Anéis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,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br/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que rendeu milhares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, é fantástica.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EA9F994" wp14:editId="79D86167">
                      <wp:extent cx="180000" cy="180000"/>
                      <wp:effectExtent l="0" t="0" r="10795" b="10795"/>
                      <wp:docPr id="6488488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7B6102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A9F994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27B6102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19708DB" w14:textId="42FD27D2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As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</w:t>
            </w:r>
            <w:r w:rsidRPr="008440D2">
              <w:rPr>
                <w:rFonts w:ascii="Calibri" w:hAnsi="Calibri" w:cs="Calibri"/>
                <w:i/>
                <w:iCs/>
                <w:sz w:val="22"/>
                <w:szCs w:val="22"/>
                <w:lang w:val="pt-BR"/>
              </w:rPr>
              <w:t>crónicas de Nárnia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, 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um clássico</w:t>
            </w:r>
            <w:r w:rsidRPr="008440D2">
              <w:rPr>
                <w:rFonts w:ascii="Calibri" w:hAnsi="Calibri" w:cs="Calibri"/>
                <w:sz w:val="22"/>
                <w:szCs w:val="22"/>
                <w:u w:val="thick"/>
                <w:lang w:val="pt-BR"/>
              </w:rPr>
              <w:br/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da literatura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, tem cenários fantásticos.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3A43AA5" wp14:editId="5E6AB3A4">
                      <wp:extent cx="180000" cy="180000"/>
                      <wp:effectExtent l="0" t="0" r="10795" b="10795"/>
                      <wp:docPr id="1055847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949F26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A43AA5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8949F26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A3B9E7C" w14:textId="0763B01D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F.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As </w:t>
            </w:r>
            <w:r w:rsidRPr="004B1AC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críticas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, 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positivas ou negativas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,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br/>
              <w:t>influenciam sempre o público.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233411F" wp14:editId="235616B5">
                      <wp:extent cx="180000" cy="180000"/>
                      <wp:effectExtent l="0" t="0" r="10795" b="10795"/>
                      <wp:docPr id="9961542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D3082F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33411F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65D3082F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8A35CE6" w14:textId="3F153E08" w:rsidR="008440D2" w:rsidRPr="008440D2" w:rsidRDefault="008440D2" w:rsidP="008440D2">
            <w:pPr>
              <w:pStyle w:val="BasicParagraph"/>
              <w:tabs>
                <w:tab w:val="right" w:pos="4757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G.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O </w:t>
            </w:r>
            <w:r w:rsidRPr="004B1AC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filme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, 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com a participação de atores</w:t>
            </w:r>
            <w:r w:rsidRPr="008440D2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br/>
              <w:t>famosos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>, já está na Netflix.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2C8E5A4" wp14:editId="401E902E">
                      <wp:extent cx="180000" cy="180000"/>
                      <wp:effectExtent l="0" t="0" r="10795" b="10795"/>
                      <wp:docPr id="14862028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9E4D7A" w14:textId="77777777" w:rsidR="008440D2" w:rsidRDefault="008440D2" w:rsidP="008440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C8E5A4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A6jw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" fillcolor="white [3212]" strokecolor="#7f7f7f [1612]" strokeweight="1pt">
                      <v:textbox>
                        <w:txbxContent>
                          <w:p w14:paraId="1B9E4D7A" w14:textId="77777777" w:rsidR="008440D2" w:rsidRDefault="008440D2" w:rsidP="008440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  <w:vAlign w:val="center"/>
          </w:tcPr>
          <w:p w14:paraId="1E2FB89A" w14:textId="77777777" w:rsidR="008440D2" w:rsidRPr="008440D2" w:rsidRDefault="008440D2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14:paraId="7E281C26" w14:textId="1200F87B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apositivo (grupo nominal)</w:t>
            </w:r>
          </w:p>
          <w:p w14:paraId="63CCD623" w14:textId="5BB391C7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restritivo (grupo adjetival)</w:t>
            </w:r>
          </w:p>
          <w:p w14:paraId="443FF221" w14:textId="2B5FE5EF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3.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apositivo (grupo frásico)</w:t>
            </w:r>
          </w:p>
          <w:p w14:paraId="6438A7AA" w14:textId="73CEC3FC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4.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restritivo (grupo preposicional)</w:t>
            </w:r>
          </w:p>
          <w:p w14:paraId="6C851021" w14:textId="7AEDDA11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5.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apositivo (grupo adjetival)</w:t>
            </w:r>
          </w:p>
          <w:p w14:paraId="47C8A6FE" w14:textId="1470E434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6.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apositivo (grupo preposicional)</w:t>
            </w:r>
          </w:p>
          <w:p w14:paraId="692097DE" w14:textId="185F52CD" w:rsidR="008440D2" w:rsidRPr="008440D2" w:rsidRDefault="008440D2" w:rsidP="008440D2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440D2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7.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4B1AC5">
              <w:rPr>
                <w:rFonts w:ascii="Calibri" w:hAnsi="Calibri" w:cs="Calibri"/>
                <w:sz w:val="22"/>
                <w:szCs w:val="22"/>
                <w:lang w:val="pt-PT"/>
              </w:rPr>
              <w:t>Modificador</w:t>
            </w:r>
            <w:r w:rsidRPr="008440D2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do nome restritivo (grupo frásico)</w:t>
            </w:r>
          </w:p>
        </w:tc>
      </w:tr>
    </w:tbl>
    <w:p w14:paraId="2D4A4B7B" w14:textId="69BAB094" w:rsidR="008440D2" w:rsidRDefault="008440D2" w:rsidP="008440D2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3.</w:t>
      </w:r>
      <w:r>
        <w:rPr>
          <w:lang w:val="pt-BR"/>
        </w:rPr>
        <w:tab/>
      </w:r>
      <w:r w:rsidRPr="008440D2">
        <w:rPr>
          <w:lang w:val="pt-BR"/>
        </w:rPr>
        <w:t>Sublinha</w:t>
      </w:r>
      <w:r>
        <w:rPr>
          <w:lang w:val="pt-BR"/>
        </w:rPr>
        <w:t xml:space="preserve"> os constituintes que desempenham a função sintática de predicado.</w:t>
      </w:r>
    </w:p>
    <w:p w14:paraId="163E7B03" w14:textId="255D0BA8" w:rsidR="008440D2" w:rsidRDefault="008440D2" w:rsidP="008440D2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Os </w:t>
      </w:r>
      <w:r w:rsidRPr="008440D2">
        <w:rPr>
          <w:rFonts w:ascii="Calibri" w:hAnsi="Calibri" w:cs="Calibri"/>
        </w:rPr>
        <w:t>filmes</w:t>
      </w:r>
      <w:r>
        <w:rPr>
          <w:lang w:val="pt-BR"/>
        </w:rPr>
        <w:t xml:space="preserve"> de animação têm vindo a ser um sucesso extraordinário graças às tecnologias.</w:t>
      </w:r>
    </w:p>
    <w:p w14:paraId="7601E6F2" w14:textId="5F524483" w:rsidR="008440D2" w:rsidRDefault="008440D2" w:rsidP="008440D2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Os </w:t>
      </w:r>
      <w:r w:rsidRPr="008440D2">
        <w:rPr>
          <w:rFonts w:ascii="Calibri" w:hAnsi="Calibri" w:cs="Calibri"/>
        </w:rPr>
        <w:t>óscares</w:t>
      </w:r>
      <w:r>
        <w:rPr>
          <w:lang w:val="pt-BR"/>
        </w:rPr>
        <w:t xml:space="preserve"> são o maior reconhecimento da indústria cinematográfica.</w:t>
      </w:r>
    </w:p>
    <w:p w14:paraId="4205CF58" w14:textId="0D63F0AE" w:rsidR="008440D2" w:rsidRDefault="008440D2" w:rsidP="008440D2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c.</w:t>
      </w:r>
      <w:r>
        <w:rPr>
          <w:lang w:val="pt-BR"/>
        </w:rPr>
        <w:tab/>
        <w:t xml:space="preserve">O </w:t>
      </w:r>
      <w:r w:rsidRPr="008440D2">
        <w:rPr>
          <w:rFonts w:ascii="Calibri" w:hAnsi="Calibri" w:cs="Calibri"/>
        </w:rPr>
        <w:t>público</w:t>
      </w:r>
      <w:r>
        <w:rPr>
          <w:lang w:val="pt-BR"/>
        </w:rPr>
        <w:t>, por vezes, considera que a atribuição não é justa.</w:t>
      </w:r>
    </w:p>
    <w:p w14:paraId="73F03F81" w14:textId="0E65944F" w:rsidR="008440D2" w:rsidRDefault="008440D2" w:rsidP="008440D2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 xml:space="preserve">As </w:t>
      </w:r>
      <w:r w:rsidRPr="008440D2">
        <w:rPr>
          <w:rFonts w:ascii="Calibri" w:hAnsi="Calibri" w:cs="Calibri"/>
        </w:rPr>
        <w:t>nomeações</w:t>
      </w:r>
      <w:r>
        <w:rPr>
          <w:lang w:val="pt-BR"/>
        </w:rPr>
        <w:t xml:space="preserve"> nem sempre seguem critérios muito justos.</w:t>
      </w:r>
    </w:p>
    <w:p w14:paraId="0D034B79" w14:textId="18B1BE23" w:rsidR="00547C60" w:rsidRPr="008440D2" w:rsidRDefault="008440D2" w:rsidP="008440D2">
      <w:pPr>
        <w:spacing w:before="60" w:after="60" w:line="264" w:lineRule="auto"/>
        <w:ind w:left="568" w:hanging="284"/>
        <w:jc w:val="both"/>
        <w:rPr>
          <w:lang w:val="pt-BR"/>
        </w:rPr>
      </w:pPr>
      <w:r w:rsidRPr="008440D2">
        <w:rPr>
          <w:b/>
          <w:bCs/>
          <w:color w:val="CA6266"/>
          <w:lang w:val="pt-BR"/>
        </w:rPr>
        <w:t>e.</w:t>
      </w:r>
      <w:r>
        <w:rPr>
          <w:lang w:val="pt-BR"/>
        </w:rPr>
        <w:tab/>
      </w:r>
      <w:r w:rsidRPr="008440D2">
        <w:rPr>
          <w:rFonts w:ascii="Calibri" w:hAnsi="Calibri" w:cs="Calibri"/>
        </w:rPr>
        <w:t>Reconheço</w:t>
      </w:r>
      <w:r>
        <w:rPr>
          <w:lang w:val="pt-BR"/>
        </w:rPr>
        <w:t xml:space="preserve"> que há filmes merecedores de nomeação.</w:t>
      </w:r>
    </w:p>
    <w:sectPr w:rsidR="00547C60" w:rsidRPr="008440D2" w:rsidSect="00506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540DA" w14:textId="77777777" w:rsidR="00354B1F" w:rsidRDefault="00354B1F" w:rsidP="006A5284">
      <w:pPr>
        <w:spacing w:after="0" w:line="240" w:lineRule="auto"/>
      </w:pPr>
      <w:r>
        <w:separator/>
      </w:r>
    </w:p>
  </w:endnote>
  <w:endnote w:type="continuationSeparator" w:id="0">
    <w:p w14:paraId="183AC227" w14:textId="77777777" w:rsidR="00354B1F" w:rsidRDefault="00354B1F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83E5F" w14:textId="77777777" w:rsidR="005062F9" w:rsidRDefault="00506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69208" w14:textId="77777777" w:rsidR="00354B1F" w:rsidRDefault="00354B1F" w:rsidP="006A5284">
      <w:pPr>
        <w:spacing w:after="0" w:line="240" w:lineRule="auto"/>
      </w:pPr>
      <w:r>
        <w:separator/>
      </w:r>
    </w:p>
  </w:footnote>
  <w:footnote w:type="continuationSeparator" w:id="0">
    <w:p w14:paraId="589C1C1F" w14:textId="77777777" w:rsidR="00354B1F" w:rsidRDefault="00354B1F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E985A" w14:textId="77777777" w:rsidR="005062F9" w:rsidRDefault="005062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823F4"/>
    <w:rsid w:val="00194784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54B1F"/>
    <w:rsid w:val="0036190E"/>
    <w:rsid w:val="00362164"/>
    <w:rsid w:val="00374233"/>
    <w:rsid w:val="00394D5D"/>
    <w:rsid w:val="00395ADF"/>
    <w:rsid w:val="003D3F66"/>
    <w:rsid w:val="003E2070"/>
    <w:rsid w:val="003E3887"/>
    <w:rsid w:val="003E5E13"/>
    <w:rsid w:val="003E6CB9"/>
    <w:rsid w:val="003E6DB6"/>
    <w:rsid w:val="003F0E7B"/>
    <w:rsid w:val="003F3AC6"/>
    <w:rsid w:val="004044D0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B1AC5"/>
    <w:rsid w:val="004C1DE1"/>
    <w:rsid w:val="004C6F5E"/>
    <w:rsid w:val="004F14E2"/>
    <w:rsid w:val="00502858"/>
    <w:rsid w:val="005062F9"/>
    <w:rsid w:val="00506312"/>
    <w:rsid w:val="005079A9"/>
    <w:rsid w:val="00517EEC"/>
    <w:rsid w:val="00522E94"/>
    <w:rsid w:val="005340A4"/>
    <w:rsid w:val="005355CB"/>
    <w:rsid w:val="0054546D"/>
    <w:rsid w:val="00545AAA"/>
    <w:rsid w:val="00547C60"/>
    <w:rsid w:val="005732F7"/>
    <w:rsid w:val="00585E2E"/>
    <w:rsid w:val="0059353A"/>
    <w:rsid w:val="005A26C8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31FD5"/>
    <w:rsid w:val="0074776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440D2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11B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D3B0F"/>
    <w:rsid w:val="009D489D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44D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44EA"/>
    <w:rsid w:val="00D2694C"/>
    <w:rsid w:val="00D27777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07999"/>
    <w:rsid w:val="00E24E91"/>
    <w:rsid w:val="00E276C2"/>
    <w:rsid w:val="00E33924"/>
    <w:rsid w:val="00E43396"/>
    <w:rsid w:val="00E57386"/>
    <w:rsid w:val="00E631F7"/>
    <w:rsid w:val="00E72F3E"/>
    <w:rsid w:val="00E7678F"/>
    <w:rsid w:val="00E84623"/>
    <w:rsid w:val="00EA42BB"/>
    <w:rsid w:val="00EA695D"/>
    <w:rsid w:val="00EB11E9"/>
    <w:rsid w:val="00EB2441"/>
    <w:rsid w:val="00EB72AC"/>
    <w:rsid w:val="00EB7FBE"/>
    <w:rsid w:val="00EC6E96"/>
    <w:rsid w:val="00ED7204"/>
    <w:rsid w:val="00EE3A75"/>
    <w:rsid w:val="00F04AD1"/>
    <w:rsid w:val="00F14070"/>
    <w:rsid w:val="00F15E16"/>
    <w:rsid w:val="00F2144B"/>
    <w:rsid w:val="00F334AE"/>
    <w:rsid w:val="00F36CB0"/>
    <w:rsid w:val="00F421B1"/>
    <w:rsid w:val="00F4422D"/>
    <w:rsid w:val="00F45933"/>
    <w:rsid w:val="00F736DD"/>
    <w:rsid w:val="00F774F3"/>
    <w:rsid w:val="00F85D3C"/>
    <w:rsid w:val="00F974C9"/>
    <w:rsid w:val="00FC1A46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274</Words>
  <Characters>1487</Characters>
  <DocSecurity>0</DocSecurity>
  <Lines>32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2023-08-05T07:25:00Z</dcterms:created>
  <dcterms:modified xsi:type="dcterms:W3CDTF">2023-08-24T09:36:00Z</dcterms:modified>
</cp:coreProperties>
</file>