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GrounUp Enterprise Specification</w:t>
        <w:br/>
        <w:t>Phase 02 - Core Platform</w:t>
      </w:r>
    </w:p>
    <w:p>
      <w:pPr>
        <w:jc w:val="center"/>
      </w:pPr>
      <w:r>
        <w:rPr>
          <w:i/>
        </w:rPr>
        <w:t>Version 1.0.0-review</w:t>
        <w:br/>
        <w:t>Review-ready specification</w:t>
        <w:br/>
        <w:t>2026-07-21</w:t>
      </w:r>
    </w:p>
    <w:p>
      <w:r>
        <w:br w:type="page"/>
      </w:r>
    </w:p>
    <w:p>
      <w:pPr>
        <w:pStyle w:val="Heading1"/>
      </w:pPr>
      <w:r>
        <w:t>Document Control</w:t>
      </w:r>
    </w:p>
    <w:tbl>
      <w:tblPr>
        <w:tblStyle w:val="TableGrid"/>
        <w:tblW w:type="auto" w:w="0"/>
        <w:tblLook w:firstColumn="1" w:firstRow="1" w:lastColumn="0" w:lastRow="0" w:noHBand="0" w:noVBand="1" w:val="04A0"/>
      </w:tblPr>
      <w:tblGrid>
        <w:gridCol w:w="5184"/>
        <w:gridCol w:w="5184"/>
      </w:tblGrid>
      <w:tr>
        <w:tc>
          <w:tcPr>
            <w:tcW w:type="dxa" w:w="5184"/>
          </w:tcPr>
          <w:p>
            <w:r>
              <w:t>Document ID</w:t>
            </w:r>
          </w:p>
        </w:tc>
        <w:tc>
          <w:tcPr>
            <w:tcW w:type="dxa" w:w="5184"/>
          </w:tcPr>
          <w:p>
            <w:r>
              <w:t>GES-P02-001</w:t>
            </w:r>
          </w:p>
        </w:tc>
      </w:tr>
      <w:tr>
        <w:tc>
          <w:tcPr>
            <w:tcW w:type="dxa" w:w="5184"/>
          </w:tcPr>
          <w:p>
            <w:r>
              <w:t>Title</w:t>
            </w:r>
          </w:p>
        </w:tc>
        <w:tc>
          <w:tcPr>
            <w:tcW w:type="dxa" w:w="5184"/>
          </w:tcPr>
          <w:p>
            <w:r>
              <w:t>Core Platform Specification</w:t>
            </w:r>
          </w:p>
        </w:tc>
      </w:tr>
      <w:tr>
        <w:tc>
          <w:tcPr>
            <w:tcW w:type="dxa" w:w="5184"/>
          </w:tcPr>
          <w:p>
            <w:r>
              <w:t>Version</w:t>
            </w:r>
          </w:p>
        </w:tc>
        <w:tc>
          <w:tcPr>
            <w:tcW w:type="dxa" w:w="5184"/>
          </w:tcPr>
          <w:p>
            <w:r>
              <w:t>1.0.0-review</w:t>
            </w:r>
          </w:p>
        </w:tc>
      </w:tr>
      <w:tr>
        <w:tc>
          <w:tcPr>
            <w:tcW w:type="dxa" w:w="5184"/>
          </w:tcPr>
          <w:p>
            <w:r>
              <w:t>Status</w:t>
            </w:r>
          </w:p>
        </w:tc>
        <w:tc>
          <w:tcPr>
            <w:tcW w:type="dxa" w:w="5184"/>
          </w:tcPr>
          <w:p>
            <w:r>
              <w:t>Review-ready</w:t>
            </w:r>
          </w:p>
        </w:tc>
      </w:tr>
      <w:tr>
        <w:tc>
          <w:tcPr>
            <w:tcW w:type="dxa" w:w="5184"/>
          </w:tcPr>
          <w:p>
            <w:r>
              <w:t>Owner</w:t>
            </w:r>
          </w:p>
        </w:tc>
        <w:tc>
          <w:tcPr>
            <w:tcW w:type="dxa" w:w="5184"/>
          </w:tcPr>
          <w:p>
            <w:r>
              <w:t>Core Platform Architecture</w:t>
            </w:r>
          </w:p>
        </w:tc>
      </w:tr>
      <w:tr>
        <w:tc>
          <w:tcPr>
            <w:tcW w:type="dxa" w:w="5184"/>
          </w:tcPr>
          <w:p>
            <w:r>
              <w:t>Dependency</w:t>
            </w:r>
          </w:p>
        </w:tc>
        <w:tc>
          <w:tcPr>
            <w:tcW w:type="dxa" w:w="5184"/>
          </w:tcPr>
          <w:p>
            <w:r>
              <w:t>Phase 01 Governance</w:t>
            </w:r>
          </w:p>
        </w:tc>
      </w:tr>
      <w:tr>
        <w:tc>
          <w:tcPr>
            <w:tcW w:type="dxa" w:w="5184"/>
          </w:tcPr>
          <w:p>
            <w:r>
              <w:t>Intended lock tag</w:t>
            </w:r>
          </w:p>
        </w:tc>
        <w:tc>
          <w:tcPr>
            <w:tcW w:type="dxa" w:w="5184"/>
          </w:tcPr>
          <w:p>
            <w:r>
              <w:t>GES-P02-v1.0.0</w:t>
            </w:r>
          </w:p>
        </w:tc>
      </w:tr>
    </w:tbl>
    <w:p>
      <w:pPr>
        <w:pStyle w:val="Heading1"/>
      </w:pPr>
      <w:r>
        <w:t>1. Purpose</w:t>
      </w:r>
    </w:p>
    <w:p>
      <w:r>
        <w:t>Phase 02 defines the reusable technical foundation for every GrounUp business capability. It provides secure tenant-aware runtime services, durable workflows, integration, offline field operation, observability, resilience, localization, and governed AI execution.</w:t>
      </w:r>
    </w:p>
    <w:p>
      <w:pPr>
        <w:pStyle w:val="Heading1"/>
      </w:pPr>
      <w:r>
        <w:t>2. Platform Domains</w:t>
      </w:r>
    </w:p>
    <w:p>
      <w:pPr>
        <w:pStyle w:val="ListBullet"/>
      </w:pPr>
      <w:r>
        <w:rPr>
          <w:b/>
        </w:rPr>
        <w:t xml:space="preserve">Identity &amp; Access: </w:t>
      </w:r>
      <w:r>
        <w:t>Authentication, authorization, sessions, service identities, and device trust</w:t>
      </w:r>
    </w:p>
    <w:p>
      <w:pPr>
        <w:pStyle w:val="ListBullet"/>
      </w:pPr>
      <w:r>
        <w:rPr>
          <w:b/>
        </w:rPr>
        <w:t xml:space="preserve">Tenancy: </w:t>
      </w:r>
      <w:r>
        <w:t>Tenant context, isolation, provisioning, and regional placement</w:t>
      </w:r>
    </w:p>
    <w:p>
      <w:pPr>
        <w:pStyle w:val="ListBullet"/>
      </w:pPr>
      <w:r>
        <w:rPr>
          <w:b/>
        </w:rPr>
        <w:t xml:space="preserve">Platform Services: </w:t>
      </w:r>
      <w:r>
        <w:t>Files, search, notifications, scheduler, jobs, cache, metadata, tags, and audit</w:t>
      </w:r>
    </w:p>
    <w:p>
      <w:pPr>
        <w:pStyle w:val="ListBullet"/>
      </w:pPr>
      <w:r>
        <w:rPr>
          <w:b/>
        </w:rPr>
        <w:t xml:space="preserve">Workflow &amp; Rules: </w:t>
      </w:r>
      <w:r>
        <w:t>Workflow orchestration, rules execution, approvals, state transitions, and timers</w:t>
      </w:r>
    </w:p>
    <w:p>
      <w:pPr>
        <w:pStyle w:val="ListBullet"/>
      </w:pPr>
      <w:r>
        <w:rPr>
          <w:b/>
        </w:rPr>
        <w:t xml:space="preserve">Integration: </w:t>
      </w:r>
      <w:r>
        <w:t>API gateway, webhooks, connectors, imports, exports, and event contracts</w:t>
      </w:r>
    </w:p>
    <w:p>
      <w:pPr>
        <w:pStyle w:val="ListBullet"/>
      </w:pPr>
      <w:r>
        <w:rPr>
          <w:b/>
        </w:rPr>
        <w:t xml:space="preserve">Mobile &amp; Offline: </w:t>
      </w:r>
      <w:r>
        <w:t>Mobile shell, offline data packs, sync, conflict resolution, and field resilience</w:t>
      </w:r>
    </w:p>
    <w:p>
      <w:pPr>
        <w:pStyle w:val="ListBullet"/>
      </w:pPr>
      <w:r>
        <w:rPr>
          <w:b/>
        </w:rPr>
        <w:t xml:space="preserve">Observability: </w:t>
      </w:r>
      <w:r>
        <w:t>Logs, metrics, traces, health checks, alerting, and operational dashboards</w:t>
      </w:r>
    </w:p>
    <w:p>
      <w:pPr>
        <w:pStyle w:val="ListBullet"/>
      </w:pPr>
      <w:r>
        <w:rPr>
          <w:b/>
        </w:rPr>
        <w:t xml:space="preserve">Security: </w:t>
      </w:r>
      <w:r>
        <w:t>Encryption, secrets, key management, secure configuration, threat controls, and recovery</w:t>
      </w:r>
    </w:p>
    <w:p>
      <w:pPr>
        <w:pStyle w:val="ListBullet"/>
      </w:pPr>
      <w:r>
        <w:rPr>
          <w:b/>
        </w:rPr>
        <w:t xml:space="preserve">Localization: </w:t>
      </w:r>
      <w:r>
        <w:t>Time zones, languages, currencies, units, regional formats, and calendars</w:t>
      </w:r>
    </w:p>
    <w:p>
      <w:pPr>
        <w:pStyle w:val="ListBullet"/>
      </w:pPr>
      <w:r>
        <w:rPr>
          <w:b/>
        </w:rPr>
        <w:t xml:space="preserve">AI Platform: </w:t>
      </w:r>
      <w:r>
        <w:t>Agent registry, model gateway, tool execution, evidence, policy, and AI event logging</w:t>
      </w:r>
    </w:p>
    <w:p>
      <w:pPr>
        <w:pStyle w:val="Heading1"/>
      </w:pPr>
      <w:r>
        <w:t>3. Architecture Principles</w:t>
      </w:r>
    </w:p>
    <w:p>
      <w:pPr>
        <w:pStyle w:val="ListBullet"/>
      </w:pPr>
      <w:r>
        <w:t>Tenant context everywhere</w:t>
      </w:r>
    </w:p>
    <w:p>
      <w:pPr>
        <w:pStyle w:val="ListBullet"/>
      </w:pPr>
      <w:r>
        <w:t>Deny by default</w:t>
      </w:r>
    </w:p>
    <w:p>
      <w:pPr>
        <w:pStyle w:val="ListBullet"/>
      </w:pPr>
      <w:r>
        <w:t>API-first and event-driven</w:t>
      </w:r>
    </w:p>
    <w:p>
      <w:pPr>
        <w:pStyle w:val="ListBullet"/>
      </w:pPr>
      <w:r>
        <w:t>Durable asynchronous execution</w:t>
      </w:r>
    </w:p>
    <w:p>
      <w:pPr>
        <w:pStyle w:val="ListBullet"/>
      </w:pPr>
      <w:r>
        <w:t>Immutable identifiers and versioned contracts</w:t>
      </w:r>
    </w:p>
    <w:p>
      <w:pPr>
        <w:pStyle w:val="ListBullet"/>
      </w:pPr>
      <w:r>
        <w:t>Permission-aware search and files</w:t>
      </w:r>
    </w:p>
    <w:p>
      <w:pPr>
        <w:pStyle w:val="ListBullet"/>
      </w:pPr>
      <w:r>
        <w:t>Offline-first field resilience</w:t>
      </w:r>
    </w:p>
    <w:p>
      <w:pPr>
        <w:pStyle w:val="ListBullet"/>
      </w:pPr>
      <w:r>
        <w:t>Observable by default</w:t>
      </w:r>
    </w:p>
    <w:p>
      <w:pPr>
        <w:pStyle w:val="ListBullet"/>
      </w:pPr>
      <w:r>
        <w:t>Encrypted and recoverable by design</w:t>
      </w:r>
    </w:p>
    <w:p>
      <w:pPr>
        <w:pStyle w:val="ListBullet"/>
      </w:pPr>
      <w:r>
        <w:t>AI through governed gateway only</w:t>
      </w:r>
    </w:p>
    <w:p>
      <w:pPr>
        <w:pStyle w:val="Heading1"/>
      </w:pPr>
      <w:r>
        <w:t>4. Functional Requirements</w:t>
      </w:r>
    </w:p>
    <w:p>
      <w:r>
        <w:rPr>
          <w:b/>
        </w:rPr>
        <w:t xml:space="preserve">CPF-000001 - Authentication framework [Critical]. </w:t>
      </w:r>
      <w:r>
        <w:t>The platform shall support pluggable authentication providers including passwordless, SSO, MFA, and enterprise identity federation. Acceptance: A tenant can configure approved providers and authentication policies without code changes.</w:t>
      </w:r>
    </w:p>
    <w:p>
      <w:r>
        <w:rPr>
          <w:b/>
        </w:rPr>
        <w:t xml:space="preserve">CPF-000002 - Session management [Critical]. </w:t>
      </w:r>
      <w:r>
        <w:t>The platform shall issue, refresh, revoke, and expire sessions with configurable risk and inactivity policies. Acceptance: Revoked or expired sessions cannot access APIs or user interfaces.</w:t>
      </w:r>
    </w:p>
    <w:p>
      <w:r>
        <w:rPr>
          <w:b/>
        </w:rPr>
        <w:t xml:space="preserve">CPF-000003 - Service identities [Critical]. </w:t>
      </w:r>
      <w:r>
        <w:t>The platform shall support non-human identities for integrations, jobs, and AI agents. Acceptance: Every service identity has explicit owner, scope, credentials, rotation, and audit history.</w:t>
      </w:r>
    </w:p>
    <w:p>
      <w:r>
        <w:rPr>
          <w:b/>
        </w:rPr>
        <w:t xml:space="preserve">CPF-000004 - Authorization service [Critical]. </w:t>
      </w:r>
      <w:r>
        <w:t>All protected platform actions shall use a centralized authorization decision service. Acceptance: Every decision returns allow or deny, matched policy, effective scope, and correlation ID.</w:t>
      </w:r>
    </w:p>
    <w:p>
      <w:r>
        <w:rPr>
          <w:b/>
        </w:rPr>
        <w:t xml:space="preserve">CPF-000005 - Device trust [High]. </w:t>
      </w:r>
      <w:r>
        <w:t>The platform shall register device posture and support risk-based access controls. Acceptance: Policy can require trusted devices for sensitive actions.</w:t>
      </w:r>
    </w:p>
    <w:p>
      <w:r>
        <w:rPr>
          <w:b/>
        </w:rPr>
        <w:t xml:space="preserve">CPF-000006 - Tenant context propagation [Critical]. </w:t>
      </w:r>
      <w:r>
        <w:t>Tenant context shall propagate through API, event, job, cache, search, file, and AI operations. Acceptance: No platform service may process a governed request without verified tenant context.</w:t>
      </w:r>
    </w:p>
    <w:p>
      <w:r>
        <w:rPr>
          <w:b/>
        </w:rPr>
        <w:t xml:space="preserve">CPF-000007 - Tenant data isolation [Critical]. </w:t>
      </w:r>
      <w:r>
        <w:t>All storage and query paths shall enforce tenant isolation. Acceptance: Cross-tenant access attempts are blocked, logged, and testable.</w:t>
      </w:r>
    </w:p>
    <w:p>
      <w:r>
        <w:rPr>
          <w:b/>
        </w:rPr>
        <w:t xml:space="preserve">CPF-000008 - Regional data placement [High]. </w:t>
      </w:r>
      <w:r>
        <w:t>Tenants shall support region selection and data-residency constraints. Acceptance: Configured regional placement is visible and enforced for governed data classes.</w:t>
      </w:r>
    </w:p>
    <w:p>
      <w:r>
        <w:rPr>
          <w:b/>
        </w:rPr>
        <w:t xml:space="preserve">CPF-000009 - Provisioning automation [High]. </w:t>
      </w:r>
      <w:r>
        <w:t>Tenant provisioning shall create required namespaces, defaults, indexes, storage, keys, and baseline configurations. Acceptance: Provisioning produces a validation report and rollback plan.</w:t>
      </w:r>
    </w:p>
    <w:p>
      <w:r>
        <w:rPr>
          <w:b/>
        </w:rPr>
        <w:t xml:space="preserve">CPF-000010 - Global identifier service [Critical]. </w:t>
      </w:r>
      <w:r>
        <w:t>The platform shall provide globally unique, non-guessable, immutable identifiers for governed records. Acceptance: Identifiers remain stable across versions, imports, exports, and integrations.</w:t>
      </w:r>
    </w:p>
    <w:p>
      <w:r>
        <w:rPr>
          <w:b/>
        </w:rPr>
        <w:t xml:space="preserve">CPF-000011 - Metadata framework [Critical]. </w:t>
      </w:r>
      <w:r>
        <w:t>Entities and fields shall support extensible metadata definitions without ungoverned schema changes. Acceptance: Metadata is versioned, validated, permissioned, and queryable.</w:t>
      </w:r>
    </w:p>
    <w:p>
      <w:r>
        <w:rPr>
          <w:b/>
        </w:rPr>
        <w:t xml:space="preserve">CPF-000012 - Universal tagging [High]. </w:t>
      </w:r>
      <w:r>
        <w:t>Users and automation shall apply governed tags to supported objects. Acceptance: Tags support ownership, scope, synonyms, lifecycle, and search.</w:t>
      </w:r>
    </w:p>
    <w:p>
      <w:r>
        <w:rPr>
          <w:b/>
        </w:rPr>
        <w:t xml:space="preserve">CPF-000013 - File and document service [Critical]. </w:t>
      </w:r>
      <w:r>
        <w:t>The platform shall store, version, classify, scan, preview, and secure files and documents. Acceptance: Every file version has checksum, owner, classification, retention, and access policy.</w:t>
      </w:r>
    </w:p>
    <w:p>
      <w:r>
        <w:rPr>
          <w:b/>
        </w:rPr>
        <w:t xml:space="preserve">CPF-000014 - Search service [Critical]. </w:t>
      </w:r>
      <w:r>
        <w:t>The platform shall provide permission-aware full-text and structured search. Acceptance: Search results never expose unauthorized records or snippets.</w:t>
      </w:r>
    </w:p>
    <w:p>
      <w:r>
        <w:rPr>
          <w:b/>
        </w:rPr>
        <w:t xml:space="preserve">CPF-000015 - Notification service [High]. </w:t>
      </w:r>
      <w:r>
        <w:t>The platform shall send in-app, email, SMS, push, and webhook notifications through governed templates and preferences. Acceptance: Every notification has delivery status, retry, deduplication, and audit.</w:t>
      </w:r>
    </w:p>
    <w:p>
      <w:r>
        <w:rPr>
          <w:b/>
        </w:rPr>
        <w:t xml:space="preserve">CPF-000016 - Scheduler service [High]. </w:t>
      </w:r>
      <w:r>
        <w:t>The platform shall schedule one-time and recurring tasks with tenant-aware execution. Acceptance: Schedules are versioned, observable, cancellable, and protected from duplicate execution.</w:t>
      </w:r>
    </w:p>
    <w:p>
      <w:r>
        <w:rPr>
          <w:b/>
        </w:rPr>
        <w:t xml:space="preserve">CPF-000017 - Background job service [Critical]. </w:t>
      </w:r>
      <w:r>
        <w:t>Long-running work shall execute through durable background jobs. Acceptance: Jobs support priority, retry, idempotency, progress, cancellation, dead-letter handling, and audit.</w:t>
      </w:r>
    </w:p>
    <w:p>
      <w:r>
        <w:rPr>
          <w:b/>
        </w:rPr>
        <w:t xml:space="preserve">CPF-000018 - Distributed cache [High]. </w:t>
      </w:r>
      <w:r>
        <w:t>The platform shall provide a tenant-aware cache with explicit key ownership, TTL, invalidation, and fallback behavior. Acceptance: Cache failure cannot corrupt source-of-truth data.</w:t>
      </w:r>
    </w:p>
    <w:p>
      <w:r>
        <w:rPr>
          <w:b/>
        </w:rPr>
        <w:t xml:space="preserve">CPF-000019 - Configuration service [Critical]. </w:t>
      </w:r>
      <w:r>
        <w:t>Runtime configuration shall be centrally resolved, versioned, validated, and auditable. Acceptance: Services can read effective configuration and subscribe to approved changes.</w:t>
      </w:r>
    </w:p>
    <w:p>
      <w:r>
        <w:rPr>
          <w:b/>
        </w:rPr>
        <w:t xml:space="preserve">CPF-000020 - Feature flag service [High]. </w:t>
      </w:r>
      <w:r>
        <w:t>Capabilities shall support tenant, user, percentage, environment, and effective-date feature flags. Acceptance: Feature rollout and rollback are controlled without redeployment.</w:t>
      </w:r>
    </w:p>
    <w:p>
      <w:r>
        <w:rPr>
          <w:b/>
        </w:rPr>
        <w:t xml:space="preserve">CPF-000021 - Workflow engine [Critical]. </w:t>
      </w:r>
      <w:r>
        <w:t>The platform shall orchestrate durable stateful workflows with timers, approvals, retries, and compensation. Acceptance: Workflow state survives service restart and can be inspected.</w:t>
      </w:r>
    </w:p>
    <w:p>
      <w:r>
        <w:rPr>
          <w:b/>
        </w:rPr>
        <w:t xml:space="preserve">CPF-000022 - Rules engine [Critical]. </w:t>
      </w:r>
      <w:r>
        <w:t>The platform shall evaluate versioned deterministic rules against declared inputs. Acceptance: Rule results are reproducible, explainable, and attributable to a rule version.</w:t>
      </w:r>
    </w:p>
    <w:p>
      <w:r>
        <w:rPr>
          <w:b/>
        </w:rPr>
        <w:t xml:space="preserve">CPF-000023 - State machine framework [Critical]. </w:t>
      </w:r>
      <w:r>
        <w:t>Governed entities shall support explicit state machines and allowed transitions. Acceptance: Invalid transitions are blocked and valid transitions emit events.</w:t>
      </w:r>
    </w:p>
    <w:p>
      <w:r>
        <w:rPr>
          <w:b/>
        </w:rPr>
        <w:t xml:space="preserve">CPF-000024 - Timer and SLA engine [High]. </w:t>
      </w:r>
      <w:r>
        <w:t>Workflows shall support due dates, timers, escalation, pause, resume, and calendar-aware SLAs. Acceptance: Timer behavior remains correct across time zones and downtime.</w:t>
      </w:r>
    </w:p>
    <w:p>
      <w:r>
        <w:rPr>
          <w:b/>
        </w:rPr>
        <w:t xml:space="preserve">CPF-000025 - API gateway [Critical]. </w:t>
      </w:r>
      <w:r>
        <w:t>External and internal APIs shall pass through a governed gateway. Acceptance: The gateway enforces authentication, authorization, versioning, throttling, request limits, and correlation.</w:t>
      </w:r>
    </w:p>
    <w:p>
      <w:r>
        <w:rPr>
          <w:b/>
        </w:rPr>
        <w:t xml:space="preserve">CPF-000026 - API versioning [Critical]. </w:t>
      </w:r>
      <w:r>
        <w:t>APIs shall use explicit versioning and deprecation policies. Acceptance: Breaking changes require a new supported version and migration notice.</w:t>
      </w:r>
    </w:p>
    <w:p>
      <w:r>
        <w:rPr>
          <w:b/>
        </w:rPr>
        <w:t xml:space="preserve">CPF-000027 - Webhook service [High]. </w:t>
      </w:r>
      <w:r>
        <w:t>The platform shall publish signed, retryable, tenant-scoped webhooks. Acceptance: Consumers can verify signature, replay protection, event ID, and delivery attempt.</w:t>
      </w:r>
    </w:p>
    <w:p>
      <w:r>
        <w:rPr>
          <w:b/>
        </w:rPr>
        <w:t xml:space="preserve">CPF-000028 - Event bus [Critical]. </w:t>
      </w:r>
      <w:r>
        <w:t>Platform domains shall publish durable versioned events through an event bus. Acceptance: Events have schema, tenant, producer, timestamp, correlation, causation, and idempotency keys.</w:t>
      </w:r>
    </w:p>
    <w:p>
      <w:r>
        <w:rPr>
          <w:b/>
        </w:rPr>
        <w:t xml:space="preserve">CPF-000029 - Connector framework [High]. </w:t>
      </w:r>
      <w:r>
        <w:t>The platform shall support governed connectors with credentials, scopes, mappings, health, and sync state. Acceptance: Connector actions are observable and independently disableable.</w:t>
      </w:r>
    </w:p>
    <w:p>
      <w:r>
        <w:rPr>
          <w:b/>
        </w:rPr>
        <w:t xml:space="preserve">CPF-000030 - Import engine [High]. </w:t>
      </w:r>
      <w:r>
        <w:t>The platform shall import structured data using mappings, validation, previews, errors, and resumable batches. Acceptance: No invalid row is silently accepted.</w:t>
      </w:r>
    </w:p>
    <w:p>
      <w:r>
        <w:rPr>
          <w:b/>
        </w:rPr>
        <w:t xml:space="preserve">CPF-000031 - Export engine [High]. </w:t>
      </w:r>
      <w:r>
        <w:t>The platform shall export authorized data to governed formats with filters and classification controls. Acceptance: Exports record requester, criteria, file, checksum, retention, and expiration.</w:t>
      </w:r>
    </w:p>
    <w:p>
      <w:r>
        <w:rPr>
          <w:b/>
        </w:rPr>
        <w:t xml:space="preserve">CPF-000032 - Mobile application shell [High]. </w:t>
      </w:r>
      <w:r>
        <w:t>The platform shall provide a reusable mobile shell for field workflows. Acceptance: The shell supports secure login, navigation, camera, location, notifications, and local storage.</w:t>
      </w:r>
    </w:p>
    <w:p>
      <w:r>
        <w:rPr>
          <w:b/>
        </w:rPr>
        <w:t xml:space="preserve">CPF-000033 - Offline data packs [Critical]. </w:t>
      </w:r>
      <w:r>
        <w:t>Authorized users shall download scoped offline data packs for field work. Acceptance: Offline packs are encrypted, time-limited, versioned, and revocable.</w:t>
      </w:r>
    </w:p>
    <w:p>
      <w:r>
        <w:rPr>
          <w:b/>
        </w:rPr>
        <w:t xml:space="preserve">CPF-000034 - Offline transaction queue [Critical]. </w:t>
      </w:r>
      <w:r>
        <w:t>Offline actions shall be queued locally with durable ordering and status. Acceptance: Queued changes preserve original user, device, timestamp, and correlation.</w:t>
      </w:r>
    </w:p>
    <w:p>
      <w:r>
        <w:rPr>
          <w:b/>
        </w:rPr>
        <w:t xml:space="preserve">CPF-000035 - Synchronization engine [Critical]. </w:t>
      </w:r>
      <w:r>
        <w:t>The platform shall synchronize offline and online changes with deterministic conflict handling. Acceptance: Sync results identify applied, rejected, merged, and manual-review changes.</w:t>
      </w:r>
    </w:p>
    <w:p>
      <w:r>
        <w:rPr>
          <w:b/>
        </w:rPr>
        <w:t xml:space="preserve">CPF-000036 - Attachment synchronization [High]. </w:t>
      </w:r>
      <w:r>
        <w:t>Files captured offline shall upload resumably with checksums and classification. Acceptance: Duplicate or corrupt uploads are detected.</w:t>
      </w:r>
    </w:p>
    <w:p>
      <w:r>
        <w:rPr>
          <w:b/>
        </w:rPr>
        <w:t xml:space="preserve">CPF-000037 - Structured logging [Critical]. </w:t>
      </w:r>
      <w:r>
        <w:t>All services shall emit structured logs with tenant-safe correlation fields. Acceptance: Logs exclude prohibited secrets and sensitive payloads by default.</w:t>
      </w:r>
    </w:p>
    <w:p>
      <w:r>
        <w:rPr>
          <w:b/>
        </w:rPr>
        <w:t xml:space="preserve">CPF-000038 - Metrics and health [Critical]. </w:t>
      </w:r>
      <w:r>
        <w:t>Services shall expose health, capacity, latency, error, and dependency metrics. Acceptance: Health checks distinguish startup, readiness, liveness, and degraded state.</w:t>
      </w:r>
    </w:p>
    <w:p>
      <w:r>
        <w:rPr>
          <w:b/>
        </w:rPr>
        <w:t xml:space="preserve">CPF-000039 - Distributed tracing [High]. </w:t>
      </w:r>
      <w:r>
        <w:t>Requests, events, jobs, workflows, and AI actions shall support distributed tracing. Acceptance: A correlation can be followed across service boundaries.</w:t>
      </w:r>
    </w:p>
    <w:p>
      <w:r>
        <w:rPr>
          <w:b/>
        </w:rPr>
        <w:t xml:space="preserve">CPF-000040 - Alerting framework [High]. </w:t>
      </w:r>
      <w:r>
        <w:t>Operational thresholds shall create deduplicated alerts with ownership and escalation. Acceptance: Alerts contain runbook, impact, severity, and supporting evidence.</w:t>
      </w:r>
    </w:p>
    <w:p>
      <w:r>
        <w:rPr>
          <w:b/>
        </w:rPr>
        <w:t xml:space="preserve">CPF-000041 - Encryption in transit [Critical]. </w:t>
      </w:r>
      <w:r>
        <w:t>All supported network communication shall use approved encrypted transport. Acceptance: Insecure transport is rejected except isolated approved development environments.</w:t>
      </w:r>
    </w:p>
    <w:p>
      <w:r>
        <w:rPr>
          <w:b/>
        </w:rPr>
        <w:t xml:space="preserve">CPF-000042 - Encryption at rest [Critical]. </w:t>
      </w:r>
      <w:r>
        <w:t>Governed data shall be encrypted at rest with managed keys. Acceptance: Key use, rotation, access, and failure are auditable.</w:t>
      </w:r>
    </w:p>
    <w:p>
      <w:r>
        <w:rPr>
          <w:b/>
        </w:rPr>
        <w:t xml:space="preserve">CPF-000043 - Secrets management [Critical]. </w:t>
      </w:r>
      <w:r>
        <w:t>Credentials and secrets shall be stored only in approved secret stores. Acceptance: Secrets are never persisted in source code, ordinary logs, or user-visible configuration.</w:t>
      </w:r>
    </w:p>
    <w:p>
      <w:r>
        <w:rPr>
          <w:b/>
        </w:rPr>
        <w:t xml:space="preserve">CPF-000044 - Malware and content scanning [High]. </w:t>
      </w:r>
      <w:r>
        <w:t>Uploaded content shall be scanned and quarantined based on policy. Acceptance: Unsafe content cannot be opened or distributed before disposition.</w:t>
      </w:r>
    </w:p>
    <w:p>
      <w:r>
        <w:rPr>
          <w:b/>
        </w:rPr>
        <w:t xml:space="preserve">CPF-000045 - Backup and restore [Critical]. </w:t>
      </w:r>
      <w:r>
        <w:t>The platform shall perform encrypted backups and tested restoration. Acceptance: Restore tests prove stated recovery point and recovery time objectives.</w:t>
      </w:r>
    </w:p>
    <w:p>
      <w:r>
        <w:rPr>
          <w:b/>
        </w:rPr>
        <w:t xml:space="preserve">CPF-000046 - Disaster recovery [Critical]. </w:t>
      </w:r>
      <w:r>
        <w:t>Critical services shall have documented failover, recovery, and communication procedures. Acceptance: Recovery exercises produce evidence and corrective actions.</w:t>
      </w:r>
    </w:p>
    <w:p>
      <w:r>
        <w:rPr>
          <w:b/>
        </w:rPr>
        <w:t xml:space="preserve">CPF-000047 - Rate limiting and abuse control [High]. </w:t>
      </w:r>
      <w:r>
        <w:t>The platform shall rate-limit and detect abusive API, login, export, and automation behavior. Acceptance: Controls can be scoped and do not expose cross-tenant information.</w:t>
      </w:r>
    </w:p>
    <w:p>
      <w:r>
        <w:rPr>
          <w:b/>
        </w:rPr>
        <w:t xml:space="preserve">CPF-000048 - Time zone framework [Critical]. </w:t>
      </w:r>
      <w:r>
        <w:t>All timestamps shall be stored in UTC and rendered using declared user or project time zones. Acceptance: Scheduling and due dates remain correct through daylight-saving transitions.</w:t>
      </w:r>
    </w:p>
    <w:p>
      <w:r>
        <w:rPr>
          <w:b/>
        </w:rPr>
        <w:t xml:space="preserve">CPF-000049 - Unit framework [Critical]. </w:t>
      </w:r>
      <w:r>
        <w:t>The platform shall support US customary and metric units with governed conversion and precision. Acceptance: Every quantity stores value, unit, precision, and conversion provenance.</w:t>
      </w:r>
    </w:p>
    <w:p>
      <w:r>
        <w:rPr>
          <w:b/>
        </w:rPr>
        <w:t xml:space="preserve">CPF-000050 - Currency framework [Critical]. </w:t>
      </w:r>
      <w:r>
        <w:t>Monetary values shall store currency and support governed conversion rates where required. Acceptance: No arithmetic combines different currencies without an explicit conversion.</w:t>
      </w:r>
    </w:p>
    <w:p>
      <w:r>
        <w:rPr>
          <w:b/>
        </w:rPr>
        <w:t xml:space="preserve">CPF-000051 - Language and locale [High]. </w:t>
      </w:r>
      <w:r>
        <w:t>The platform shall support locale-aware text, numbers, dates, and translations. Acceptance: Users can select supported locale without changing stored canonical values.</w:t>
      </w:r>
    </w:p>
    <w:p>
      <w:r>
        <w:rPr>
          <w:b/>
        </w:rPr>
        <w:t xml:space="preserve">CPF-000052 - Model gateway [Critical]. </w:t>
      </w:r>
      <w:r>
        <w:t>AI model calls shall pass through a governed model gateway. Acceptance: The gateway enforces model policy, tenant context, limits, logging, redaction, and fallback.</w:t>
      </w:r>
    </w:p>
    <w:p>
      <w:r>
        <w:rPr>
          <w:b/>
        </w:rPr>
        <w:t xml:space="preserve">CPF-000053 - Agent registry [Critical]. </w:t>
      </w:r>
      <w:r>
        <w:t>AI agents shall be registered with owner, purpose, version, permissions, tools, and evaluation status. Acceptance: Unregistered or disabled agents cannot execute.</w:t>
      </w:r>
    </w:p>
    <w:p>
      <w:r>
        <w:rPr>
          <w:b/>
        </w:rPr>
        <w:t xml:space="preserve">CPF-000054 - Tool execution service [Critical]. </w:t>
      </w:r>
      <w:r>
        <w:t>AI tools shall execute through permissioned, validated, observable adapters. Acceptance: Every tool invocation records input summary, output summary, result, duration, and correlation.</w:t>
      </w:r>
    </w:p>
    <w:p>
      <w:r>
        <w:rPr>
          <w:b/>
        </w:rPr>
        <w:t xml:space="preserve">CPF-000055 - Prompt and policy registry [High]. </w:t>
      </w:r>
      <w:r>
        <w:t>Prompts and AI policies shall be versioned, approved, testable, and rollbackable. Acceptance: Production execution identifies exact prompt and policy versions.</w:t>
      </w:r>
    </w:p>
    <w:p>
      <w:r>
        <w:rPr>
          <w:b/>
        </w:rPr>
        <w:t xml:space="preserve">CPF-000056 - Evidence and citation service [Critical]. </w:t>
      </w:r>
      <w:r>
        <w:t>AI outputs shall attach source references and evidence where required. Acceptance: Evidence remains resolvable to the authorized source version.</w:t>
      </w:r>
    </w:p>
    <w:p>
      <w:r>
        <w:rPr>
          <w:b/>
        </w:rPr>
        <w:t xml:space="preserve">CPF-000057 - AI evaluation framework [Critical]. </w:t>
      </w:r>
      <w:r>
        <w:t>Agents and prompts shall be evaluated for accuracy, safety, authorization, consistency, and business acceptance. Acceptance: Failed release gates prevent promotion.</w:t>
      </w:r>
    </w:p>
    <w:p>
      <w:r>
        <w:rPr>
          <w:b/>
        </w:rPr>
        <w:t xml:space="preserve">CPF-000058 - AI usage and cost metering [High]. </w:t>
      </w:r>
      <w:r>
        <w:t>The platform shall meter AI requests, tokens, tools, latency, errors, and cost by tenant and capability. Acceptance: Usage reports reconcile to gateway records.</w:t>
      </w:r>
    </w:p>
    <w:p>
      <w:r>
        <w:rPr>
          <w:b/>
        </w:rPr>
        <w:t xml:space="preserve">CPF-000059 - Platform event audit [Critical]. </w:t>
      </w:r>
      <w:r>
        <w:t>Material platform events shall be preserved in an immutable audit trail. Acceptance: Events can be correlated to request, actor, service, object, and tenant.</w:t>
      </w:r>
    </w:p>
    <w:p>
      <w:r>
        <w:rPr>
          <w:b/>
        </w:rPr>
        <w:t xml:space="preserve">CPF-000060 - Data portability [High]. </w:t>
      </w:r>
      <w:r>
        <w:t>Authorized tenants shall export core data and attachments in documented formats. Acceptance: Exports are complete, traceable, and do not include unauthorized shared data.</w:t>
      </w:r>
    </w:p>
    <w:p>
      <w:pPr>
        <w:pStyle w:val="Heading1"/>
      </w:pPr>
      <w:r>
        <w:t>5. Business Rules</w:t>
      </w:r>
    </w:p>
    <w:p>
      <w:r>
        <w:rPr>
          <w:b/>
        </w:rPr>
        <w:t xml:space="preserve">GES-P02-BR-000001 - Verified tenant context. </w:t>
      </w:r>
      <w:r>
        <w:t>Every governed operation requires verified tenant context before data access. Condition: tenant context missing or invalid. Action: Reject and audit.</w:t>
      </w:r>
    </w:p>
    <w:p>
      <w:r>
        <w:rPr>
          <w:b/>
        </w:rPr>
        <w:t xml:space="preserve">GES-P02-BR-000002 - Deny by default. </w:t>
      </w:r>
      <w:r>
        <w:t>Authorization returns deny when no explicit allow applies. Condition: no matching allow. Action: Deny.</w:t>
      </w:r>
    </w:p>
    <w:p>
      <w:r>
        <w:rPr>
          <w:b/>
        </w:rPr>
        <w:t xml:space="preserve">GES-P02-BR-000003 - Idempotent mutation. </w:t>
      </w:r>
      <w:r>
        <w:t>Externally retried mutations require an idempotency key and stable result. Condition: duplicate key and same payload. Action: Return original result.</w:t>
      </w:r>
    </w:p>
    <w:p>
      <w:r>
        <w:rPr>
          <w:b/>
        </w:rPr>
        <w:t xml:space="preserve">GES-P02-BR-000004 - Immutable identifier. </w:t>
      </w:r>
      <w:r>
        <w:t>A governed record identifier cannot be changed after creation. Condition: update attempts id change. Action: Reject.</w:t>
      </w:r>
    </w:p>
    <w:p>
      <w:r>
        <w:rPr>
          <w:b/>
        </w:rPr>
        <w:t xml:space="preserve">GES-P02-BR-000005 - Canonical UTC storage. </w:t>
      </w:r>
      <w:r>
        <w:t>System timestamps are stored in UTC. Condition: persisting time. Action: Convert to UTC and retain source timezone where material.</w:t>
      </w:r>
    </w:p>
    <w:p>
      <w:r>
        <w:rPr>
          <w:b/>
        </w:rPr>
        <w:t xml:space="preserve">GES-P02-BR-000006 - Permission-aware search. </w:t>
      </w:r>
      <w:r>
        <w:t>Search returns only documents authorized at query time. Condition: result not authorized. Action: Suppress result and snippet.</w:t>
      </w:r>
    </w:p>
    <w:p>
      <w:r>
        <w:rPr>
          <w:b/>
        </w:rPr>
        <w:t xml:space="preserve">GES-P02-BR-000007 - File version immutability. </w:t>
      </w:r>
      <w:r>
        <w:t>Uploaded file versions are immutable after acceptance. Condition: content replacement requested. Action: Create new version.</w:t>
      </w:r>
    </w:p>
    <w:p>
      <w:r>
        <w:rPr>
          <w:b/>
        </w:rPr>
        <w:t xml:space="preserve">GES-P02-BR-000008 - At-least-once event handling. </w:t>
      </w:r>
      <w:r>
        <w:t>Consumers must tolerate duplicate event delivery. Condition: event previously processed. Action: Return prior outcome.</w:t>
      </w:r>
    </w:p>
    <w:p>
      <w:r>
        <w:rPr>
          <w:b/>
        </w:rPr>
        <w:t xml:space="preserve">GES-P02-BR-000009 - Dead-letter preservation. </w:t>
      </w:r>
      <w:r>
        <w:t>Permanently failed events and jobs move to a dead-letter store with evidence. Condition: retry policy exhausted. Action: Dead-letter and alert.</w:t>
      </w:r>
    </w:p>
    <w:p>
      <w:r>
        <w:rPr>
          <w:b/>
        </w:rPr>
        <w:t xml:space="preserve">GES-P02-BR-000010 - Feature flag safety. </w:t>
      </w:r>
      <w:r>
        <w:t>Disabling a feature cannot destroy governed data. Condition: flag becomes disabled. Action: Block new use and preserve history.</w:t>
      </w:r>
    </w:p>
    <w:p>
      <w:r>
        <w:rPr>
          <w:b/>
        </w:rPr>
        <w:t xml:space="preserve">GES-P02-BR-000011 - Offline scope minimum. </w:t>
      </w:r>
      <w:r>
        <w:t>Offline packs contain only required records and fields for assigned work. Condition: pack requested. Action: Generate least-privilege pack.</w:t>
      </w:r>
    </w:p>
    <w:p>
      <w:r>
        <w:rPr>
          <w:b/>
        </w:rPr>
        <w:t xml:space="preserve">GES-P02-BR-000012 - Deterministic conflict policy. </w:t>
      </w:r>
      <w:r>
        <w:t>Sync conflicts use declared field or entity policy. Condition: concurrent update. Action: Apply configured merge/reject/review policy.</w:t>
      </w:r>
    </w:p>
    <w:p>
      <w:r>
        <w:rPr>
          <w:b/>
        </w:rPr>
        <w:t xml:space="preserve">GES-P02-BR-000013 - No secrets in logs. </w:t>
      </w:r>
      <w:r>
        <w:t>Secrets, tokens, and prohibited fields must be redacted before logging. Condition: sensitive pattern or classified field. Action: Redact or drop.</w:t>
      </w:r>
    </w:p>
    <w:p>
      <w:r>
        <w:rPr>
          <w:b/>
        </w:rPr>
        <w:t xml:space="preserve">GES-P02-BR-000014 - Explicit unit conversion. </w:t>
      </w:r>
      <w:r>
        <w:t>Cross-unit arithmetic requires a governed conversion. Condition: units differ. Action: Convert using registered conversion and precision.</w:t>
      </w:r>
    </w:p>
    <w:p>
      <w:r>
        <w:rPr>
          <w:b/>
        </w:rPr>
        <w:t xml:space="preserve">GES-P02-BR-000015 - Explicit currency conversion. </w:t>
      </w:r>
      <w:r>
        <w:t>Cross-currency arithmetic requires rate, source, and effective date. Condition: currencies differ. Action: Convert and preserve provenance.</w:t>
      </w:r>
    </w:p>
    <w:p>
      <w:r>
        <w:rPr>
          <w:b/>
        </w:rPr>
        <w:t xml:space="preserve">GES-P02-BR-000016 - AI gateway enforcement. </w:t>
      </w:r>
      <w:r>
        <w:t>Production AI calls may not bypass the model gateway. Condition: direct provider route. Action: Block.</w:t>
      </w:r>
    </w:p>
    <w:p>
      <w:r>
        <w:rPr>
          <w:b/>
        </w:rPr>
        <w:t xml:space="preserve">GES-P02-BR-000017 - Registered agent only. </w:t>
      </w:r>
      <w:r>
        <w:t>Only active evaluated agents may execute production tools. Condition: agent missing, disabled, or unapproved. Action: Block execution.</w:t>
      </w:r>
    </w:p>
    <w:p>
      <w:r>
        <w:rPr>
          <w:b/>
        </w:rPr>
        <w:t xml:space="preserve">GES-P02-BR-000018 - Tool permission inheritance. </w:t>
      </w:r>
      <w:r>
        <w:t>AI tool permissions cannot exceed the invoking context and agent grants. Condition: requested action exceeds intersection. Action: Deny.</w:t>
      </w:r>
    </w:p>
    <w:p>
      <w:r>
        <w:rPr>
          <w:b/>
        </w:rPr>
        <w:t xml:space="preserve">GES-P02-BR-000019 - Evidence required for material AI output. </w:t>
      </w:r>
      <w:r>
        <w:t>Material AI recommendations require source evidence and model/prompt version. Condition: material decision support. Action: Attach evidence or mark incomplete.</w:t>
      </w:r>
    </w:p>
    <w:p>
      <w:r>
        <w:rPr>
          <w:b/>
        </w:rPr>
        <w:t xml:space="preserve">GES-P02-BR-000020 - Restore verification. </w:t>
      </w:r>
      <w:r>
        <w:t>A backup is not considered valid until a restoration test succeeds. Condition: backup completed. Action: Schedule or record restore test.</w:t>
      </w:r>
    </w:p>
    <w:p>
      <w:pPr>
        <w:pStyle w:val="Heading1"/>
      </w:pPr>
      <w:r>
        <w:t>6. Validation Rules</w:t>
      </w:r>
    </w:p>
    <w:p>
      <w:r>
        <w:rPr>
          <w:b/>
        </w:rPr>
        <w:t xml:space="preserve">GES-P02-VAL-000001 - API Request.tenant_id. </w:t>
      </w:r>
      <w:r>
        <w:t>Required for governed endpoints and must match authenticated context.</w:t>
      </w:r>
    </w:p>
    <w:p>
      <w:r>
        <w:rPr>
          <w:b/>
        </w:rPr>
        <w:t xml:space="preserve">GES-P02-VAL-000002 - API Request.idempotency_key. </w:t>
      </w:r>
      <w:r>
        <w:t>Required for retryable create and command endpoints; max 128 characters.</w:t>
      </w:r>
    </w:p>
    <w:p>
      <w:r>
        <w:rPr>
          <w:b/>
        </w:rPr>
        <w:t xml:space="preserve">GES-P02-VAL-000003 - Event.event_id. </w:t>
      </w:r>
      <w:r>
        <w:t>Required UUID/ULID and unique per producer.</w:t>
      </w:r>
    </w:p>
    <w:p>
      <w:r>
        <w:rPr>
          <w:b/>
        </w:rPr>
        <w:t xml:space="preserve">GES-P02-VAL-000004 - Event.schema_version. </w:t>
      </w:r>
      <w:r>
        <w:t>Required and supported by publisher contract.</w:t>
      </w:r>
    </w:p>
    <w:p>
      <w:r>
        <w:rPr>
          <w:b/>
        </w:rPr>
        <w:t xml:space="preserve">GES-P02-VAL-000005 - File.checksum. </w:t>
      </w:r>
      <w:r>
        <w:t>Required SHA-256 for accepted content.</w:t>
      </w:r>
    </w:p>
    <w:p>
      <w:r>
        <w:rPr>
          <w:b/>
        </w:rPr>
        <w:t xml:space="preserve">GES-P02-VAL-000006 - File.classification. </w:t>
      </w:r>
      <w:r>
        <w:t>Required and permitted for tenant and uploader.</w:t>
      </w:r>
    </w:p>
    <w:p>
      <w:r>
        <w:rPr>
          <w:b/>
        </w:rPr>
        <w:t xml:space="preserve">GES-P02-VAL-000007 - Schedule.rrule_or_datetime. </w:t>
      </w:r>
      <w:r>
        <w:t>Must parse, include timezone context, and not exceed policy frequency.</w:t>
      </w:r>
    </w:p>
    <w:p>
      <w:r>
        <w:rPr>
          <w:b/>
        </w:rPr>
        <w:t xml:space="preserve">GES-P02-VAL-000008 - Background Job.max_attempts. </w:t>
      </w:r>
      <w:r>
        <w:t>Integer between 1 and tenant policy maximum.</w:t>
      </w:r>
    </w:p>
    <w:p>
      <w:r>
        <w:rPr>
          <w:b/>
        </w:rPr>
        <w:t xml:space="preserve">GES-P02-VAL-000009 - Webhook Subscription.endpoint_url. </w:t>
      </w:r>
      <w:r>
        <w:t>HTTPS required outside approved development; address must pass SSRF protection.</w:t>
      </w:r>
    </w:p>
    <w:p>
      <w:r>
        <w:rPr>
          <w:b/>
        </w:rPr>
        <w:t xml:space="preserve">GES-P02-VAL-000010 - Webhook Event.signature. </w:t>
      </w:r>
      <w:r>
        <w:t>Required and computed using active subscription secret/version.</w:t>
      </w:r>
    </w:p>
    <w:p>
      <w:r>
        <w:rPr>
          <w:b/>
        </w:rPr>
        <w:t xml:space="preserve">GES-P02-VAL-000011 - Offline Pack.expires_at. </w:t>
      </w:r>
      <w:r>
        <w:t>Required and within mobile security policy.</w:t>
      </w:r>
    </w:p>
    <w:p>
      <w:r>
        <w:rPr>
          <w:b/>
        </w:rPr>
        <w:t xml:space="preserve">GES-P02-VAL-000012 - Sync Transaction.base_version. </w:t>
      </w:r>
      <w:r>
        <w:t>Required for update and delete operations.</w:t>
      </w:r>
    </w:p>
    <w:p>
      <w:r>
        <w:rPr>
          <w:b/>
        </w:rPr>
        <w:t xml:space="preserve">GES-P02-VAL-000013 - Quantity.unit_code. </w:t>
      </w:r>
      <w:r>
        <w:t>Must exist in active unit registry and be compatible with dimension.</w:t>
      </w:r>
    </w:p>
    <w:p>
      <w:r>
        <w:rPr>
          <w:b/>
        </w:rPr>
        <w:t xml:space="preserve">GES-P02-VAL-000014 - Money.currency_code. </w:t>
      </w:r>
      <w:r>
        <w:t>Valid active ISO currency code required.</w:t>
      </w:r>
    </w:p>
    <w:p>
      <w:r>
        <w:rPr>
          <w:b/>
        </w:rPr>
        <w:t xml:space="preserve">GES-P02-VAL-000015 - AI Request.agent_version. </w:t>
      </w:r>
      <w:r>
        <w:t>Required and active in agent registry.</w:t>
      </w:r>
    </w:p>
    <w:p>
      <w:r>
        <w:rPr>
          <w:b/>
        </w:rPr>
        <w:t xml:space="preserve">GES-P02-VAL-000016 - AI Tool Call.permission_decision_id. </w:t>
      </w:r>
      <w:r>
        <w:t>Required before protected tool execution.</w:t>
      </w:r>
    </w:p>
    <w:p>
      <w:r>
        <w:rPr>
          <w:b/>
        </w:rPr>
        <w:t xml:space="preserve">GES-P02-VAL-000017 - Configuration.value. </w:t>
      </w:r>
      <w:r>
        <w:t>Must match declared type, range, enum, and scope override policy.</w:t>
      </w:r>
    </w:p>
    <w:p>
      <w:r>
        <w:rPr>
          <w:b/>
        </w:rPr>
        <w:t xml:space="preserve">GES-P02-VAL-000018 - Feature Flag.allocation_percent. </w:t>
      </w:r>
      <w:r>
        <w:t>Number from 0 through 100.</w:t>
      </w:r>
    </w:p>
    <w:p>
      <w:r>
        <w:rPr>
          <w:b/>
        </w:rPr>
        <w:t xml:space="preserve">GES-P02-VAL-000019 - Secret.rotation_due_at. </w:t>
      </w:r>
      <w:r>
        <w:t>Required for rotatable credentials and within maximum age policy.</w:t>
      </w:r>
    </w:p>
    <w:p>
      <w:r>
        <w:rPr>
          <w:b/>
        </w:rPr>
        <w:t xml:space="preserve">GES-P02-VAL-000020 - Backup.restore_test_status. </w:t>
      </w:r>
      <w:r>
        <w:t>Production backup set requires successful or scheduled restore verification.</w:t>
      </w:r>
    </w:p>
    <w:p>
      <w:pPr>
        <w:pStyle w:val="Heading1"/>
      </w:pPr>
      <w:r>
        <w:t>7. Canonical Entities</w:t>
      </w:r>
    </w:p>
    <w:p>
      <w:pPr>
        <w:pStyle w:val="Heading2"/>
      </w:pPr>
      <w:r>
        <w:t>ENT-P02-001 - PlatformRequest</w:t>
      </w:r>
    </w:p>
    <w:p>
      <w:r>
        <w:t>Normalized inbound request context. Key attributes: request_id; tenant_id; actor_id; channel; locale; timezone; correlation_id. Relationships: Session, AuthorizationDecision, AuditEvent. Lifecycle: received; processing; completed; failed. Owner: Platform Architecture. Classification: Restricted.</w:t>
      </w:r>
    </w:p>
    <w:p>
      <w:pPr>
        <w:pStyle w:val="Heading2"/>
      </w:pPr>
      <w:r>
        <w:t>ENT-P02-002 - Session</w:t>
      </w:r>
    </w:p>
    <w:p>
      <w:r>
        <w:t>Authenticated interactive or service session. Key attributes: session_id; actor_id; issued_at; expires_at; risk; device_id; status. Relationships: UserIdentity, Device, Token. Lifecycle: active; challenged; revoked; expired. Owner: Identity Platform. Classification: Restricted.</w:t>
      </w:r>
    </w:p>
    <w:p>
      <w:pPr>
        <w:pStyle w:val="Heading2"/>
      </w:pPr>
      <w:r>
        <w:t>ENT-P02-003 - Device</w:t>
      </w:r>
    </w:p>
    <w:p>
      <w:r>
        <w:t>Registered client device. Key attributes: device_id; actor_id; platform; trust_state; last_seen; key_reference. Relationships: Session, OfflinePack. Lifecycle: new; trusted; restricted; revoked. Owner: Mobile Security. Classification: Restricted.</w:t>
      </w:r>
    </w:p>
    <w:p>
      <w:pPr>
        <w:pStyle w:val="Heading2"/>
      </w:pPr>
      <w:r>
        <w:t>ENT-P02-004 - AuthorizationDecision</w:t>
      </w:r>
    </w:p>
    <w:p>
      <w:r>
        <w:t>Explainable access decision. Key attributes: decision_id; actor; action; resource; scope; result; policy_refs; decided_at. Relationships: PlatformRequest, AuditEvent. Lifecycle: recorded. Owner: Security Platform. Classification: Restricted.</w:t>
      </w:r>
    </w:p>
    <w:p>
      <w:pPr>
        <w:pStyle w:val="Heading2"/>
      </w:pPr>
      <w:r>
        <w:t>ENT-P02-005 - ServiceIdentity</w:t>
      </w:r>
    </w:p>
    <w:p>
      <w:r>
        <w:t>Non-human platform identity. Key attributes: service_identity_id; owner; type; scopes; credential_ref; status. Relationships: Connector, BackgroundJob, AIAgent. Lifecycle: draft; active; suspended; retired. Owner: Identity Platform. Classification: Highly Confidential.</w:t>
      </w:r>
    </w:p>
    <w:p>
      <w:pPr>
        <w:pStyle w:val="Heading2"/>
      </w:pPr>
      <w:r>
        <w:t>ENT-P02-006 - MetadataDefinition</w:t>
      </w:r>
    </w:p>
    <w:p>
      <w:r>
        <w:t>Governed extension field definition. Key attributes: metadata_definition_id; entity_type; key; data_type; rules; scope. Relationships: MetadataValue. Lifecycle: draft; active; deprecated. Owner: Data Architecture. Classification: Internal.</w:t>
      </w:r>
    </w:p>
    <w:p>
      <w:pPr>
        <w:pStyle w:val="Heading2"/>
      </w:pPr>
      <w:r>
        <w:t>ENT-P02-007 - MetadataValue</w:t>
      </w:r>
    </w:p>
    <w:p>
      <w:r>
        <w:t>Value attached to governed object. Key attributes: metadata_value_id; definition_id; object_ref; value; version. Relationships: MetadataDefinition. Lifecycle: active; superseded. Owner: Data Architecture. Classification: Varies.</w:t>
      </w:r>
    </w:p>
    <w:p>
      <w:pPr>
        <w:pStyle w:val="Heading2"/>
      </w:pPr>
      <w:r>
        <w:t>ENT-P02-008 - TagDefinition</w:t>
      </w:r>
    </w:p>
    <w:p>
      <w:r>
        <w:t>Governed tag definition. Key attributes: tag_id; key; label; synonyms; owner; scope; status. Relationships: TagAssignment. Lifecycle: draft; active; retired. Owner: Information Architecture. Classification: Internal.</w:t>
      </w:r>
    </w:p>
    <w:p>
      <w:pPr>
        <w:pStyle w:val="Heading2"/>
      </w:pPr>
      <w:r>
        <w:t>ENT-P02-009 - TagAssignment</w:t>
      </w:r>
    </w:p>
    <w:p>
      <w:r>
        <w:t>Tag applied to an object. Key attributes: assignment_id; tag_id; object_ref; assigned_by; assigned_at. Relationships: TagDefinition. Lifecycle: active; removed. Owner: Information Architecture. Classification: Internal.</w:t>
      </w:r>
    </w:p>
    <w:p>
      <w:pPr>
        <w:pStyle w:val="Heading2"/>
      </w:pPr>
      <w:r>
        <w:t>ENT-P02-010 - FileObject</w:t>
      </w:r>
    </w:p>
    <w:p>
      <w:r>
        <w:t>Logical file identity. Key attributes: file_id; tenant_id; name; classification; owner; current_version_id. Relationships: FileVersion, FileShare. Lifecycle: active; archived; deleted. Owner: Records Platform. Classification: Varies.</w:t>
      </w:r>
    </w:p>
    <w:p>
      <w:pPr>
        <w:pStyle w:val="Heading2"/>
      </w:pPr>
      <w:r>
        <w:t>ENT-P02-011 - FileVersion</w:t>
      </w:r>
    </w:p>
    <w:p>
      <w:r>
        <w:t>Immutable content version. Key attributes: file_version_id; file_id; version; checksum; size; mime; storage_ref; scan_status. Relationships: FileObject. Lifecycle: uploading; scanning; accepted; quarantined; rejected. Owner: Records Platform. Classification: Varies.</w:t>
      </w:r>
    </w:p>
    <w:p>
      <w:pPr>
        <w:pStyle w:val="Heading2"/>
      </w:pPr>
      <w:r>
        <w:t>ENT-P02-012 - SearchDocument</w:t>
      </w:r>
    </w:p>
    <w:p>
      <w:r>
        <w:t>Permission-aware indexed representation. Key attributes: search_document_id; object_ref; index_version; fields; acl_tokens. Relationships: Source entity. Lifecycle: queued; indexed; stale; deleted. Owner: Search Platform. Classification: Restricted.</w:t>
      </w:r>
    </w:p>
    <w:p>
      <w:pPr>
        <w:pStyle w:val="Heading2"/>
      </w:pPr>
      <w:r>
        <w:t>ENT-P02-013 - Notification</w:t>
      </w:r>
    </w:p>
    <w:p>
      <w:r>
        <w:t>Outbound communication instance. Key attributes: notification_id; template_id; recipient; channel; payload_ref; status. Relationships: NotificationTemplate, DeliveryAttempt. Lifecycle: queued; sent; delivered; failed; cancelled. Owner: Notification Platform. Classification: Restricted.</w:t>
      </w:r>
    </w:p>
    <w:p>
      <w:pPr>
        <w:pStyle w:val="Heading2"/>
      </w:pPr>
      <w:r>
        <w:t>ENT-P02-014 - NotificationTemplate</w:t>
      </w:r>
    </w:p>
    <w:p>
      <w:r>
        <w:t>Versioned message template. Key attributes: template_id; key; locale; channel; content; version; status. Relationships: Notification. Lifecycle: draft; active; retired. Owner: Notification Platform. Classification: Internal.</w:t>
      </w:r>
    </w:p>
    <w:p>
      <w:pPr>
        <w:pStyle w:val="Heading2"/>
      </w:pPr>
      <w:r>
        <w:t>ENT-P02-015 - Schedule</w:t>
      </w:r>
    </w:p>
    <w:p>
      <w:r>
        <w:t>One-time or recurring execution plan. Key attributes: schedule_id; owner; expression; timezone; next_run; status. Relationships: BackgroundJob. Lifecycle: draft; active; paused; completed; cancelled. Owner: Scheduler Platform. Classification: Confidential.</w:t>
      </w:r>
    </w:p>
    <w:p>
      <w:pPr>
        <w:pStyle w:val="Heading2"/>
      </w:pPr>
      <w:r>
        <w:t>ENT-P02-016 - BackgroundJob</w:t>
      </w:r>
    </w:p>
    <w:p>
      <w:r>
        <w:t>Durable asynchronous work item. Key attributes: job_id; type; tenant_id; payload_ref; priority; attempts; status; progress. Relationships: Schedule, DeadLetterItem. Lifecycle: queued; running; retry; succeeded; failed; cancelled; dead-lettered. Owner: Job Platform. Classification: Confidential.</w:t>
      </w:r>
    </w:p>
    <w:p>
      <w:pPr>
        <w:pStyle w:val="Heading2"/>
      </w:pPr>
      <w:r>
        <w:t>ENT-P02-017 - WorkflowInstance</w:t>
      </w:r>
    </w:p>
    <w:p>
      <w:r>
        <w:t>Durable workflow execution. Key attributes: workflow_instance_id; definition_id; version; object_ref; state; variables; status. Relationships: WorkflowDefinition, WorkflowStep. Lifecycle: running; waiting; completed; failed; cancelled. Owner: Workflow Platform. Classification: Confidential.</w:t>
      </w:r>
    </w:p>
    <w:p>
      <w:pPr>
        <w:pStyle w:val="Heading2"/>
      </w:pPr>
      <w:r>
        <w:t>ENT-P02-018 - WorkflowDefinition</w:t>
      </w:r>
    </w:p>
    <w:p>
      <w:r>
        <w:t>Versioned workflow graph. Key attributes: workflow_definition_id; key; version; states; transitions; timers; status. Relationships: WorkflowInstance. Lifecycle: draft; approved; active; retired. Owner: Workflow Platform. Classification: Confidential.</w:t>
      </w:r>
    </w:p>
    <w:p>
      <w:pPr>
        <w:pStyle w:val="Heading2"/>
      </w:pPr>
      <w:r>
        <w:t>ENT-P02-019 - RuleDefinition</w:t>
      </w:r>
    </w:p>
    <w:p>
      <w:r>
        <w:t>Versioned deterministic rule. Key attributes: rule_definition_id; key; version; inputs; expression; output_schema; status. Relationships: RuleExecution. Lifecycle: draft; approved; active; retired. Owner: Rules Platform. Classification: Confidential.</w:t>
      </w:r>
    </w:p>
    <w:p>
      <w:pPr>
        <w:pStyle w:val="Heading2"/>
      </w:pPr>
      <w:r>
        <w:t>ENT-P02-020 - RuleExecution</w:t>
      </w:r>
    </w:p>
    <w:p>
      <w:r>
        <w:t>Recorded rule evaluation. Key attributes: rule_execution_id; rule_version; input_hash; output; result; executed_at. Relationships: RuleDefinition. Lifecycle: recorded. Owner: Rules Platform. Classification: Restricted.</w:t>
      </w:r>
    </w:p>
    <w:p>
      <w:pPr>
        <w:pStyle w:val="Heading2"/>
      </w:pPr>
      <w:r>
        <w:t>ENT-P02-021 - DomainEvent</w:t>
      </w:r>
    </w:p>
    <w:p>
      <w:r>
        <w:t>Versioned event envelope. Key attributes: event_id; tenant_id; type; schema_version; producer; occurred_at; correlation; causation; payload_ref. Relationships: EventDelivery. Lifecycle: published; archived. Owner: Integration Platform. Classification: Restricted.</w:t>
      </w:r>
    </w:p>
    <w:p>
      <w:pPr>
        <w:pStyle w:val="Heading2"/>
      </w:pPr>
      <w:r>
        <w:t>ENT-P02-022 - EventDelivery</w:t>
      </w:r>
    </w:p>
    <w:p>
      <w:r>
        <w:t>Consumer delivery state. Key attributes: delivery_id; event_id; consumer; attempt; status; error; next_attempt. Relationships: DomainEvent, DeadLetterItem. Lifecycle: pending; delivered; retry; dead-lettered. Owner: Integration Platform. Classification: Restricted.</w:t>
      </w:r>
    </w:p>
    <w:p>
      <w:pPr>
        <w:pStyle w:val="Heading2"/>
      </w:pPr>
      <w:r>
        <w:t>ENT-P02-023 - WebhookSubscription</w:t>
      </w:r>
    </w:p>
    <w:p>
      <w:r>
        <w:t>Tenant outbound webhook configuration. Key attributes: subscription_id; tenant_id; event_types; endpoint; secret_ref; status. Relationships: WebhookDelivery. Lifecycle: draft; active; paused; disabled. Owner: Integration Platform. Classification: Highly Confidential.</w:t>
      </w:r>
    </w:p>
    <w:p>
      <w:pPr>
        <w:pStyle w:val="Heading2"/>
      </w:pPr>
      <w:r>
        <w:t>ENT-P02-024 - WebhookDelivery</w:t>
      </w:r>
    </w:p>
    <w:p>
      <w:r>
        <w:t>Signed delivery attempt. Key attributes: delivery_id; subscription_id; event_id; attempt; status; response_code. Relationships: WebhookSubscription. Lifecycle: queued; delivered; retry; failed; dead-lettered. Owner: Integration Platform. Classification: Restricted.</w:t>
      </w:r>
    </w:p>
    <w:p>
      <w:pPr>
        <w:pStyle w:val="Heading2"/>
      </w:pPr>
      <w:r>
        <w:t>ENT-P02-025 - ConnectorInstance</w:t>
      </w:r>
    </w:p>
    <w:p>
      <w:r>
        <w:t>Configured external system connector. Key attributes: connector_id; tenant_id; type; credential_ref; scopes; mapping_version; status. Relationships: SyncRun. Lifecycle: draft; active; paused; error; retired. Owner: Integration Platform. Classification: Highly Confidential.</w:t>
      </w:r>
    </w:p>
    <w:p>
      <w:pPr>
        <w:pStyle w:val="Heading2"/>
      </w:pPr>
      <w:r>
        <w:t>ENT-P02-026 - ImportBatch</w:t>
      </w:r>
    </w:p>
    <w:p>
      <w:r>
        <w:t>Governed import execution. Key attributes: import_batch_id; tenant_id; source_file; mapping; counts; status. Relationships: ImportRowResult. Lifecycle: uploaded; validating; preview; importing; completed; failed. Owner: Data Exchange. Classification: Confidential.</w:t>
      </w:r>
    </w:p>
    <w:p>
      <w:pPr>
        <w:pStyle w:val="Heading2"/>
      </w:pPr>
      <w:r>
        <w:t>ENT-P02-027 - ExportPackage</w:t>
      </w:r>
    </w:p>
    <w:p>
      <w:r>
        <w:t>Governed export artifact. Key attributes: export_id; requester; criteria; format; checksum; expires_at; status. Relationships: FileObject. Lifecycle: requested; generating; available; expired; failed. Owner: Data Exchange. Classification: Confidential.</w:t>
      </w:r>
    </w:p>
    <w:p>
      <w:pPr>
        <w:pStyle w:val="Heading2"/>
      </w:pPr>
      <w:r>
        <w:t>ENT-P02-028 - OfflinePack</w:t>
      </w:r>
    </w:p>
    <w:p>
      <w:r>
        <w:t>Encrypted field data package. Key attributes: offline_pack_id; user; device; scope; version; expires_at; status. Relationships: SyncTransaction. Lifecycle: building; available; downloaded; expired; revoked. Owner: Mobile Platform. Classification: Highly Confidential.</w:t>
      </w:r>
    </w:p>
    <w:p>
      <w:pPr>
        <w:pStyle w:val="Heading2"/>
      </w:pPr>
      <w:r>
        <w:t>ENT-P02-029 - SyncTransaction</w:t>
      </w:r>
    </w:p>
    <w:p>
      <w:r>
        <w:t>Offline-originating change. Key attributes: sync_transaction_id; device; actor; object_ref; operation; base_version; payload_ref; status. Relationships: OfflinePack, ConflictCase. Lifecycle: queued; received; applied; rejected; conflict; review. Owner: Mobile Platform. Classification: Restricted.</w:t>
      </w:r>
    </w:p>
    <w:p>
      <w:pPr>
        <w:pStyle w:val="Heading2"/>
      </w:pPr>
      <w:r>
        <w:t>ENT-P02-030 - ConflictCase</w:t>
      </w:r>
    </w:p>
    <w:p>
      <w:r>
        <w:t>Manual or governed sync conflict. Key attributes: conflict_case_id; object_ref; local_version; server_version; policy; resolution; status. Relationships: SyncTransaction. Lifecycle: open; resolved; rejected. Owner: Mobile Platform. Classification: Confidential.</w:t>
      </w:r>
    </w:p>
    <w:p>
      <w:pPr>
        <w:pStyle w:val="Heading2"/>
      </w:pPr>
      <w:r>
        <w:t>ENT-P02-031 - FeatureFlag</w:t>
      </w:r>
    </w:p>
    <w:p>
      <w:r>
        <w:t>Versioned rollout control. Key attributes: feature_flag_id; key; targeting; allocation; effective dates; status. Relationships: Tenant, User. Lifecycle: draft; active; paused; retired. Owner: Release Management. Classification: Confidential.</w:t>
      </w:r>
    </w:p>
    <w:p>
      <w:pPr>
        <w:pStyle w:val="Heading2"/>
      </w:pPr>
      <w:r>
        <w:t>ENT-P02-032 - SecretReference</w:t>
      </w:r>
    </w:p>
    <w:p>
      <w:r>
        <w:t>Reference to protected secret. Key attributes: secret_ref_id; store; path_alias; owner; rotation_due; status. Relationships: ServiceIdentity, ConnectorInstance. Lifecycle: active; rotation_due; revoked. Owner: Security Engineering. Classification: Highly Confidential.</w:t>
      </w:r>
    </w:p>
    <w:p>
      <w:pPr>
        <w:pStyle w:val="Heading2"/>
      </w:pPr>
      <w:r>
        <w:t>ENT-P02-033 - BackupSet</w:t>
      </w:r>
    </w:p>
    <w:p>
      <w:r>
        <w:t>Encrypted recovery point. Key attributes: backup_set_id; scope; created_at; checksum; location; retention; restore_test_status. Relationships: RestoreTest. Lifecycle: creating; available; expired; failed. Owner: Resilience Engineering. Classification: Highly Confidential.</w:t>
      </w:r>
    </w:p>
    <w:p>
      <w:pPr>
        <w:pStyle w:val="Heading2"/>
      </w:pPr>
      <w:r>
        <w:t>ENT-P02-034 - AIAgentDefinition</w:t>
      </w:r>
    </w:p>
    <w:p>
      <w:r>
        <w:t>Registered AI agent version. Key attributes: agent_id; version; owner; purpose; permissions; tools; prompt_refs; eval_status; status. Relationships: AIExecution, ToolDefinition. Lifecycle: draft; review; approved; active; suspended; retired. Owner: AI Platform. Classification: Confidential.</w:t>
      </w:r>
    </w:p>
    <w:p>
      <w:pPr>
        <w:pStyle w:val="Heading2"/>
      </w:pPr>
      <w:r>
        <w:t>ENT-P02-035 - AIExecution</w:t>
      </w:r>
    </w:p>
    <w:p>
      <w:r>
        <w:t>Governed AI request execution. Key attributes: ai_execution_id; tenant; actor; agent_version; model; prompt_version; evidence_refs; result; cost. Relationships: AIAgentDefinition, AIToolInvocation. Lifecycle: queued; running; completed; failed; blocked. Owner: AI Platform. Classification: Highly Confidential.</w:t>
      </w:r>
    </w:p>
    <w:p>
      <w:pPr>
        <w:pStyle w:val="Heading2"/>
      </w:pPr>
      <w:r>
        <w:t>ENT-P02-036 - AIToolInvocation</w:t>
      </w:r>
    </w:p>
    <w:p>
      <w:r>
        <w:t>Permissioned AI tool call. Key attributes: tool_invocation_id; execution_id; tool_version; permission_decision; input_ref; output_ref; status. Relationships: AIExecution, ToolDefinition. Lifecycle: requested; authorized; executed; denied; failed. Owner: AI Platform. Classification: Highly Confidential.</w:t>
      </w:r>
    </w:p>
    <w:p>
      <w:pPr>
        <w:pStyle w:val="Heading1"/>
      </w:pPr>
      <w:r>
        <w:t>8. Core Workflows</w:t>
      </w:r>
    </w:p>
    <w:p>
      <w:pPr>
        <w:pStyle w:val="Heading2"/>
      </w:pPr>
      <w:r>
        <w:t>WF-P02-001 - Authenticated Request</w:t>
      </w:r>
    </w:p>
    <w:p>
      <w:r>
        <w:t>Actors: Client; Gateway; Identity; Authorization; Service. States: Received; Authenticated; Authorized; Processing; Completed; Failed. Trigger: Inbound request. Core steps: Validate transport; authenticate; resolve tenant; authorize; execute; audit; respond. Output: Governed response.</w:t>
      </w:r>
    </w:p>
    <w:p>
      <w:pPr>
        <w:pStyle w:val="Heading2"/>
      </w:pPr>
      <w:r>
        <w:t>WF-P02-002 - File Upload and Acceptance</w:t>
      </w:r>
    </w:p>
    <w:p>
      <w:r>
        <w:t>Actors: User; File Service; Scanner; Classifier. States: Initiated; Uploading; Checksumming; Scanning; Accepted; Quarantined; Rejected. Trigger: Upload initiated. Core steps: Create upload session; stream chunks; verify checksum; scan; classify; create immutable version; index. Output: Accepted file version or quarantine case.</w:t>
      </w:r>
    </w:p>
    <w:p>
      <w:pPr>
        <w:pStyle w:val="Heading2"/>
      </w:pPr>
      <w:r>
        <w:t>WF-P02-003 - Search Indexing</w:t>
      </w:r>
    </w:p>
    <w:p>
      <w:r>
        <w:t>Actors: Domain Service; Event Bus; Search Indexer. States: Queued; Reading; Transforming; ACL Build; Indexed; Failed. Trigger: Source record event. Core steps: Read source; create permission tokens; transform fields; index; mark version. Output: Permission-aware search document.</w:t>
      </w:r>
    </w:p>
    <w:p>
      <w:pPr>
        <w:pStyle w:val="Heading2"/>
      </w:pPr>
      <w:r>
        <w:t>WF-P02-004 - Background Job Execution</w:t>
      </w:r>
    </w:p>
    <w:p>
      <w:r>
        <w:t>Actors: Producer; Job Service; Worker. States: Queued; Claimed; Running; Retry; Succeeded; Failed; Dead-lettered. Trigger: Job submitted. Core steps: Validate payload; claim lease; execute; checkpoint; retry; dead-letter; notify. Output: Durable job result.</w:t>
      </w:r>
    </w:p>
    <w:p>
      <w:pPr>
        <w:pStyle w:val="Heading2"/>
      </w:pPr>
      <w:r>
        <w:t>WF-P02-005 - Durable Workflow Execution</w:t>
      </w:r>
    </w:p>
    <w:p>
      <w:r>
        <w:t>Actors: Workflow Engine; Domain Services; Approvers. States: Created; Running; Waiting; Compensating; Completed; Failed; Cancelled. Trigger: Workflow start. Core steps: Load definition; execute steps; persist state; wait timers/events; retry or compensate. Output: Workflow outcome and history.</w:t>
      </w:r>
    </w:p>
    <w:p>
      <w:pPr>
        <w:pStyle w:val="Heading2"/>
      </w:pPr>
      <w:r>
        <w:t>WF-P02-006 - Webhook Delivery</w:t>
      </w:r>
    </w:p>
    <w:p>
      <w:r>
        <w:t>Actors: Event Bus; Webhook Service; Consumer. States: Queued; Signed; Sending; Delivered; Retry; Failed; Dead-lettered. Trigger: Subscribed event. Core steps: Build payload; sign; deliver; capture response; backoff; dead-letter; notify. Output: Delivery result.</w:t>
      </w:r>
    </w:p>
    <w:p>
      <w:pPr>
        <w:pStyle w:val="Heading2"/>
      </w:pPr>
      <w:r>
        <w:t>WF-P02-007 - Import Batch</w:t>
      </w:r>
    </w:p>
    <w:p>
      <w:r>
        <w:t>Actors: User; Import Engine; Validator; Domain Services. States: Uploaded; Mapping; Validating; Preview; Importing; Completed; Failed. Trigger: Import file submitted. Core steps: Parse; map; validate rows; preview; approve; write idempotently; report errors. Output: Import results and audit.</w:t>
      </w:r>
    </w:p>
    <w:p>
      <w:pPr>
        <w:pStyle w:val="Heading2"/>
      </w:pPr>
      <w:r>
        <w:t>WF-P02-008 - Offline Synchronization</w:t>
      </w:r>
    </w:p>
    <w:p>
      <w:r>
        <w:t>Actors: Mobile Client; Sync Service; Domain Service. States: Prepared; Uploading; Evaluating; Applying; Conflict; Completed; Failed. Trigger: Connectivity restored or sync requested. Core steps: Authenticate device; upload queue; validate base versions; apply or resolve; download deltas; confirm. Output: Sync receipt and updated local state.</w:t>
      </w:r>
    </w:p>
    <w:p>
      <w:pPr>
        <w:pStyle w:val="Heading2"/>
      </w:pPr>
      <w:r>
        <w:t>WF-P02-009 - Feature Rollout</w:t>
      </w:r>
    </w:p>
    <w:p>
      <w:r>
        <w:t>Actors: Product Owner; Release Manager; Flag Service. States: Draft; Review; Active; Paused; Expanded; Rolled Back; Retired. Trigger: Feature ready. Core steps: Define targeting; approve; enable small cohort; monitor; expand or rollback. Output: Controlled rollout.</w:t>
      </w:r>
    </w:p>
    <w:p>
      <w:pPr>
        <w:pStyle w:val="Heading2"/>
      </w:pPr>
      <w:r>
        <w:t>WF-P02-010 - Secret Rotation</w:t>
      </w:r>
    </w:p>
    <w:p>
      <w:r>
        <w:t>Actors: Owner; Secret Manager; Dependent Service. States: Scheduled; Creating; Updating; Verifying; Revoking Old; Completed; Failed. Trigger: Rotation due. Core steps: Create new secret; update references; verify; revoke old; audit. Output: Rotated credential.</w:t>
      </w:r>
    </w:p>
    <w:p>
      <w:pPr>
        <w:pStyle w:val="Heading2"/>
      </w:pPr>
      <w:r>
        <w:t>WF-P02-011 - Backup and Restore Verification</w:t>
      </w:r>
    </w:p>
    <w:p>
      <w:r>
        <w:t>Actors: Backup Service; Operator; Verification Environment. States: Scheduled; Backing Up; Available; Restoring; Verifying; Passed; Failed. Trigger: Backup schedule. Core steps: Create encrypted backup; verify checksum; restore isolated; run validation; record evidence. Output: Verified recovery point.</w:t>
      </w:r>
    </w:p>
    <w:p>
      <w:pPr>
        <w:pStyle w:val="Heading2"/>
      </w:pPr>
      <w:r>
        <w:t>WF-P02-012 - AI Execution</w:t>
      </w:r>
    </w:p>
    <w:p>
      <w:r>
        <w:t>Actors: User/Workflow; AI Gateway; Agent Runtime; Tool Service. States: Requested; Policy Check; Running; Tool Await; Evidence Check; Completed; Blocked; Failed. Trigger: AI capability invoked. Core steps: Resolve agent/version; authorize; redact; call model; execute tools; attach evidence; meter; audit. Output: Governed AI result.</w:t>
      </w:r>
    </w:p>
    <w:p>
      <w:pPr>
        <w:pStyle w:val="Heading1"/>
      </w:pPr>
      <w:r>
        <w:t>9. Platform Engines</w:t>
      </w:r>
    </w:p>
    <w:p>
      <w:pPr>
        <w:pStyle w:val="Heading2"/>
      </w:pPr>
      <w:r>
        <w:t>ENG-P02-001 - Authorization Decision Engine</w:t>
      </w:r>
    </w:p>
    <w:p>
      <w:r>
        <w:t>Inputs: actor; tenant; action; resource; scope; policy; session risk. Outputs: allow/deny; reason; matched policy; effective scope; decision_id. Core rule: Deterministic and side-effect free.</w:t>
      </w:r>
    </w:p>
    <w:p>
      <w:pPr>
        <w:pStyle w:val="Heading2"/>
      </w:pPr>
      <w:r>
        <w:t>ENG-P02-002 - Configuration Resolution Engine</w:t>
      </w:r>
    </w:p>
    <w:p>
      <w:r>
        <w:t>Inputs: configuration key; environment; tenant; company; project; user; date. Outputs: effective value; source layer; version; validation. Core rule: Highest authorized active override wins.</w:t>
      </w:r>
    </w:p>
    <w:p>
      <w:pPr>
        <w:pStyle w:val="Heading2"/>
      </w:pPr>
      <w:r>
        <w:t>ENG-P02-003 - Workflow Orchestration Engine</w:t>
      </w:r>
    </w:p>
    <w:p>
      <w:r>
        <w:t>Inputs: workflow definition; object; variables; events; timers. Outputs: durable state; step history; outcome. Core rule: Persist before external side effects.</w:t>
      </w:r>
    </w:p>
    <w:p>
      <w:pPr>
        <w:pStyle w:val="Heading2"/>
      </w:pPr>
      <w:r>
        <w:t>ENG-P02-004 - Rules Evaluation Engine</w:t>
      </w:r>
    </w:p>
    <w:p>
      <w:r>
        <w:t>Inputs: rule version; typed inputs. Outputs: typed output; result; explanation; execution_id. Core rule: Same inputs and version yield same result.</w:t>
      </w:r>
    </w:p>
    <w:p>
      <w:pPr>
        <w:pStyle w:val="Heading2"/>
      </w:pPr>
      <w:r>
        <w:t>ENG-P02-005 - Job Dispatch Engine</w:t>
      </w:r>
    </w:p>
    <w:p>
      <w:r>
        <w:t>Inputs: job type; priority; tenant; capacity; retry policy. Outputs: worker lease; execution schedule; retry/dead-letter outcome. Core rule: At-least-once processing.</w:t>
      </w:r>
    </w:p>
    <w:p>
      <w:pPr>
        <w:pStyle w:val="Heading2"/>
      </w:pPr>
      <w:r>
        <w:t>ENG-P02-006 - Search Indexing Engine</w:t>
      </w:r>
    </w:p>
    <w:p>
      <w:r>
        <w:t>Inputs: source object; schema; ACL; analyzer configuration. Outputs: versioned search document. Core rule: Authorization filtered at query time.</w:t>
      </w:r>
    </w:p>
    <w:p>
      <w:pPr>
        <w:pStyle w:val="Heading2"/>
      </w:pPr>
      <w:r>
        <w:t>ENG-P02-007 - Notification Routing Engine</w:t>
      </w:r>
    </w:p>
    <w:p>
      <w:r>
        <w:t>Inputs: event; recipient; preference; template; urgency. Outputs: channel deliveries; deduplication key; escalation. Core rule: Honor mandatory notifications over opt-out.</w:t>
      </w:r>
    </w:p>
    <w:p>
      <w:pPr>
        <w:pStyle w:val="Heading2"/>
      </w:pPr>
      <w:r>
        <w:t>ENG-P02-008 - Synchronization Engine</w:t>
      </w:r>
    </w:p>
    <w:p>
      <w:r>
        <w:t>Inputs: offline transactions; server versions; conflict policies. Outputs: applied changes; conflicts; receipt; deltas. Core rule: Deterministic conflict resolution.</w:t>
      </w:r>
    </w:p>
    <w:p>
      <w:pPr>
        <w:pStyle w:val="Heading2"/>
      </w:pPr>
      <w:r>
        <w:t>ENG-P02-009 - Unit Conversion Engine</w:t>
      </w:r>
    </w:p>
    <w:p>
      <w:r>
        <w:t>Inputs: value; source unit; target unit; precision. Outputs: converted value; formula/version; rounding. Core rule: Dimension compatibility required.</w:t>
      </w:r>
    </w:p>
    <w:p>
      <w:pPr>
        <w:pStyle w:val="Heading2"/>
      </w:pPr>
      <w:r>
        <w:t>ENG-P02-010 - Currency Conversion Engine</w:t>
      </w:r>
    </w:p>
    <w:p>
      <w:r>
        <w:t>Inputs: amount; source currency; target currency; rate source/date. Outputs: converted amount; rate; provenance. Core rule: No implicit conversion.</w:t>
      </w:r>
    </w:p>
    <w:p>
      <w:pPr>
        <w:pStyle w:val="Heading2"/>
      </w:pPr>
      <w:r>
        <w:t>ENG-P02-011 - AI Policy Engine</w:t>
      </w:r>
    </w:p>
    <w:p>
      <w:r>
        <w:t>Inputs: actor; tenant; agent; model; prompt; data classes; tool request. Outputs: allow/block; restrictions; evidence requirements. Core rule: Intersection of user, agent, tenant, and tool policy.</w:t>
      </w:r>
    </w:p>
    <w:p>
      <w:pPr>
        <w:pStyle w:val="Heading2"/>
      </w:pPr>
      <w:r>
        <w:t>ENG-P02-012 - AI Cost Metering Engine</w:t>
      </w:r>
    </w:p>
    <w:p>
      <w:r>
        <w:t>Inputs: model usage; tokens; tools; tenant pricing profile. Outputs: usage record; estimated cost; allocation dimensions. Core rule: Reconcile to gateway execution.</w:t>
      </w:r>
    </w:p>
    <w:p>
      <w:pPr>
        <w:pStyle w:val="Heading1"/>
      </w:pPr>
      <w:r>
        <w:t>10. AI Platform</w:t>
      </w:r>
    </w:p>
    <w:p>
      <w:r>
        <w:t>All production AI requests pass through the model gateway and use registered agents, prompts, models, and tools. The platform enforces tenant context, data policy, permission intersection, evidence, evaluation status, usage metering, and audit.</w:t>
      </w:r>
    </w:p>
    <w:p>
      <w:pPr>
        <w:pStyle w:val="Heading1"/>
      </w:pPr>
      <w:r>
        <w:t>11. API Surface</w:t>
      </w:r>
    </w:p>
    <w:p>
      <w:r>
        <w:t>API-P02-001 - POST /v1/auth/sessions: Create authenticated session. Permission: public/identity policy.</w:t>
      </w:r>
    </w:p>
    <w:p>
      <w:r>
        <w:t>API-P02-002 - DELETE /v1/auth/sessions/{sessionId}: Revoke session. Permission: session.revoke.</w:t>
      </w:r>
    </w:p>
    <w:p>
      <w:r>
        <w:t>API-P02-003 - POST /v1/authorization/decisions: Evaluate authorization. Permission: authorization.evaluate.</w:t>
      </w:r>
    </w:p>
    <w:p>
      <w:r>
        <w:t>API-P02-004 - POST /v1/files/uploads: Start file upload. Permission: file.create.</w:t>
      </w:r>
    </w:p>
    <w:p>
      <w:r>
        <w:t>API-P02-005 - POST /v1/files/uploads/{uploadId}/complete: Finalize file version. Permission: file.create.</w:t>
      </w:r>
    </w:p>
    <w:p>
      <w:r>
        <w:t>API-P02-006 - GET /v1/search: Permission-aware search. Permission: search.execute.</w:t>
      </w:r>
    </w:p>
    <w:p>
      <w:r>
        <w:t>API-P02-007 - POST /v1/notifications: Create notification. Permission: notification.send.</w:t>
      </w:r>
    </w:p>
    <w:p>
      <w:r>
        <w:t>API-P02-008 - POST /v1/schedules: Create schedule. Permission: schedule.manage.</w:t>
      </w:r>
    </w:p>
    <w:p>
      <w:r>
        <w:t>API-P02-009 - POST /v1/jobs: Submit background job. Permission: job.submit.</w:t>
      </w:r>
    </w:p>
    <w:p>
      <w:r>
        <w:t>API-P02-010 - GET /v1/jobs/{jobId}: Read job progress. Permission: job.read.</w:t>
      </w:r>
    </w:p>
    <w:p>
      <w:r>
        <w:t>API-P02-011 - POST /v1/workflows/{definitionKey}/instances: Start workflow. Permission: workflow.start.</w:t>
      </w:r>
    </w:p>
    <w:p>
      <w:r>
        <w:t>API-P02-012 - POST /v1/rules/{ruleKey}/evaluate: Evaluate rule. Permission: rule.execute.</w:t>
      </w:r>
    </w:p>
    <w:p>
      <w:r>
        <w:t>API-P02-013 - POST /v1/webhook-subscriptions: Create webhook subscription. Permission: webhook.manage.</w:t>
      </w:r>
    </w:p>
    <w:p>
      <w:r>
        <w:t>API-P02-014 - POST /v1/connectors: Create connector instance. Permission: connector.manage.</w:t>
      </w:r>
    </w:p>
    <w:p>
      <w:r>
        <w:t>API-P02-015 - POST /v1/imports: Create import batch. Permission: import.create.</w:t>
      </w:r>
    </w:p>
    <w:p>
      <w:r>
        <w:t>API-P02-016 - POST /v1/exports: Create export package. Permission: export.create.</w:t>
      </w:r>
    </w:p>
    <w:p>
      <w:r>
        <w:t>API-P02-017 - POST /v1/mobile/offline-packs: Build offline pack. Permission: offlinepack.create.</w:t>
      </w:r>
    </w:p>
    <w:p>
      <w:r>
        <w:t>API-P02-018 - POST /v1/mobile/sync: Submit sync transactions. Permission: sync.execute.</w:t>
      </w:r>
    </w:p>
    <w:p>
      <w:r>
        <w:t>API-P02-019 - POST /v1/feature-flags: Create feature flag. Permission: featureflag.manage.</w:t>
      </w:r>
    </w:p>
    <w:p>
      <w:r>
        <w:t>API-P02-020 - GET /v1/platform/health: Read platform health. Permission: platform.health.read.</w:t>
      </w:r>
    </w:p>
    <w:p>
      <w:r>
        <w:t>API-P02-021 - POST /v1/ai/executions: Execute registered agent. Permission: ai.execute.</w:t>
      </w:r>
    </w:p>
    <w:p>
      <w:r>
        <w:t>API-P02-022 - POST /v1/ai/tools/{toolKey}/invoke: Invoke AI tool. Permission: ai.tool.invoke.</w:t>
      </w:r>
    </w:p>
    <w:p>
      <w:pPr>
        <w:pStyle w:val="Heading1"/>
      </w:pPr>
      <w:r>
        <w:t>12. UI/UX Surfaces</w:t>
      </w:r>
    </w:p>
    <w:p>
      <w:r>
        <w:t>UI-P02-001 - Platform Operations Dashboard (Platform Admin; SRE): Service health, queue depth, failures, latency, capacity, and regional status.</w:t>
      </w:r>
    </w:p>
    <w:p>
      <w:r>
        <w:t>UI-P02-002 - Identity and Session Console (Identity Admin; Security): Sessions, devices, service identities, risks, revocation, and credential status.</w:t>
      </w:r>
    </w:p>
    <w:p>
      <w:r>
        <w:t>UI-P02-003 - File and Document Center (All authorized users): Upload, preview, version, classify, share, search, and inspect files.</w:t>
      </w:r>
    </w:p>
    <w:p>
      <w:r>
        <w:t>UI-P02-004 - Search Experience (All authorized users): Universal permission-aware search with filters, saved searches, and recent items.</w:t>
      </w:r>
    </w:p>
    <w:p>
      <w:r>
        <w:t>UI-P02-005 - Workflow Monitor (Workflow Admin; Operations): Inspect running, waiting, failed, compensated, and completed workflows.</w:t>
      </w:r>
    </w:p>
    <w:p>
      <w:r>
        <w:t>UI-P02-006 - Job and Scheduler Console (Platform Admin): Schedules, background jobs, retries, progress, cancellation, and dead letters.</w:t>
      </w:r>
    </w:p>
    <w:p>
      <w:r>
        <w:t>UI-P02-007 - Integration Center (Integration Admin): Connectors, credentials, mappings, webhooks, events, imports, exports, and health.</w:t>
      </w:r>
    </w:p>
    <w:p>
      <w:r>
        <w:t>UI-P02-008 - Mobile Sync Status (Field User; Mobile Admin): Offline packs, queued actions, conflicts, sync receipts, and device status.</w:t>
      </w:r>
    </w:p>
    <w:p>
      <w:r>
        <w:t>UI-P02-009 - Feature Flag Console (Product Owner; Release Manager): Targeting, rollout percentage, cohorts, metrics, pause, rollback, and history.</w:t>
      </w:r>
    </w:p>
    <w:p>
      <w:r>
        <w:t>UI-P02-010 - Configuration Explorer (Platform Admin): Effective values, source layers, versions, validation, and change subscriptions.</w:t>
      </w:r>
    </w:p>
    <w:p>
      <w:r>
        <w:t>UI-P02-011 - Observability Explorer (SRE; Developer; Support): Correlated logs, metrics, traces, alerts, and runbooks.</w:t>
      </w:r>
    </w:p>
    <w:p>
      <w:r>
        <w:t>UI-P02-012 - AI Platform Console (AI Admin; Product Owner): Agents, prompts, models, tools, evaluations, usage, costs, and execution logs.</w:t>
      </w:r>
    </w:p>
    <w:p>
      <w:pPr>
        <w:pStyle w:val="Heading1"/>
      </w:pPr>
      <w:r>
        <w:t>13. Reports</w:t>
      </w:r>
    </w:p>
    <w:p>
      <w:r>
        <w:t>RPT-P02-001 - Platform Health Summary: Availability, latency, errors, dependencies, queue health, and incidents.</w:t>
      </w:r>
    </w:p>
    <w:p>
      <w:r>
        <w:t>RPT-P02-002 - Tenant Provisioning Report: Provisioning duration, resources, validation, failures, and rollback status.</w:t>
      </w:r>
    </w:p>
    <w:p>
      <w:r>
        <w:t>RPT-P02-003 - API Usage and Reliability: Requests, latency, errors, throttling, versions, consumers, and deprecations.</w:t>
      </w:r>
    </w:p>
    <w:p>
      <w:r>
        <w:t>RPT-P02-004 - Job and Workflow Performance: Volume, duration, retries, failure, dead letters, waiting states, and SLA breaches.</w:t>
      </w:r>
    </w:p>
    <w:p>
      <w:r>
        <w:t>RPT-P02-005 - File and Search Operations: Uploads, scans, quarantine, storage, indexing latency, search volume, and zero-result queries.</w:t>
      </w:r>
    </w:p>
    <w:p>
      <w:r>
        <w:t>RPT-P02-006 - Integration Health: Connector runs, webhook delivery, event lag, import/export results, and credential expiry.</w:t>
      </w:r>
    </w:p>
    <w:p>
      <w:r>
        <w:t>RPT-P02-007 - Mobile Offline Operations: Pack downloads, sync latency, rejected changes, conflicts, device risks, and expired packs.</w:t>
      </w:r>
    </w:p>
    <w:p>
      <w:r>
        <w:t>RPT-P02-008 - Security and Resilience: Session risk, blocked requests, secret rotation, backup status, restore tests, and DR readiness.</w:t>
      </w:r>
    </w:p>
    <w:p>
      <w:r>
        <w:t>RPT-P02-009 - AI Platform Usage: Executions, models, agents, tokens, tools, cost, errors, evaluation status, and blocked actions.</w:t>
      </w:r>
    </w:p>
    <w:p>
      <w:r>
        <w:t>RPT-P02-010 - Localization and Conversion Audit: Unit and currency conversions, sources, precision, failures, and exception rates.</w:t>
      </w:r>
    </w:p>
    <w:p>
      <w:pPr>
        <w:pStyle w:val="Heading1"/>
      </w:pPr>
      <w:r>
        <w:t>14. Testing and Certification</w:t>
      </w:r>
    </w:p>
    <w:p>
      <w:r>
        <w:t>Every requirement has a paired test case. Release certification additionally requires tenant-isolation, authorization, compatibility, load, chaos, restore, offline, event replay, and AI governance suites.</w:t>
      </w:r>
    </w:p>
    <w:p>
      <w:pPr>
        <w:pStyle w:val="Heading1"/>
      </w:pPr>
      <w:r>
        <w:t>15. Phase Lock Criteria</w:t>
      </w:r>
    </w:p>
    <w:p>
      <w:pPr>
        <w:pStyle w:val="ListBullet"/>
      </w:pPr>
      <w:r>
        <w:t>All critical requirements approved</w:t>
      </w:r>
    </w:p>
    <w:p>
      <w:pPr>
        <w:pStyle w:val="ListBullet"/>
      </w:pPr>
      <w:r>
        <w:t>Service boundaries and contracts accepted</w:t>
      </w:r>
    </w:p>
    <w:p>
      <w:pPr>
        <w:pStyle w:val="ListBullet"/>
      </w:pPr>
      <w:r>
        <w:t>Entity, workflow, engine, API, and event models accepted</w:t>
      </w:r>
    </w:p>
    <w:p>
      <w:pPr>
        <w:pStyle w:val="ListBullet"/>
      </w:pPr>
      <w:r>
        <w:t>Security and resilience controls accepted</w:t>
      </w:r>
    </w:p>
    <w:p>
      <w:pPr>
        <w:pStyle w:val="ListBullet"/>
      </w:pPr>
      <w:r>
        <w:t>Mobile offline and sync behavior accepted</w:t>
      </w:r>
    </w:p>
    <w:p>
      <w:pPr>
        <w:pStyle w:val="ListBullet"/>
      </w:pPr>
      <w:r>
        <w:t>AI platform governance accepted</w:t>
      </w:r>
    </w:p>
    <w:p>
      <w:pPr>
        <w:pStyle w:val="ListBullet"/>
      </w:pPr>
      <w:r>
        <w:t>Traceability and test plans complete</w:t>
      </w:r>
    </w:p>
    <w:p>
      <w:pPr>
        <w:pStyle w:val="ListBullet"/>
      </w:pPr>
      <w:r>
        <w:t>Approval record completed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