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3BA8A" w14:textId="77C4D0CC" w:rsidR="00DD7B3A" w:rsidRDefault="003876BD">
      <w:r>
        <w:t>EI Hub Cheat Sheet:</w:t>
      </w:r>
    </w:p>
    <w:p w14:paraId="78FAE572" w14:textId="059B3CB4" w:rsidR="003876BD" w:rsidRDefault="003876BD">
      <w:r w:rsidRPr="003876BD">
        <w:rPr>
          <w:u w:val="single"/>
        </w:rPr>
        <w:t>Reviewing Evaluation/ Accepting Eligibility</w:t>
      </w:r>
      <w:r>
        <w:t>:</w:t>
      </w:r>
    </w:p>
    <w:p w14:paraId="24E3BE54" w14:textId="1B58DC3F" w:rsidR="003876BD" w:rsidRPr="0086144B" w:rsidRDefault="003876BD" w:rsidP="003876BD">
      <w:pPr>
        <w:pStyle w:val="ListParagraph"/>
        <w:numPr>
          <w:ilvl w:val="0"/>
          <w:numId w:val="1"/>
        </w:numPr>
        <w:rPr>
          <w:b/>
          <w:bCs/>
          <w:highlight w:val="yellow"/>
        </w:rPr>
      </w:pPr>
      <w:r w:rsidRPr="0086144B">
        <w:rPr>
          <w:b/>
          <w:bCs/>
          <w:highlight w:val="yellow"/>
        </w:rPr>
        <w:t>Choose User Profile EIO/D NY</w:t>
      </w:r>
    </w:p>
    <w:p w14:paraId="77743A7E" w14:textId="5A4E313E" w:rsidR="003876BD" w:rsidRDefault="003876BD" w:rsidP="003876BD">
      <w:pPr>
        <w:pStyle w:val="ListParagraph"/>
        <w:numPr>
          <w:ilvl w:val="0"/>
          <w:numId w:val="1"/>
        </w:numPr>
      </w:pPr>
      <w:r>
        <w:t>From the Home Page</w:t>
      </w:r>
    </w:p>
    <w:p w14:paraId="6C76C9CD" w14:textId="1DB4E811" w:rsidR="003876BD" w:rsidRDefault="003876BD" w:rsidP="003876BD">
      <w:pPr>
        <w:pStyle w:val="ListParagraph"/>
        <w:numPr>
          <w:ilvl w:val="1"/>
          <w:numId w:val="1"/>
        </w:numPr>
      </w:pPr>
      <w:r>
        <w:t xml:space="preserve">Select </w:t>
      </w:r>
      <w:r w:rsidRPr="003876BD">
        <w:rPr>
          <w:noProof/>
        </w:rPr>
        <w:drawing>
          <wp:inline distT="0" distB="0" distL="0" distR="0" wp14:anchorId="1684F87C" wp14:editId="063D61F3">
            <wp:extent cx="924054" cy="314369"/>
            <wp:effectExtent l="0" t="0" r="9525" b="9525"/>
            <wp:docPr id="81828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84909" name=""/>
                    <pic:cNvPicPr/>
                  </pic:nvPicPr>
                  <pic:blipFill>
                    <a:blip r:embed="rId7"/>
                    <a:stretch>
                      <a:fillRect/>
                    </a:stretch>
                  </pic:blipFill>
                  <pic:spPr>
                    <a:xfrm>
                      <a:off x="0" y="0"/>
                      <a:ext cx="924054" cy="314369"/>
                    </a:xfrm>
                    <a:prstGeom prst="rect">
                      <a:avLst/>
                    </a:prstGeom>
                  </pic:spPr>
                </pic:pic>
              </a:graphicData>
            </a:graphic>
          </wp:inline>
        </w:drawing>
      </w:r>
      <w:r>
        <w:t xml:space="preserve"> Tab on the left side</w:t>
      </w:r>
    </w:p>
    <w:p w14:paraId="31191847" w14:textId="03AC2033" w:rsidR="003876BD" w:rsidRDefault="003876BD" w:rsidP="003876BD">
      <w:pPr>
        <w:pStyle w:val="ListParagraph"/>
        <w:numPr>
          <w:ilvl w:val="2"/>
          <w:numId w:val="1"/>
        </w:numPr>
      </w:pPr>
      <w:r>
        <w:t xml:space="preserve">*Dashboard Alert (Equal To): Eligibility Review Needed </w:t>
      </w:r>
      <w:r w:rsidRPr="006909E0">
        <w:rPr>
          <w:noProof/>
        </w:rPr>
        <w:drawing>
          <wp:inline distT="0" distB="0" distL="0" distR="0" wp14:anchorId="11A83FBC" wp14:editId="702729EB">
            <wp:extent cx="1943371" cy="495369"/>
            <wp:effectExtent l="0" t="0" r="0" b="0"/>
            <wp:docPr id="941265226" name="Picture 1" descr="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65226" name="Picture 1" descr="Word&#10;&#10;Description automatically generated with low confidence"/>
                    <pic:cNvPicPr/>
                  </pic:nvPicPr>
                  <pic:blipFill>
                    <a:blip r:embed="rId8"/>
                    <a:stretch>
                      <a:fillRect/>
                    </a:stretch>
                  </pic:blipFill>
                  <pic:spPr>
                    <a:xfrm>
                      <a:off x="0" y="0"/>
                      <a:ext cx="1943371" cy="495369"/>
                    </a:xfrm>
                    <a:prstGeom prst="rect">
                      <a:avLst/>
                    </a:prstGeom>
                  </pic:spPr>
                </pic:pic>
              </a:graphicData>
            </a:graphic>
          </wp:inline>
        </w:drawing>
      </w:r>
    </w:p>
    <w:p w14:paraId="4BC795BA" w14:textId="0F67E169" w:rsidR="003876BD" w:rsidRDefault="003876BD" w:rsidP="003876BD">
      <w:pPr>
        <w:pStyle w:val="ListParagraph"/>
        <w:numPr>
          <w:ilvl w:val="2"/>
          <w:numId w:val="1"/>
        </w:numPr>
      </w:pPr>
      <w:r>
        <w:t xml:space="preserve">Select </w:t>
      </w:r>
      <w:r w:rsidRPr="006909E0">
        <w:rPr>
          <w:noProof/>
        </w:rPr>
        <w:drawing>
          <wp:inline distT="0" distB="0" distL="0" distR="0" wp14:anchorId="1F3F35B0" wp14:editId="56FB71C9">
            <wp:extent cx="695422" cy="323895"/>
            <wp:effectExtent l="0" t="0" r="9525" b="0"/>
            <wp:docPr id="95651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19314" name=""/>
                    <pic:cNvPicPr/>
                  </pic:nvPicPr>
                  <pic:blipFill>
                    <a:blip r:embed="rId9"/>
                    <a:stretch>
                      <a:fillRect/>
                    </a:stretch>
                  </pic:blipFill>
                  <pic:spPr>
                    <a:xfrm>
                      <a:off x="0" y="0"/>
                      <a:ext cx="695422" cy="323895"/>
                    </a:xfrm>
                    <a:prstGeom prst="rect">
                      <a:avLst/>
                    </a:prstGeom>
                  </pic:spPr>
                </pic:pic>
              </a:graphicData>
            </a:graphic>
          </wp:inline>
        </w:drawing>
      </w:r>
    </w:p>
    <w:p w14:paraId="31BA7C0B" w14:textId="61402747" w:rsidR="003876BD" w:rsidRDefault="003876BD" w:rsidP="003876BD">
      <w:pPr>
        <w:pStyle w:val="ListParagraph"/>
        <w:numPr>
          <w:ilvl w:val="2"/>
          <w:numId w:val="1"/>
        </w:numPr>
      </w:pPr>
      <w:r>
        <w:t xml:space="preserve">Under the child you would like to work on select </w:t>
      </w:r>
      <w:r w:rsidRPr="006909E0">
        <w:rPr>
          <w:noProof/>
        </w:rPr>
        <w:drawing>
          <wp:inline distT="0" distB="0" distL="0" distR="0" wp14:anchorId="752FC434" wp14:editId="4486F0EE">
            <wp:extent cx="609685" cy="209579"/>
            <wp:effectExtent l="0" t="0" r="0" b="0"/>
            <wp:docPr id="210758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84983" name=""/>
                    <pic:cNvPicPr/>
                  </pic:nvPicPr>
                  <pic:blipFill>
                    <a:blip r:embed="rId10"/>
                    <a:stretch>
                      <a:fillRect/>
                    </a:stretch>
                  </pic:blipFill>
                  <pic:spPr>
                    <a:xfrm>
                      <a:off x="0" y="0"/>
                      <a:ext cx="609685" cy="209579"/>
                    </a:xfrm>
                    <a:prstGeom prst="rect">
                      <a:avLst/>
                    </a:prstGeom>
                  </pic:spPr>
                </pic:pic>
              </a:graphicData>
            </a:graphic>
          </wp:inline>
        </w:drawing>
      </w:r>
    </w:p>
    <w:p w14:paraId="11349679" w14:textId="347F8F01" w:rsidR="003876BD" w:rsidRPr="00AB040D" w:rsidRDefault="00AB040D" w:rsidP="00AB040D">
      <w:pPr>
        <w:jc w:val="center"/>
        <w:rPr>
          <w:i/>
          <w:iCs/>
        </w:rPr>
      </w:pPr>
      <w:r>
        <w:rPr>
          <w:i/>
          <w:iCs/>
        </w:rPr>
        <w:t xml:space="preserve">You can filter the children in this grid by any of the selections on top (municipality, reference ID, Last name </w:t>
      </w:r>
      <w:proofErr w:type="spellStart"/>
      <w:r>
        <w:rPr>
          <w:i/>
          <w:iCs/>
        </w:rPr>
        <w:t>etc</w:t>
      </w:r>
      <w:proofErr w:type="spellEnd"/>
      <w:r>
        <w:rPr>
          <w:i/>
          <w:iCs/>
        </w:rPr>
        <w:t>…) You click once or twice until the small arrow up or down is highlighted blue. This might take a minute so give it time.</w:t>
      </w:r>
    </w:p>
    <w:p w14:paraId="14351282" w14:textId="27A87BB1" w:rsidR="00AB040D" w:rsidRDefault="00AB040D" w:rsidP="00AB040D">
      <w:pPr>
        <w:pStyle w:val="ListParagraph"/>
        <w:numPr>
          <w:ilvl w:val="1"/>
          <w:numId w:val="1"/>
        </w:numPr>
      </w:pPr>
      <w:r>
        <w:t xml:space="preserve">Select </w:t>
      </w:r>
      <w:r w:rsidRPr="006909E0">
        <w:rPr>
          <w:noProof/>
        </w:rPr>
        <w:drawing>
          <wp:inline distT="0" distB="0" distL="0" distR="0" wp14:anchorId="191B4D72" wp14:editId="4776C27D">
            <wp:extent cx="724001" cy="247685"/>
            <wp:effectExtent l="0" t="0" r="0" b="0"/>
            <wp:docPr id="22332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23530" name=""/>
                    <pic:cNvPicPr/>
                  </pic:nvPicPr>
                  <pic:blipFill>
                    <a:blip r:embed="rId11"/>
                    <a:stretch>
                      <a:fillRect/>
                    </a:stretch>
                  </pic:blipFill>
                  <pic:spPr>
                    <a:xfrm>
                      <a:off x="0" y="0"/>
                      <a:ext cx="724001" cy="247685"/>
                    </a:xfrm>
                    <a:prstGeom prst="rect">
                      <a:avLst/>
                    </a:prstGeom>
                  </pic:spPr>
                </pic:pic>
              </a:graphicData>
            </a:graphic>
          </wp:inline>
        </w:drawing>
      </w:r>
      <w:r>
        <w:t xml:space="preserve"> Tab across the top</w:t>
      </w:r>
    </w:p>
    <w:p w14:paraId="5313C2D1" w14:textId="77777777" w:rsidR="00AB040D" w:rsidRDefault="00AB040D" w:rsidP="00AB040D">
      <w:pPr>
        <w:pStyle w:val="ListParagraph"/>
        <w:numPr>
          <w:ilvl w:val="2"/>
          <w:numId w:val="1"/>
        </w:numPr>
      </w:pPr>
      <w:r>
        <w:t xml:space="preserve">Explore all Tabs on the left-hand side to make sure Evaluation information was entered in correctly </w:t>
      </w:r>
    </w:p>
    <w:p w14:paraId="3825B19B" w14:textId="77777777" w:rsidR="00AB040D" w:rsidRDefault="00AB040D" w:rsidP="00AB040D">
      <w:pPr>
        <w:pStyle w:val="ListParagraph"/>
        <w:numPr>
          <w:ilvl w:val="3"/>
          <w:numId w:val="1"/>
        </w:numPr>
      </w:pPr>
      <w:r>
        <w:t xml:space="preserve">Scores will be located under </w:t>
      </w:r>
      <w:r w:rsidRPr="006909E0">
        <w:rPr>
          <w:noProof/>
        </w:rPr>
        <w:drawing>
          <wp:inline distT="0" distB="0" distL="0" distR="0" wp14:anchorId="32101877" wp14:editId="2E876C04">
            <wp:extent cx="1609950" cy="247685"/>
            <wp:effectExtent l="0" t="0" r="0" b="0"/>
            <wp:docPr id="115386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66969" name=""/>
                    <pic:cNvPicPr/>
                  </pic:nvPicPr>
                  <pic:blipFill>
                    <a:blip r:embed="rId12"/>
                    <a:stretch>
                      <a:fillRect/>
                    </a:stretch>
                  </pic:blipFill>
                  <pic:spPr>
                    <a:xfrm>
                      <a:off x="0" y="0"/>
                      <a:ext cx="1609950" cy="247685"/>
                    </a:xfrm>
                    <a:prstGeom prst="rect">
                      <a:avLst/>
                    </a:prstGeom>
                  </pic:spPr>
                </pic:pic>
              </a:graphicData>
            </a:graphic>
          </wp:inline>
        </w:drawing>
      </w:r>
    </w:p>
    <w:p w14:paraId="43BF4920" w14:textId="4867FB75" w:rsidR="00AB040D" w:rsidRDefault="00AB040D" w:rsidP="00AB040D">
      <w:pPr>
        <w:jc w:val="center"/>
        <w:rPr>
          <w:i/>
          <w:iCs/>
        </w:rPr>
      </w:pPr>
      <w:r>
        <w:rPr>
          <w:i/>
          <w:iCs/>
        </w:rPr>
        <w:t xml:space="preserve">Note that in the EI Hub the only thing required to be inputted for you to create an IFSP is the Eligibility under the Eligibility Tab. However, all evaluation agencies should be inputting their results under the Eval Info Tab. Do not approve Eligibility until all information is correct and completed in this tab. </w:t>
      </w:r>
    </w:p>
    <w:p w14:paraId="777DD669" w14:textId="1FB9CECE" w:rsidR="00AB040D" w:rsidRPr="00AB040D" w:rsidRDefault="00AB040D" w:rsidP="00AB040D">
      <w:pPr>
        <w:jc w:val="center"/>
        <w:rPr>
          <w:i/>
          <w:iCs/>
        </w:rPr>
      </w:pPr>
      <w:r>
        <w:rPr>
          <w:i/>
          <w:iCs/>
        </w:rPr>
        <w:t>Also note that the uploaded MDE will not be in this tab but under the Documents tab. Please review that as well.</w:t>
      </w:r>
    </w:p>
    <w:p w14:paraId="2F7E5D7F" w14:textId="631FFB43" w:rsidR="00AB040D" w:rsidRDefault="00AB040D" w:rsidP="00AB040D">
      <w:pPr>
        <w:pStyle w:val="ListParagraph"/>
        <w:numPr>
          <w:ilvl w:val="1"/>
          <w:numId w:val="1"/>
        </w:numPr>
      </w:pPr>
      <w:r>
        <w:t xml:space="preserve">Select </w:t>
      </w:r>
      <w:r w:rsidRPr="006909E0">
        <w:rPr>
          <w:noProof/>
        </w:rPr>
        <w:drawing>
          <wp:inline distT="0" distB="0" distL="0" distR="0" wp14:anchorId="41D49753" wp14:editId="13BE27B1">
            <wp:extent cx="762106" cy="295316"/>
            <wp:effectExtent l="0" t="0" r="0" b="9525"/>
            <wp:docPr id="182564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47977" name=""/>
                    <pic:cNvPicPr/>
                  </pic:nvPicPr>
                  <pic:blipFill>
                    <a:blip r:embed="rId13"/>
                    <a:stretch>
                      <a:fillRect/>
                    </a:stretch>
                  </pic:blipFill>
                  <pic:spPr>
                    <a:xfrm>
                      <a:off x="0" y="0"/>
                      <a:ext cx="762106" cy="295316"/>
                    </a:xfrm>
                    <a:prstGeom prst="rect">
                      <a:avLst/>
                    </a:prstGeom>
                  </pic:spPr>
                </pic:pic>
              </a:graphicData>
            </a:graphic>
          </wp:inline>
        </w:drawing>
      </w:r>
      <w:r>
        <w:t xml:space="preserve"> Tab across the top</w:t>
      </w:r>
    </w:p>
    <w:p w14:paraId="1DD59240" w14:textId="77777777" w:rsidR="00AB040D" w:rsidRDefault="00AB040D" w:rsidP="00AB040D">
      <w:pPr>
        <w:pStyle w:val="ListParagraph"/>
        <w:numPr>
          <w:ilvl w:val="2"/>
          <w:numId w:val="1"/>
        </w:numPr>
      </w:pPr>
      <w:r>
        <w:t xml:space="preserve">Select </w:t>
      </w:r>
      <w:r w:rsidRPr="006909E0">
        <w:rPr>
          <w:noProof/>
        </w:rPr>
        <w:drawing>
          <wp:inline distT="0" distB="0" distL="0" distR="0" wp14:anchorId="0105714B" wp14:editId="48D8025E">
            <wp:extent cx="352474" cy="181000"/>
            <wp:effectExtent l="0" t="0" r="9525" b="9525"/>
            <wp:docPr id="19532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1451" name=""/>
                    <pic:cNvPicPr/>
                  </pic:nvPicPr>
                  <pic:blipFill>
                    <a:blip r:embed="rId14"/>
                    <a:stretch>
                      <a:fillRect/>
                    </a:stretch>
                  </pic:blipFill>
                  <pic:spPr>
                    <a:xfrm>
                      <a:off x="0" y="0"/>
                      <a:ext cx="352474" cy="181000"/>
                    </a:xfrm>
                    <a:prstGeom prst="rect">
                      <a:avLst/>
                    </a:prstGeom>
                  </pic:spPr>
                </pic:pic>
              </a:graphicData>
            </a:graphic>
          </wp:inline>
        </w:drawing>
      </w:r>
    </w:p>
    <w:p w14:paraId="2558752C" w14:textId="77777777" w:rsidR="00AB040D" w:rsidRDefault="00AB040D" w:rsidP="00AB040D">
      <w:pPr>
        <w:pStyle w:val="ListParagraph"/>
        <w:numPr>
          <w:ilvl w:val="2"/>
          <w:numId w:val="1"/>
        </w:numPr>
      </w:pPr>
      <w:r>
        <w:t xml:space="preserve">Select </w:t>
      </w:r>
      <w:r w:rsidRPr="006909E0">
        <w:rPr>
          <w:noProof/>
        </w:rPr>
        <w:drawing>
          <wp:inline distT="0" distB="0" distL="0" distR="0" wp14:anchorId="21DFABDD" wp14:editId="1CD108D1">
            <wp:extent cx="1190791" cy="276264"/>
            <wp:effectExtent l="0" t="0" r="0" b="9525"/>
            <wp:docPr id="106718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89332" name=""/>
                    <pic:cNvPicPr/>
                  </pic:nvPicPr>
                  <pic:blipFill>
                    <a:blip r:embed="rId15"/>
                    <a:stretch>
                      <a:fillRect/>
                    </a:stretch>
                  </pic:blipFill>
                  <pic:spPr>
                    <a:xfrm>
                      <a:off x="0" y="0"/>
                      <a:ext cx="1190791" cy="276264"/>
                    </a:xfrm>
                    <a:prstGeom prst="rect">
                      <a:avLst/>
                    </a:prstGeom>
                  </pic:spPr>
                </pic:pic>
              </a:graphicData>
            </a:graphic>
          </wp:inline>
        </w:drawing>
      </w:r>
      <w:r>
        <w:t xml:space="preserve"> Tab on Left-Hand side</w:t>
      </w:r>
    </w:p>
    <w:p w14:paraId="4D93DD3E" w14:textId="77777777" w:rsidR="00AB040D" w:rsidRDefault="00AB040D" w:rsidP="00AB040D">
      <w:pPr>
        <w:pStyle w:val="ListParagraph"/>
        <w:numPr>
          <w:ilvl w:val="3"/>
          <w:numId w:val="1"/>
        </w:numPr>
      </w:pPr>
      <w:r>
        <w:t>Enter Today’s Date</w:t>
      </w:r>
    </w:p>
    <w:p w14:paraId="54798178" w14:textId="77777777" w:rsidR="00AB040D" w:rsidRDefault="00AB040D" w:rsidP="00AB040D">
      <w:pPr>
        <w:pStyle w:val="ListParagraph"/>
        <w:numPr>
          <w:ilvl w:val="3"/>
          <w:numId w:val="1"/>
        </w:numPr>
      </w:pPr>
      <w:r>
        <w:t xml:space="preserve">Select </w:t>
      </w:r>
    </w:p>
    <w:p w14:paraId="192799D5" w14:textId="5B271646" w:rsidR="00AB040D" w:rsidRPr="00AB040D" w:rsidRDefault="00AB040D" w:rsidP="00AB040D">
      <w:pPr>
        <w:pStyle w:val="ListParagraph"/>
        <w:numPr>
          <w:ilvl w:val="4"/>
          <w:numId w:val="1"/>
        </w:numPr>
        <w:rPr>
          <w:b/>
          <w:bCs/>
        </w:rPr>
      </w:pPr>
      <w:r w:rsidRPr="00AB040D">
        <w:rPr>
          <w:b/>
          <w:bCs/>
        </w:rPr>
        <w:t>Eligible</w:t>
      </w:r>
      <w:r>
        <w:rPr>
          <w:b/>
          <w:bCs/>
        </w:rPr>
        <w:t xml:space="preserve"> </w:t>
      </w:r>
      <w:r>
        <w:t>(choose if child is eligible for the EIP and the correct reasoning is entered)</w:t>
      </w:r>
    </w:p>
    <w:p w14:paraId="20287E23" w14:textId="11511170" w:rsidR="00AB040D" w:rsidRPr="00AB040D" w:rsidRDefault="00AB040D" w:rsidP="00AB040D">
      <w:pPr>
        <w:pStyle w:val="ListParagraph"/>
        <w:numPr>
          <w:ilvl w:val="4"/>
          <w:numId w:val="1"/>
        </w:numPr>
        <w:rPr>
          <w:b/>
          <w:bCs/>
        </w:rPr>
      </w:pPr>
      <w:proofErr w:type="spellStart"/>
      <w:r w:rsidRPr="00AB040D">
        <w:rPr>
          <w:b/>
          <w:bCs/>
        </w:rPr>
        <w:t>Not_Eligible</w:t>
      </w:r>
      <w:proofErr w:type="spellEnd"/>
      <w:r>
        <w:rPr>
          <w:b/>
          <w:bCs/>
        </w:rPr>
        <w:t xml:space="preserve"> </w:t>
      </w:r>
      <w:r w:rsidRPr="00AB040D">
        <w:t>(choose only if a child is a DNQ and is not eligible)</w:t>
      </w:r>
    </w:p>
    <w:p w14:paraId="3C9B7F92" w14:textId="76956E79" w:rsidR="00AB040D" w:rsidRPr="00AB040D" w:rsidRDefault="00AB040D" w:rsidP="00AB040D">
      <w:pPr>
        <w:pStyle w:val="ListParagraph"/>
        <w:numPr>
          <w:ilvl w:val="4"/>
          <w:numId w:val="1"/>
        </w:numPr>
        <w:rPr>
          <w:b/>
          <w:bCs/>
        </w:rPr>
      </w:pPr>
      <w:r w:rsidRPr="00AB040D">
        <w:rPr>
          <w:b/>
          <w:bCs/>
        </w:rPr>
        <w:t>Rejected</w:t>
      </w:r>
      <w:r>
        <w:rPr>
          <w:b/>
          <w:bCs/>
        </w:rPr>
        <w:t xml:space="preserve"> </w:t>
      </w:r>
      <w:r>
        <w:t>(choose if the eligibility is entered incorrectly and alert Evaluation Agency)</w:t>
      </w:r>
    </w:p>
    <w:p w14:paraId="3479DB08" w14:textId="77777777" w:rsidR="00AB040D" w:rsidRDefault="00AB040D" w:rsidP="00AB040D">
      <w:pPr>
        <w:pStyle w:val="ListParagraph"/>
        <w:numPr>
          <w:ilvl w:val="3"/>
          <w:numId w:val="1"/>
        </w:numPr>
      </w:pPr>
      <w:r>
        <w:t xml:space="preserve">Select </w:t>
      </w:r>
      <w:r w:rsidRPr="006909E0">
        <w:rPr>
          <w:noProof/>
        </w:rPr>
        <w:drawing>
          <wp:inline distT="0" distB="0" distL="0" distR="0" wp14:anchorId="1A4BF100" wp14:editId="6E6953E1">
            <wp:extent cx="647790" cy="285790"/>
            <wp:effectExtent l="0" t="0" r="0" b="0"/>
            <wp:docPr id="33943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37737" name=""/>
                    <pic:cNvPicPr/>
                  </pic:nvPicPr>
                  <pic:blipFill>
                    <a:blip r:embed="rId16"/>
                    <a:stretch>
                      <a:fillRect/>
                    </a:stretch>
                  </pic:blipFill>
                  <pic:spPr>
                    <a:xfrm>
                      <a:off x="0" y="0"/>
                      <a:ext cx="647790" cy="285790"/>
                    </a:xfrm>
                    <a:prstGeom prst="rect">
                      <a:avLst/>
                    </a:prstGeom>
                  </pic:spPr>
                </pic:pic>
              </a:graphicData>
            </a:graphic>
          </wp:inline>
        </w:drawing>
      </w:r>
    </w:p>
    <w:p w14:paraId="149B8733" w14:textId="77777777" w:rsidR="00AB040D" w:rsidRDefault="00AB040D" w:rsidP="00AB040D"/>
    <w:p w14:paraId="1F0F2494" w14:textId="77777777" w:rsidR="003876BD" w:rsidRDefault="003876BD" w:rsidP="00AB040D"/>
    <w:sectPr w:rsidR="003876BD" w:rsidSect="003876BD">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7188C" w14:textId="77777777" w:rsidR="005B635E" w:rsidRDefault="005B635E" w:rsidP="005B635E">
      <w:pPr>
        <w:spacing w:after="0" w:line="240" w:lineRule="auto"/>
      </w:pPr>
      <w:r>
        <w:separator/>
      </w:r>
    </w:p>
  </w:endnote>
  <w:endnote w:type="continuationSeparator" w:id="0">
    <w:p w14:paraId="59082021" w14:textId="77777777" w:rsidR="005B635E" w:rsidRDefault="005B635E" w:rsidP="005B6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EBB2E" w14:textId="77777777" w:rsidR="005B635E" w:rsidRDefault="005B63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81EB9" w14:textId="0F6870EE" w:rsidR="005B635E" w:rsidRPr="00965135" w:rsidRDefault="005B635E" w:rsidP="005B635E">
    <w:pPr>
      <w:pStyle w:val="Footer"/>
      <w:rPr>
        <w:sz w:val="20"/>
        <w:szCs w:val="20"/>
      </w:rPr>
    </w:pPr>
    <w:r w:rsidRPr="00965135">
      <w:rPr>
        <w:rFonts w:cs="Times New Roman"/>
        <w:sz w:val="20"/>
        <w:szCs w:val="20"/>
      </w:rPr>
      <w:t>SCDOH/EarlyIntervention90</w:t>
    </w:r>
    <w:r w:rsidR="00637120">
      <w:rPr>
        <w:rFonts w:cs="Times New Roman"/>
        <w:sz w:val="20"/>
        <w:szCs w:val="20"/>
      </w:rPr>
      <w:t>5</w:t>
    </w:r>
    <w:r w:rsidRPr="00965135">
      <w:rPr>
        <w:rFonts w:cs="Times New Roman"/>
        <w:sz w:val="20"/>
        <w:szCs w:val="20"/>
      </w:rPr>
      <w:t>/9.6.2024/</w:t>
    </w:r>
    <w:sdt>
      <w:sdtPr>
        <w:rPr>
          <w:sz w:val="20"/>
          <w:szCs w:val="20"/>
        </w:rPr>
        <w:id w:val="78488344"/>
        <w:docPartObj>
          <w:docPartGallery w:val="Page Numbers (Bottom of Page)"/>
          <w:docPartUnique/>
        </w:docPartObj>
      </w:sdtPr>
      <w:sdtContent>
        <w:sdt>
          <w:sdtPr>
            <w:rPr>
              <w:sz w:val="20"/>
              <w:szCs w:val="20"/>
            </w:rPr>
            <w:id w:val="-1705238520"/>
            <w:docPartObj>
              <w:docPartGallery w:val="Page Numbers (Top of Page)"/>
              <w:docPartUnique/>
            </w:docPartObj>
          </w:sdtPr>
          <w:sdtContent>
            <w:r w:rsidRPr="00965135">
              <w:rPr>
                <w:sz w:val="20"/>
                <w:szCs w:val="20"/>
              </w:rPr>
              <w:fldChar w:fldCharType="begin"/>
            </w:r>
            <w:r w:rsidRPr="00965135">
              <w:rPr>
                <w:sz w:val="20"/>
                <w:szCs w:val="20"/>
              </w:rPr>
              <w:instrText xml:space="preserve"> PAGE </w:instrText>
            </w:r>
            <w:r w:rsidRPr="00965135">
              <w:rPr>
                <w:sz w:val="20"/>
                <w:szCs w:val="20"/>
              </w:rPr>
              <w:fldChar w:fldCharType="separate"/>
            </w:r>
            <w:r w:rsidRPr="00965135">
              <w:rPr>
                <w:noProof/>
                <w:sz w:val="20"/>
                <w:szCs w:val="20"/>
              </w:rPr>
              <w:t>2</w:t>
            </w:r>
            <w:r w:rsidRPr="00965135">
              <w:rPr>
                <w:sz w:val="20"/>
                <w:szCs w:val="20"/>
              </w:rPr>
              <w:fldChar w:fldCharType="end"/>
            </w:r>
            <w:r w:rsidRPr="00965135">
              <w:rPr>
                <w:sz w:val="20"/>
                <w:szCs w:val="20"/>
              </w:rPr>
              <w:t>of</w:t>
            </w:r>
            <w:r w:rsidRPr="00965135">
              <w:rPr>
                <w:sz w:val="20"/>
                <w:szCs w:val="20"/>
              </w:rPr>
              <w:fldChar w:fldCharType="begin"/>
            </w:r>
            <w:r w:rsidRPr="00965135">
              <w:rPr>
                <w:sz w:val="20"/>
                <w:szCs w:val="20"/>
              </w:rPr>
              <w:instrText xml:space="preserve"> NUMPAGES  </w:instrText>
            </w:r>
            <w:r w:rsidRPr="00965135">
              <w:rPr>
                <w:sz w:val="20"/>
                <w:szCs w:val="20"/>
              </w:rPr>
              <w:fldChar w:fldCharType="separate"/>
            </w:r>
            <w:r w:rsidRPr="00965135">
              <w:rPr>
                <w:noProof/>
                <w:sz w:val="20"/>
                <w:szCs w:val="20"/>
              </w:rPr>
              <w:t>2</w:t>
            </w:r>
            <w:r w:rsidRPr="00965135">
              <w:rPr>
                <w:sz w:val="20"/>
                <w:szCs w:val="20"/>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C764F" w14:textId="77777777" w:rsidR="005B635E" w:rsidRDefault="005B6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0A0CF" w14:textId="77777777" w:rsidR="005B635E" w:rsidRDefault="005B635E" w:rsidP="005B635E">
      <w:pPr>
        <w:spacing w:after="0" w:line="240" w:lineRule="auto"/>
      </w:pPr>
      <w:r>
        <w:separator/>
      </w:r>
    </w:p>
  </w:footnote>
  <w:footnote w:type="continuationSeparator" w:id="0">
    <w:p w14:paraId="75938FBC" w14:textId="77777777" w:rsidR="005B635E" w:rsidRDefault="005B635E" w:rsidP="005B6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9558F" w14:textId="77777777" w:rsidR="005B635E" w:rsidRDefault="005B63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E46F2" w14:textId="77777777" w:rsidR="005B635E" w:rsidRDefault="005B63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1A7AB" w14:textId="77777777" w:rsidR="005B635E" w:rsidRDefault="005B63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D06C4F"/>
    <w:multiLevelType w:val="hybridMultilevel"/>
    <w:tmpl w:val="B70E3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71044D"/>
    <w:multiLevelType w:val="hybridMultilevel"/>
    <w:tmpl w:val="7FD20C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107">
    <w:abstractNumId w:val="1"/>
  </w:num>
  <w:num w:numId="2" w16cid:durableId="1037511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BD"/>
    <w:rsid w:val="00293172"/>
    <w:rsid w:val="003876BD"/>
    <w:rsid w:val="004C14F6"/>
    <w:rsid w:val="005B635E"/>
    <w:rsid w:val="00637120"/>
    <w:rsid w:val="006A3373"/>
    <w:rsid w:val="0086144B"/>
    <w:rsid w:val="00965135"/>
    <w:rsid w:val="009A71ED"/>
    <w:rsid w:val="00AB040D"/>
    <w:rsid w:val="00DD7B3A"/>
    <w:rsid w:val="00E0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079D"/>
  <w15:chartTrackingRefBased/>
  <w15:docId w15:val="{F76EDDA6-90C5-43E0-AE03-6D79D0EF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6B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6B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876B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876B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876B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876B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876B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6B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6B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876B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876B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876B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876B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876B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87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6B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6B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876BD"/>
    <w:pPr>
      <w:spacing w:before="160"/>
      <w:jc w:val="center"/>
    </w:pPr>
    <w:rPr>
      <w:i/>
      <w:iCs/>
      <w:color w:val="404040" w:themeColor="text1" w:themeTint="BF"/>
    </w:rPr>
  </w:style>
  <w:style w:type="character" w:customStyle="1" w:styleId="QuoteChar">
    <w:name w:val="Quote Char"/>
    <w:basedOn w:val="DefaultParagraphFont"/>
    <w:link w:val="Quote"/>
    <w:uiPriority w:val="29"/>
    <w:rsid w:val="003876BD"/>
    <w:rPr>
      <w:i/>
      <w:iCs/>
      <w:color w:val="404040" w:themeColor="text1" w:themeTint="BF"/>
    </w:rPr>
  </w:style>
  <w:style w:type="paragraph" w:styleId="ListParagraph">
    <w:name w:val="List Paragraph"/>
    <w:basedOn w:val="Normal"/>
    <w:uiPriority w:val="34"/>
    <w:qFormat/>
    <w:rsid w:val="003876BD"/>
    <w:pPr>
      <w:ind w:left="720"/>
      <w:contextualSpacing/>
    </w:pPr>
  </w:style>
  <w:style w:type="character" w:styleId="IntenseEmphasis">
    <w:name w:val="Intense Emphasis"/>
    <w:basedOn w:val="DefaultParagraphFont"/>
    <w:uiPriority w:val="21"/>
    <w:qFormat/>
    <w:rsid w:val="003876BD"/>
    <w:rPr>
      <w:i/>
      <w:iCs/>
      <w:color w:val="0F4761" w:themeColor="accent1" w:themeShade="BF"/>
    </w:rPr>
  </w:style>
  <w:style w:type="paragraph" w:styleId="IntenseQuote">
    <w:name w:val="Intense Quote"/>
    <w:basedOn w:val="Normal"/>
    <w:next w:val="Normal"/>
    <w:link w:val="IntenseQuoteChar"/>
    <w:uiPriority w:val="30"/>
    <w:qFormat/>
    <w:rsid w:val="00387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6BD"/>
    <w:rPr>
      <w:i/>
      <w:iCs/>
      <w:color w:val="0F4761" w:themeColor="accent1" w:themeShade="BF"/>
    </w:rPr>
  </w:style>
  <w:style w:type="character" w:styleId="IntenseReference">
    <w:name w:val="Intense Reference"/>
    <w:basedOn w:val="DefaultParagraphFont"/>
    <w:uiPriority w:val="32"/>
    <w:qFormat/>
    <w:rsid w:val="003876BD"/>
    <w:rPr>
      <w:b/>
      <w:bCs/>
      <w:smallCaps/>
      <w:color w:val="0F4761" w:themeColor="accent1" w:themeShade="BF"/>
      <w:spacing w:val="5"/>
    </w:rPr>
  </w:style>
  <w:style w:type="paragraph" w:styleId="Header">
    <w:name w:val="header"/>
    <w:basedOn w:val="Normal"/>
    <w:link w:val="HeaderChar"/>
    <w:uiPriority w:val="99"/>
    <w:unhideWhenUsed/>
    <w:rsid w:val="005B6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35E"/>
  </w:style>
  <w:style w:type="paragraph" w:styleId="Footer">
    <w:name w:val="footer"/>
    <w:basedOn w:val="Normal"/>
    <w:link w:val="FooterChar"/>
    <w:uiPriority w:val="99"/>
    <w:unhideWhenUsed/>
    <w:rsid w:val="005B6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BE26511B8F2D40B336C0608A274BCC" ma:contentTypeVersion="15" ma:contentTypeDescription="Create a new document." ma:contentTypeScope="" ma:versionID="722fb9d83a99e085b4331c880c155cfc">
  <xsd:schema xmlns:xsd="http://www.w3.org/2001/XMLSchema" xmlns:xs="http://www.w3.org/2001/XMLSchema" xmlns:p="http://schemas.microsoft.com/office/2006/metadata/properties" xmlns:ns2="514c740b-79bf-4817-ad70-08965583b1bb" xmlns:ns3="ee8cbd71-20b5-43ca-86b0-8ec83f56bfad" targetNamespace="http://schemas.microsoft.com/office/2006/metadata/properties" ma:root="true" ma:fieldsID="3329c6f5813e8f9a31305b61b8eab0f5" ns2:_="" ns3:_="">
    <xsd:import namespace="514c740b-79bf-4817-ad70-08965583b1bb"/>
    <xsd:import namespace="ee8cbd71-20b5-43ca-86b0-8ec83f56bfa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4c740b-79bf-4817-ad70-08965583b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1e98feb-d801-4787-b54f-e07a5f4fb72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8cbd71-20b5-43ca-86b0-8ec83f56bf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f2f7eed-285d-4cc0-9cbc-535187ee6c6b}" ma:internalName="TaxCatchAll" ma:showField="CatchAllData" ma:web="ee8cbd71-20b5-43ca-86b0-8ec83f56bfa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8cbd71-20b5-43ca-86b0-8ec83f56bfad" xsi:nil="true"/>
    <lcf76f155ced4ddcb4097134ff3c332f xmlns="514c740b-79bf-4817-ad70-08965583b1b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0F4EB61-3BE1-4FA7-890F-3042DEA22F6D}"/>
</file>

<file path=customXml/itemProps2.xml><?xml version="1.0" encoding="utf-8"?>
<ds:datastoreItem xmlns:ds="http://schemas.openxmlformats.org/officeDocument/2006/customXml" ds:itemID="{DDEFD9CF-5721-4545-8CE3-D7E5ACFEEFC7}"/>
</file>

<file path=customXml/itemProps3.xml><?xml version="1.0" encoding="utf-8"?>
<ds:datastoreItem xmlns:ds="http://schemas.openxmlformats.org/officeDocument/2006/customXml" ds:itemID="{5D012E12-34FF-4453-8F6A-2A496E3621FF}"/>
</file>

<file path=docProps/app.xml><?xml version="1.0" encoding="utf-8"?>
<Properties xmlns="http://schemas.openxmlformats.org/officeDocument/2006/extended-properties" xmlns:vt="http://schemas.openxmlformats.org/officeDocument/2006/docPropsVTypes">
  <Template>Normal</Template>
  <TotalTime>21</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Medick</dc:creator>
  <cp:keywords/>
  <dc:description/>
  <cp:lastModifiedBy>Kelsey Medick</cp:lastModifiedBy>
  <cp:revision>4</cp:revision>
  <dcterms:created xsi:type="dcterms:W3CDTF">2024-08-21T19:12:00Z</dcterms:created>
  <dcterms:modified xsi:type="dcterms:W3CDTF">2024-09-06T12:47:00Z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0x0101001A7E78C928FBB142A4E4892D96AEAE0A</vt:lpwstr>
  </property>
</Properties>
</file>