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90091" w14:textId="29077395" w:rsidR="00DD7B3A" w:rsidRDefault="00C41235">
      <w:r>
        <w:t>EI Hub Cheat Sheet:</w:t>
      </w:r>
    </w:p>
    <w:p w14:paraId="32004FEF" w14:textId="4EE3DFBE" w:rsidR="00C41235" w:rsidRDefault="007A7A6A">
      <w:r w:rsidRPr="007A7A6A">
        <w:rPr>
          <w:u w:val="single"/>
        </w:rPr>
        <w:t>Adding Supplemental Evaluations</w:t>
      </w:r>
      <w:r>
        <w:t>:</w:t>
      </w:r>
    </w:p>
    <w:p w14:paraId="2BBB507F" w14:textId="5AAF0E2C" w:rsidR="007A7A6A" w:rsidRPr="007A7A6A" w:rsidRDefault="007A7A6A" w:rsidP="007A7A6A">
      <w:pPr>
        <w:jc w:val="center"/>
        <w:rPr>
          <w:b/>
          <w:bCs/>
          <w:i/>
          <w:iCs/>
        </w:rPr>
      </w:pPr>
      <w:r w:rsidRPr="007A7A6A">
        <w:rPr>
          <w:b/>
          <w:bCs/>
          <w:i/>
          <w:iCs/>
        </w:rPr>
        <w:t>At this time, you should be in the Child’s Chart under your User Profile EIOD and in the Child’s IFSP. See EI Hub Cheat Sheet IFSP if you must get to this point.</w:t>
      </w:r>
    </w:p>
    <w:p w14:paraId="7D61C0AE" w14:textId="2D444FD5" w:rsidR="007A7A6A" w:rsidRDefault="007A7A6A" w:rsidP="007A7A6A">
      <w:pPr>
        <w:pStyle w:val="ListParagraph"/>
        <w:numPr>
          <w:ilvl w:val="0"/>
          <w:numId w:val="1"/>
        </w:numPr>
      </w:pPr>
      <w:r>
        <w:t xml:space="preserve">Under </w:t>
      </w:r>
      <w:r w:rsidRPr="007A7A6A">
        <w:rPr>
          <w:noProof/>
        </w:rPr>
        <w:drawing>
          <wp:inline distT="0" distB="0" distL="0" distR="0" wp14:anchorId="701FAE5E" wp14:editId="0A7148D5">
            <wp:extent cx="1552792" cy="285790"/>
            <wp:effectExtent l="0" t="0" r="9525" b="0"/>
            <wp:docPr id="170630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07928" name=""/>
                    <pic:cNvPicPr/>
                  </pic:nvPicPr>
                  <pic:blipFill>
                    <a:blip r:embed="rId7"/>
                    <a:stretch>
                      <a:fillRect/>
                    </a:stretch>
                  </pic:blipFill>
                  <pic:spPr>
                    <a:xfrm>
                      <a:off x="0" y="0"/>
                      <a:ext cx="1552792" cy="285790"/>
                    </a:xfrm>
                    <a:prstGeom prst="rect">
                      <a:avLst/>
                    </a:prstGeom>
                  </pic:spPr>
                </pic:pic>
              </a:graphicData>
            </a:graphic>
          </wp:inline>
        </w:drawing>
      </w:r>
      <w:r>
        <w:t xml:space="preserve"> Tab</w:t>
      </w:r>
    </w:p>
    <w:p w14:paraId="08DF55C7" w14:textId="3D0F61D5" w:rsidR="007A7A6A" w:rsidRDefault="007A7A6A" w:rsidP="007A7A6A">
      <w:pPr>
        <w:pStyle w:val="ListParagraph"/>
        <w:numPr>
          <w:ilvl w:val="1"/>
          <w:numId w:val="1"/>
        </w:numPr>
      </w:pPr>
      <w:r>
        <w:t xml:space="preserve">Select </w:t>
      </w:r>
      <w:r w:rsidRPr="007A7A6A">
        <w:rPr>
          <w:noProof/>
        </w:rPr>
        <w:drawing>
          <wp:inline distT="0" distB="0" distL="0" distR="0" wp14:anchorId="1228FDF3" wp14:editId="49A31763">
            <wp:extent cx="1867161" cy="285790"/>
            <wp:effectExtent l="0" t="0" r="0" b="0"/>
            <wp:docPr id="2063731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31542" name=""/>
                    <pic:cNvPicPr/>
                  </pic:nvPicPr>
                  <pic:blipFill>
                    <a:blip r:embed="rId8"/>
                    <a:stretch>
                      <a:fillRect/>
                    </a:stretch>
                  </pic:blipFill>
                  <pic:spPr>
                    <a:xfrm>
                      <a:off x="0" y="0"/>
                      <a:ext cx="1867161" cy="285790"/>
                    </a:xfrm>
                    <a:prstGeom prst="rect">
                      <a:avLst/>
                    </a:prstGeom>
                  </pic:spPr>
                </pic:pic>
              </a:graphicData>
            </a:graphic>
          </wp:inline>
        </w:drawing>
      </w:r>
    </w:p>
    <w:p w14:paraId="72E02B22" w14:textId="455041F3" w:rsidR="007A7A6A" w:rsidRDefault="007A7A6A" w:rsidP="007A7A6A">
      <w:pPr>
        <w:pStyle w:val="ListParagraph"/>
        <w:numPr>
          <w:ilvl w:val="2"/>
          <w:numId w:val="1"/>
        </w:numPr>
      </w:pPr>
      <w:r>
        <w:t xml:space="preserve">Under the </w:t>
      </w:r>
      <w:r w:rsidR="00F95260" w:rsidRPr="00F95260">
        <w:rPr>
          <w:noProof/>
        </w:rPr>
        <w:drawing>
          <wp:inline distT="0" distB="0" distL="0" distR="0" wp14:anchorId="71FEA500" wp14:editId="510CF3D3">
            <wp:extent cx="1390844" cy="285790"/>
            <wp:effectExtent l="0" t="0" r="0" b="0"/>
            <wp:docPr id="56359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99858" name=""/>
                    <pic:cNvPicPr/>
                  </pic:nvPicPr>
                  <pic:blipFill>
                    <a:blip r:embed="rId9"/>
                    <a:stretch>
                      <a:fillRect/>
                    </a:stretch>
                  </pic:blipFill>
                  <pic:spPr>
                    <a:xfrm>
                      <a:off x="0" y="0"/>
                      <a:ext cx="1390844" cy="285790"/>
                    </a:xfrm>
                    <a:prstGeom prst="rect">
                      <a:avLst/>
                    </a:prstGeom>
                  </pic:spPr>
                </pic:pic>
              </a:graphicData>
            </a:graphic>
          </wp:inline>
        </w:drawing>
      </w:r>
      <w:r w:rsidR="00F95260">
        <w:t xml:space="preserve"> Tab</w:t>
      </w:r>
    </w:p>
    <w:p w14:paraId="7565A0B5" w14:textId="28DDD84A" w:rsidR="00F95260" w:rsidRDefault="00F95260" w:rsidP="00F95260">
      <w:pPr>
        <w:pStyle w:val="ListParagraph"/>
        <w:numPr>
          <w:ilvl w:val="3"/>
          <w:numId w:val="1"/>
        </w:numPr>
      </w:pPr>
      <w:r w:rsidRPr="00F95260">
        <w:rPr>
          <w:noProof/>
        </w:rPr>
        <w:drawing>
          <wp:anchor distT="0" distB="0" distL="114300" distR="114300" simplePos="0" relativeHeight="251658240" behindDoc="1" locked="0" layoutInCell="1" allowOverlap="1" wp14:anchorId="0A8A2180" wp14:editId="3ABE7D1D">
            <wp:simplePos x="0" y="0"/>
            <wp:positionH relativeFrom="column">
              <wp:posOffset>47625</wp:posOffset>
            </wp:positionH>
            <wp:positionV relativeFrom="paragraph">
              <wp:posOffset>626745</wp:posOffset>
            </wp:positionV>
            <wp:extent cx="6619875" cy="1725295"/>
            <wp:effectExtent l="0" t="0" r="9525" b="8255"/>
            <wp:wrapTight wrapText="bothSides">
              <wp:wrapPolygon edited="0">
                <wp:start x="0" y="0"/>
                <wp:lineTo x="0" y="21465"/>
                <wp:lineTo x="21569" y="21465"/>
                <wp:lineTo x="21569" y="0"/>
                <wp:lineTo x="0" y="0"/>
              </wp:wrapPolygon>
            </wp:wrapTight>
            <wp:docPr id="42527608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76084" name="Picture 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19875" cy="1725295"/>
                    </a:xfrm>
                    <a:prstGeom prst="rect">
                      <a:avLst/>
                    </a:prstGeom>
                  </pic:spPr>
                </pic:pic>
              </a:graphicData>
            </a:graphic>
            <wp14:sizeRelH relativeFrom="margin">
              <wp14:pctWidth>0</wp14:pctWidth>
            </wp14:sizeRelH>
            <wp14:sizeRelV relativeFrom="margin">
              <wp14:pctHeight>0</wp14:pctHeight>
            </wp14:sizeRelV>
          </wp:anchor>
        </w:drawing>
      </w:r>
      <w:r>
        <w:t xml:space="preserve">*Program: Click the </w:t>
      </w:r>
      <w:r w:rsidRPr="00F95260">
        <w:rPr>
          <w:noProof/>
        </w:rPr>
        <w:drawing>
          <wp:inline distT="0" distB="0" distL="0" distR="0" wp14:anchorId="5FB347DB" wp14:editId="7BD88023">
            <wp:extent cx="304843" cy="333422"/>
            <wp:effectExtent l="0" t="0" r="0" b="9525"/>
            <wp:docPr id="2455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1369" name=""/>
                    <pic:cNvPicPr/>
                  </pic:nvPicPr>
                  <pic:blipFill>
                    <a:blip r:embed="rId11"/>
                    <a:stretch>
                      <a:fillRect/>
                    </a:stretch>
                  </pic:blipFill>
                  <pic:spPr>
                    <a:xfrm>
                      <a:off x="0" y="0"/>
                      <a:ext cx="304843" cy="333422"/>
                    </a:xfrm>
                    <a:prstGeom prst="rect">
                      <a:avLst/>
                    </a:prstGeom>
                  </pic:spPr>
                </pic:pic>
              </a:graphicData>
            </a:graphic>
          </wp:inline>
        </w:drawing>
      </w:r>
      <w:r>
        <w:t xml:space="preserve"> Icon and select the type of Supplemental Evaluation from the </w:t>
      </w:r>
      <w:proofErr w:type="gramStart"/>
      <w:r>
        <w:t>drop down</w:t>
      </w:r>
      <w:proofErr w:type="gramEnd"/>
      <w:r>
        <w:t xml:space="preserve"> menu</w:t>
      </w:r>
    </w:p>
    <w:p w14:paraId="03026258" w14:textId="0B9DB23D" w:rsidR="00F95260" w:rsidRDefault="00F95260" w:rsidP="00F95260">
      <w:pPr>
        <w:pStyle w:val="ListParagraph"/>
        <w:numPr>
          <w:ilvl w:val="4"/>
          <w:numId w:val="1"/>
        </w:numPr>
      </w:pPr>
      <w:r>
        <w:t xml:space="preserve">Select </w:t>
      </w:r>
      <w:r w:rsidRPr="00F95260">
        <w:rPr>
          <w:noProof/>
        </w:rPr>
        <w:drawing>
          <wp:inline distT="0" distB="0" distL="0" distR="0" wp14:anchorId="3BCB798B" wp14:editId="0802A9DC">
            <wp:extent cx="447737" cy="276264"/>
            <wp:effectExtent l="0" t="0" r="0" b="9525"/>
            <wp:docPr id="748456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56840" name=""/>
                    <pic:cNvPicPr/>
                  </pic:nvPicPr>
                  <pic:blipFill>
                    <a:blip r:embed="rId12"/>
                    <a:stretch>
                      <a:fillRect/>
                    </a:stretch>
                  </pic:blipFill>
                  <pic:spPr>
                    <a:xfrm>
                      <a:off x="0" y="0"/>
                      <a:ext cx="447737" cy="276264"/>
                    </a:xfrm>
                    <a:prstGeom prst="rect">
                      <a:avLst/>
                    </a:prstGeom>
                  </pic:spPr>
                </pic:pic>
              </a:graphicData>
            </a:graphic>
          </wp:inline>
        </w:drawing>
      </w:r>
    </w:p>
    <w:p w14:paraId="179545E3" w14:textId="34F4AFF0" w:rsidR="00F95260" w:rsidRDefault="00F95260" w:rsidP="00F95260">
      <w:pPr>
        <w:pStyle w:val="ListParagraph"/>
        <w:numPr>
          <w:ilvl w:val="3"/>
          <w:numId w:val="1"/>
        </w:numPr>
      </w:pPr>
      <w:r>
        <w:t>*Dates of Evaluation From: Enter start date of IFSP</w:t>
      </w:r>
    </w:p>
    <w:p w14:paraId="03A7A329" w14:textId="6D5820E5" w:rsidR="00F95260" w:rsidRDefault="00F95260" w:rsidP="00F95260">
      <w:pPr>
        <w:pStyle w:val="ListParagraph"/>
        <w:numPr>
          <w:ilvl w:val="3"/>
          <w:numId w:val="1"/>
        </w:numPr>
      </w:pPr>
      <w:r>
        <w:t>*Dates of Evaluation To: Enter end date of IFSP</w:t>
      </w:r>
    </w:p>
    <w:p w14:paraId="49CD70C1" w14:textId="21E7D608" w:rsidR="00F95260" w:rsidRDefault="00F95260" w:rsidP="00F95260">
      <w:pPr>
        <w:pStyle w:val="ListParagraph"/>
        <w:numPr>
          <w:ilvl w:val="3"/>
          <w:numId w:val="1"/>
        </w:numPr>
      </w:pPr>
      <w:r>
        <w:t>Agency: Agency to complete the evaluation</w:t>
      </w:r>
    </w:p>
    <w:p w14:paraId="74BAEDF5" w14:textId="53C310D7" w:rsidR="00F95260" w:rsidRDefault="00F95260" w:rsidP="00F95260">
      <w:pPr>
        <w:pStyle w:val="ListParagraph"/>
        <w:numPr>
          <w:ilvl w:val="3"/>
          <w:numId w:val="1"/>
        </w:numPr>
      </w:pPr>
      <w:r>
        <w:t>*Location Type: Where the IFSP will take place</w:t>
      </w:r>
    </w:p>
    <w:p w14:paraId="65216F26" w14:textId="11ABAC3C" w:rsidR="00F95260" w:rsidRDefault="00F95260" w:rsidP="00F95260">
      <w:pPr>
        <w:pStyle w:val="ListParagraph"/>
        <w:numPr>
          <w:ilvl w:val="3"/>
          <w:numId w:val="1"/>
        </w:numPr>
      </w:pPr>
      <w:r>
        <w:t>EIO/D Section:</w:t>
      </w:r>
    </w:p>
    <w:p w14:paraId="1C6663B5" w14:textId="1FAF9A5F" w:rsidR="00F95260" w:rsidRDefault="00F95260" w:rsidP="00F95260">
      <w:pPr>
        <w:pStyle w:val="ListParagraph"/>
        <w:numPr>
          <w:ilvl w:val="4"/>
          <w:numId w:val="1"/>
        </w:numPr>
      </w:pPr>
      <w:r>
        <w:t>EIO/D Approval: Approve</w:t>
      </w:r>
    </w:p>
    <w:p w14:paraId="4501D3AB" w14:textId="3DF9D813" w:rsidR="00F95260" w:rsidRDefault="00F95260" w:rsidP="00F95260">
      <w:pPr>
        <w:pStyle w:val="ListParagraph"/>
        <w:numPr>
          <w:ilvl w:val="3"/>
          <w:numId w:val="1"/>
        </w:numPr>
      </w:pPr>
      <w:r>
        <w:t xml:space="preserve">Select </w:t>
      </w:r>
      <w:r w:rsidRPr="00F95260">
        <w:rPr>
          <w:noProof/>
        </w:rPr>
        <w:drawing>
          <wp:inline distT="0" distB="0" distL="0" distR="0" wp14:anchorId="029D7C41" wp14:editId="6EB4816F">
            <wp:extent cx="609685" cy="304843"/>
            <wp:effectExtent l="0" t="0" r="0" b="0"/>
            <wp:docPr id="173574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43198" name=""/>
                    <pic:cNvPicPr/>
                  </pic:nvPicPr>
                  <pic:blipFill>
                    <a:blip r:embed="rId13"/>
                    <a:stretch>
                      <a:fillRect/>
                    </a:stretch>
                  </pic:blipFill>
                  <pic:spPr>
                    <a:xfrm>
                      <a:off x="0" y="0"/>
                      <a:ext cx="609685" cy="304843"/>
                    </a:xfrm>
                    <a:prstGeom prst="rect">
                      <a:avLst/>
                    </a:prstGeom>
                  </pic:spPr>
                </pic:pic>
              </a:graphicData>
            </a:graphic>
          </wp:inline>
        </w:drawing>
      </w:r>
    </w:p>
    <w:p w14:paraId="0ADFE1B5" w14:textId="001A77BD" w:rsidR="00F95260" w:rsidRDefault="00F95260" w:rsidP="00F95260">
      <w:pPr>
        <w:pStyle w:val="ListParagraph"/>
        <w:numPr>
          <w:ilvl w:val="0"/>
          <w:numId w:val="1"/>
        </w:numPr>
      </w:pPr>
      <w:r>
        <w:t>To return to the IFSP utilize the breadcrumbs at the top and select the IFSP</w:t>
      </w:r>
    </w:p>
    <w:p w14:paraId="794E7890" w14:textId="4F317A61" w:rsidR="00F95260" w:rsidRDefault="00F95260" w:rsidP="00F95260">
      <w:pPr>
        <w:pStyle w:val="ListParagraph"/>
      </w:pPr>
      <w:r w:rsidRPr="00F95260">
        <w:rPr>
          <w:noProof/>
        </w:rPr>
        <w:drawing>
          <wp:anchor distT="0" distB="0" distL="114300" distR="114300" simplePos="0" relativeHeight="251659264" behindDoc="1" locked="0" layoutInCell="1" allowOverlap="1" wp14:anchorId="10FDED12" wp14:editId="056FDCBB">
            <wp:simplePos x="0" y="0"/>
            <wp:positionH relativeFrom="column">
              <wp:posOffset>1323975</wp:posOffset>
            </wp:positionH>
            <wp:positionV relativeFrom="paragraph">
              <wp:posOffset>93980</wp:posOffset>
            </wp:positionV>
            <wp:extent cx="3705742" cy="257211"/>
            <wp:effectExtent l="0" t="0" r="0" b="9525"/>
            <wp:wrapTight wrapText="bothSides">
              <wp:wrapPolygon edited="0">
                <wp:start x="0" y="0"/>
                <wp:lineTo x="0" y="20800"/>
                <wp:lineTo x="21433" y="20800"/>
                <wp:lineTo x="21433" y="0"/>
                <wp:lineTo x="0" y="0"/>
              </wp:wrapPolygon>
            </wp:wrapTight>
            <wp:docPr id="3597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5349" name=""/>
                    <pic:cNvPicPr/>
                  </pic:nvPicPr>
                  <pic:blipFill>
                    <a:blip r:embed="rId14">
                      <a:extLst>
                        <a:ext uri="{28A0092B-C50C-407E-A947-70E740481C1C}">
                          <a14:useLocalDpi xmlns:a14="http://schemas.microsoft.com/office/drawing/2010/main" val="0"/>
                        </a:ext>
                      </a:extLst>
                    </a:blip>
                    <a:stretch>
                      <a:fillRect/>
                    </a:stretch>
                  </pic:blipFill>
                  <pic:spPr>
                    <a:xfrm>
                      <a:off x="0" y="0"/>
                      <a:ext cx="3705742" cy="257211"/>
                    </a:xfrm>
                    <a:prstGeom prst="rect">
                      <a:avLst/>
                    </a:prstGeom>
                  </pic:spPr>
                </pic:pic>
              </a:graphicData>
            </a:graphic>
          </wp:anchor>
        </w:drawing>
      </w:r>
    </w:p>
    <w:p w14:paraId="791D4255" w14:textId="16838928" w:rsidR="00F95260" w:rsidRDefault="00F95260" w:rsidP="00F95260">
      <w:pPr>
        <w:pStyle w:val="ListParagraph"/>
        <w:ind w:left="2880"/>
      </w:pPr>
    </w:p>
    <w:p w14:paraId="5CF40ED6" w14:textId="5AC15BA6" w:rsidR="00F95260" w:rsidRDefault="00F95260" w:rsidP="009A12D8">
      <w:pPr>
        <w:jc w:val="center"/>
        <w:rPr>
          <w:i/>
          <w:iCs/>
        </w:rPr>
      </w:pPr>
      <w:r>
        <w:rPr>
          <w:i/>
          <w:iCs/>
        </w:rPr>
        <w:t>Note: When back in the IFSP the Supplemental Evaluation will populate in the grid under the IFSP Ongoing Evaluations tab.</w:t>
      </w:r>
    </w:p>
    <w:p w14:paraId="40657C4D" w14:textId="1E7A7403" w:rsidR="00F95260" w:rsidRPr="00F95260" w:rsidRDefault="00F95260" w:rsidP="009A12D8">
      <w:pPr>
        <w:jc w:val="center"/>
        <w:rPr>
          <w:i/>
          <w:iCs/>
        </w:rPr>
      </w:pPr>
      <w:r>
        <w:rPr>
          <w:i/>
          <w:iCs/>
        </w:rPr>
        <w:t xml:space="preserve">Note: This Service Authorization for the Supplemental Evaluation will appear under the Evaluation Tab </w:t>
      </w:r>
      <w:r w:rsidR="009A12D8">
        <w:rPr>
          <w:i/>
          <w:iCs/>
        </w:rPr>
        <w:t>in the Child’s chart. That is where the provider will find the Evaluation.</w:t>
      </w:r>
    </w:p>
    <w:sectPr w:rsidR="00F95260" w:rsidRPr="00F95260" w:rsidSect="00065FAE">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7CEB2" w14:textId="77777777" w:rsidR="00985232" w:rsidRDefault="00985232" w:rsidP="00985232">
      <w:pPr>
        <w:spacing w:after="0" w:line="240" w:lineRule="auto"/>
      </w:pPr>
      <w:r>
        <w:separator/>
      </w:r>
    </w:p>
  </w:endnote>
  <w:endnote w:type="continuationSeparator" w:id="0">
    <w:p w14:paraId="23EFE719" w14:textId="77777777" w:rsidR="00985232" w:rsidRDefault="00985232" w:rsidP="0098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28FC4" w14:textId="77777777" w:rsidR="00985232" w:rsidRDefault="00985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8AD9B" w14:textId="085925DC" w:rsidR="00985232" w:rsidRDefault="00985232">
    <w:pPr>
      <w:pStyle w:val="Footer"/>
    </w:pPr>
    <w:r w:rsidRPr="00985232">
      <w:rPr>
        <w:rFonts w:cs="Times New Roman"/>
        <w:sz w:val="20"/>
        <w:szCs w:val="20"/>
      </w:rPr>
      <w:t>SCDOH/EarlyIntervention90</w:t>
    </w:r>
    <w:r w:rsidRPr="00985232">
      <w:rPr>
        <w:rFonts w:cs="Times New Roman"/>
        <w:sz w:val="20"/>
        <w:szCs w:val="20"/>
      </w:rPr>
      <w:t>6a</w:t>
    </w:r>
    <w:r w:rsidRPr="00985232">
      <w:rPr>
        <w:rFonts w:cs="Times New Roman"/>
        <w:sz w:val="20"/>
        <w:szCs w:val="20"/>
      </w:rPr>
      <w:t>/9.6.2024/</w:t>
    </w:r>
    <w:sdt>
      <w:sdtPr>
        <w:rPr>
          <w:sz w:val="20"/>
          <w:szCs w:val="20"/>
        </w:rPr>
        <w:id w:val="1933616944"/>
        <w:docPartObj>
          <w:docPartGallery w:val="Page Numbers (Bottom of Page)"/>
          <w:docPartUnique/>
        </w:docPartObj>
      </w:sdtPr>
      <w:sdtEndPr>
        <w:rPr>
          <w:sz w:val="24"/>
          <w:szCs w:val="22"/>
        </w:rPr>
      </w:sdtEndPr>
      <w:sdtContent>
        <w:sdt>
          <w:sdtPr>
            <w:rPr>
              <w:sz w:val="20"/>
              <w:szCs w:val="20"/>
            </w:rPr>
            <w:id w:val="-1705238520"/>
            <w:docPartObj>
              <w:docPartGallery w:val="Page Numbers (Top of Page)"/>
              <w:docPartUnique/>
            </w:docPartObj>
          </w:sdtPr>
          <w:sdtContent>
            <w:r w:rsidRPr="00985232">
              <w:rPr>
                <w:sz w:val="20"/>
                <w:szCs w:val="20"/>
              </w:rPr>
              <w:fldChar w:fldCharType="begin"/>
            </w:r>
            <w:r w:rsidRPr="00985232">
              <w:rPr>
                <w:sz w:val="20"/>
                <w:szCs w:val="20"/>
              </w:rPr>
              <w:instrText xml:space="preserve"> PAGE </w:instrText>
            </w:r>
            <w:r w:rsidRPr="00985232">
              <w:rPr>
                <w:sz w:val="20"/>
                <w:szCs w:val="20"/>
              </w:rPr>
              <w:fldChar w:fldCharType="separate"/>
            </w:r>
            <w:r w:rsidRPr="00985232">
              <w:rPr>
                <w:noProof/>
                <w:sz w:val="20"/>
                <w:szCs w:val="20"/>
              </w:rPr>
              <w:t>2</w:t>
            </w:r>
            <w:r w:rsidRPr="00985232">
              <w:rPr>
                <w:sz w:val="20"/>
                <w:szCs w:val="20"/>
              </w:rPr>
              <w:fldChar w:fldCharType="end"/>
            </w:r>
            <w:r w:rsidRPr="00985232">
              <w:rPr>
                <w:sz w:val="20"/>
                <w:szCs w:val="20"/>
              </w:rPr>
              <w:t>of</w:t>
            </w:r>
            <w:r w:rsidRPr="00985232">
              <w:rPr>
                <w:sz w:val="20"/>
                <w:szCs w:val="20"/>
              </w:rPr>
              <w:fldChar w:fldCharType="begin"/>
            </w:r>
            <w:r w:rsidRPr="00985232">
              <w:rPr>
                <w:sz w:val="20"/>
                <w:szCs w:val="20"/>
              </w:rPr>
              <w:instrText xml:space="preserve"> NUMPAGES  </w:instrText>
            </w:r>
            <w:r w:rsidRPr="00985232">
              <w:rPr>
                <w:sz w:val="20"/>
                <w:szCs w:val="20"/>
              </w:rPr>
              <w:fldChar w:fldCharType="separate"/>
            </w:r>
            <w:r w:rsidRPr="00985232">
              <w:rPr>
                <w:noProof/>
                <w:sz w:val="20"/>
                <w:szCs w:val="20"/>
              </w:rPr>
              <w:t>2</w:t>
            </w:r>
            <w:r w:rsidRPr="00985232">
              <w:rPr>
                <w:sz w:val="20"/>
                <w:szCs w:val="20"/>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BB91B" w14:textId="77777777" w:rsidR="00985232" w:rsidRDefault="00985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E0560" w14:textId="77777777" w:rsidR="00985232" w:rsidRDefault="00985232" w:rsidP="00985232">
      <w:pPr>
        <w:spacing w:after="0" w:line="240" w:lineRule="auto"/>
      </w:pPr>
      <w:r>
        <w:separator/>
      </w:r>
    </w:p>
  </w:footnote>
  <w:footnote w:type="continuationSeparator" w:id="0">
    <w:p w14:paraId="659A7BF8" w14:textId="77777777" w:rsidR="00985232" w:rsidRDefault="00985232" w:rsidP="00985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EA10D" w14:textId="77777777" w:rsidR="00985232" w:rsidRDefault="00985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0A572" w14:textId="77777777" w:rsidR="00985232" w:rsidRDefault="009852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554FA" w14:textId="77777777" w:rsidR="00985232" w:rsidRDefault="00985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B2AF3"/>
    <w:multiLevelType w:val="hybridMultilevel"/>
    <w:tmpl w:val="38241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805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AE"/>
    <w:rsid w:val="00065FAE"/>
    <w:rsid w:val="00293172"/>
    <w:rsid w:val="006A3373"/>
    <w:rsid w:val="007A7A6A"/>
    <w:rsid w:val="00985232"/>
    <w:rsid w:val="009A12D8"/>
    <w:rsid w:val="009A71ED"/>
    <w:rsid w:val="00BA0BA8"/>
    <w:rsid w:val="00C41235"/>
    <w:rsid w:val="00DD7B3A"/>
    <w:rsid w:val="00E0764B"/>
    <w:rsid w:val="00F9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A118"/>
  <w15:chartTrackingRefBased/>
  <w15:docId w15:val="{C5C292FE-3B04-451C-AA8D-D712003A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FA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FA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65FA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65FA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65FA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65FA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65FA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FA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FA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65FA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65FA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65FA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65FA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65FA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65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FA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FA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65FAE"/>
    <w:pPr>
      <w:spacing w:before="160"/>
      <w:jc w:val="center"/>
    </w:pPr>
    <w:rPr>
      <w:i/>
      <w:iCs/>
      <w:color w:val="404040" w:themeColor="text1" w:themeTint="BF"/>
    </w:rPr>
  </w:style>
  <w:style w:type="character" w:customStyle="1" w:styleId="QuoteChar">
    <w:name w:val="Quote Char"/>
    <w:basedOn w:val="DefaultParagraphFont"/>
    <w:link w:val="Quote"/>
    <w:uiPriority w:val="29"/>
    <w:rsid w:val="00065FAE"/>
    <w:rPr>
      <w:i/>
      <w:iCs/>
      <w:color w:val="404040" w:themeColor="text1" w:themeTint="BF"/>
    </w:rPr>
  </w:style>
  <w:style w:type="paragraph" w:styleId="ListParagraph">
    <w:name w:val="List Paragraph"/>
    <w:basedOn w:val="Normal"/>
    <w:uiPriority w:val="34"/>
    <w:qFormat/>
    <w:rsid w:val="00065FAE"/>
    <w:pPr>
      <w:ind w:left="720"/>
      <w:contextualSpacing/>
    </w:pPr>
  </w:style>
  <w:style w:type="character" w:styleId="IntenseEmphasis">
    <w:name w:val="Intense Emphasis"/>
    <w:basedOn w:val="DefaultParagraphFont"/>
    <w:uiPriority w:val="21"/>
    <w:qFormat/>
    <w:rsid w:val="00065FAE"/>
    <w:rPr>
      <w:i/>
      <w:iCs/>
      <w:color w:val="0F4761" w:themeColor="accent1" w:themeShade="BF"/>
    </w:rPr>
  </w:style>
  <w:style w:type="paragraph" w:styleId="IntenseQuote">
    <w:name w:val="Intense Quote"/>
    <w:basedOn w:val="Normal"/>
    <w:next w:val="Normal"/>
    <w:link w:val="IntenseQuoteChar"/>
    <w:uiPriority w:val="30"/>
    <w:qFormat/>
    <w:rsid w:val="00065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FAE"/>
    <w:rPr>
      <w:i/>
      <w:iCs/>
      <w:color w:val="0F4761" w:themeColor="accent1" w:themeShade="BF"/>
    </w:rPr>
  </w:style>
  <w:style w:type="character" w:styleId="IntenseReference">
    <w:name w:val="Intense Reference"/>
    <w:basedOn w:val="DefaultParagraphFont"/>
    <w:uiPriority w:val="32"/>
    <w:qFormat/>
    <w:rsid w:val="00065FAE"/>
    <w:rPr>
      <w:b/>
      <w:bCs/>
      <w:smallCaps/>
      <w:color w:val="0F4761" w:themeColor="accent1" w:themeShade="BF"/>
      <w:spacing w:val="5"/>
    </w:rPr>
  </w:style>
  <w:style w:type="paragraph" w:styleId="Header">
    <w:name w:val="header"/>
    <w:basedOn w:val="Normal"/>
    <w:link w:val="HeaderChar"/>
    <w:uiPriority w:val="99"/>
    <w:unhideWhenUsed/>
    <w:rsid w:val="00985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232"/>
  </w:style>
  <w:style w:type="paragraph" w:styleId="Footer">
    <w:name w:val="footer"/>
    <w:basedOn w:val="Normal"/>
    <w:link w:val="FooterChar"/>
    <w:uiPriority w:val="99"/>
    <w:unhideWhenUsed/>
    <w:rsid w:val="00985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customXml" Target="../customXml/item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BE26511B8F2D40B336C0608A274BCC" ma:contentTypeVersion="15" ma:contentTypeDescription="Create a new document." ma:contentTypeScope="" ma:versionID="722fb9d83a99e085b4331c880c155cfc">
  <xsd:schema xmlns:xsd="http://www.w3.org/2001/XMLSchema" xmlns:xs="http://www.w3.org/2001/XMLSchema" xmlns:p="http://schemas.microsoft.com/office/2006/metadata/properties" xmlns:ns2="514c740b-79bf-4817-ad70-08965583b1bb" xmlns:ns3="ee8cbd71-20b5-43ca-86b0-8ec83f56bfad" targetNamespace="http://schemas.microsoft.com/office/2006/metadata/properties" ma:root="true" ma:fieldsID="3329c6f5813e8f9a31305b61b8eab0f5" ns2:_="" ns3:_="">
    <xsd:import namespace="514c740b-79bf-4817-ad70-08965583b1bb"/>
    <xsd:import namespace="ee8cbd71-20b5-43ca-86b0-8ec83f56bfa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c740b-79bf-4817-ad70-08965583b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1e98feb-d801-4787-b54f-e07a5f4fb72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8cbd71-20b5-43ca-86b0-8ec83f56bf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f2f7eed-285d-4cc0-9cbc-535187ee6c6b}" ma:internalName="TaxCatchAll" ma:showField="CatchAllData" ma:web="ee8cbd71-20b5-43ca-86b0-8ec83f56bfa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8cbd71-20b5-43ca-86b0-8ec83f56bfad" xsi:nil="true"/>
    <lcf76f155ced4ddcb4097134ff3c332f xmlns="514c740b-79bf-4817-ad70-08965583b1b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3A810C-88F0-4523-A6FA-D111CDBFBC8F}"/>
</file>

<file path=customXml/itemProps2.xml><?xml version="1.0" encoding="utf-8"?>
<ds:datastoreItem xmlns:ds="http://schemas.openxmlformats.org/officeDocument/2006/customXml" ds:itemID="{4DEB6BB5-B877-4B49-AC93-25E5400860F5}"/>
</file>

<file path=customXml/itemProps3.xml><?xml version="1.0" encoding="utf-8"?>
<ds:datastoreItem xmlns:ds="http://schemas.openxmlformats.org/officeDocument/2006/customXml" ds:itemID="{B5C47033-6539-45A1-A7F5-1DAA230BF3BC}"/>
</file>

<file path=docProps/app.xml><?xml version="1.0" encoding="utf-8"?>
<Properties xmlns="http://schemas.openxmlformats.org/officeDocument/2006/extended-properties" xmlns:vt="http://schemas.openxmlformats.org/officeDocument/2006/docPropsVTypes">
  <Template>Normal</Template>
  <TotalTime>44</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Medick</dc:creator>
  <cp:keywords/>
  <dc:description/>
  <cp:lastModifiedBy>Kelsey Medick</cp:lastModifiedBy>
  <cp:revision>2</cp:revision>
  <dcterms:created xsi:type="dcterms:W3CDTF">2024-09-04T15:24:00Z</dcterms:created>
  <dcterms:modified xsi:type="dcterms:W3CDTF">2024-09-06T12:54:00Z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0x0101001A7E78C928FBB142A4E4892D96AEAE0A</vt:lpwstr>
  </property>
</Properties>
</file>