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D2CC" w14:textId="60A77A35" w:rsidR="00DD7B3A" w:rsidRDefault="00E40985">
      <w:r>
        <w:t>EI Hub Cheat Sheet:</w:t>
      </w:r>
    </w:p>
    <w:p w14:paraId="62B2F7C5" w14:textId="110BD9F0" w:rsidR="00E40985" w:rsidRDefault="00E40985">
      <w:r w:rsidRPr="00E40985">
        <w:rPr>
          <w:u w:val="single"/>
        </w:rPr>
        <w:t>Transferring a Child’s Record</w:t>
      </w:r>
      <w:r>
        <w:t>:</w:t>
      </w:r>
    </w:p>
    <w:p w14:paraId="3EDA1FB0" w14:textId="5E033E09" w:rsidR="00E40985" w:rsidRPr="00E40985" w:rsidRDefault="00E40985">
      <w:pPr>
        <w:rPr>
          <w:b/>
          <w:bCs/>
          <w:i/>
          <w:iCs/>
        </w:rPr>
      </w:pPr>
      <w:r w:rsidRPr="00E40985">
        <w:rPr>
          <w:b/>
          <w:bCs/>
          <w:i/>
          <w:iCs/>
        </w:rPr>
        <w:t>Before Transferring a child ensure you have written consent from the parent/guardian to transfer the child. Obtain the new address from the parent/guardian as well as the County you are transferring the child to.</w:t>
      </w:r>
    </w:p>
    <w:p w14:paraId="034DEB24" w14:textId="20E2D345" w:rsidR="00E40985" w:rsidRPr="00E40985" w:rsidRDefault="00E40985" w:rsidP="00E40985">
      <w:pPr>
        <w:pStyle w:val="ListParagraph"/>
        <w:numPr>
          <w:ilvl w:val="0"/>
          <w:numId w:val="1"/>
        </w:numPr>
        <w:rPr>
          <w:b/>
          <w:bCs/>
        </w:rPr>
      </w:pPr>
      <w:r w:rsidRPr="00E40985">
        <w:rPr>
          <w:b/>
          <w:bCs/>
        </w:rPr>
        <w:t>Choose User Profile (ISC/OSC NY, or EIOD NY)</w:t>
      </w:r>
    </w:p>
    <w:p w14:paraId="684CC4A1" w14:textId="77777777" w:rsidR="00E40985" w:rsidRDefault="00E40985" w:rsidP="00E40985">
      <w:pPr>
        <w:pStyle w:val="ListParagraph"/>
        <w:numPr>
          <w:ilvl w:val="0"/>
          <w:numId w:val="1"/>
        </w:numPr>
      </w:pPr>
      <w:r>
        <w:t xml:space="preserve">On your Home Page under the </w:t>
      </w:r>
      <w:r w:rsidRPr="004D0D0F">
        <w:rPr>
          <w:noProof/>
        </w:rPr>
        <w:drawing>
          <wp:inline distT="0" distB="0" distL="0" distR="0" wp14:anchorId="64204F85" wp14:editId="469784E5">
            <wp:extent cx="1991003" cy="352474"/>
            <wp:effectExtent l="0" t="0" r="9525" b="9525"/>
            <wp:docPr id="195729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8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Utilize the Search Bar to find your child </w:t>
      </w:r>
      <w:r w:rsidRPr="004D0D0F">
        <w:rPr>
          <w:noProof/>
        </w:rPr>
        <w:drawing>
          <wp:inline distT="0" distB="0" distL="0" distR="0" wp14:anchorId="3DD22E64" wp14:editId="434A8D11">
            <wp:extent cx="943107" cy="266737"/>
            <wp:effectExtent l="0" t="0" r="9525" b="0"/>
            <wp:docPr id="36090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25D0" w14:textId="0ECF0733" w:rsidR="001E52E8" w:rsidRDefault="00E40985" w:rsidP="001E52E8">
      <w:pPr>
        <w:pStyle w:val="ListParagraph"/>
        <w:numPr>
          <w:ilvl w:val="1"/>
          <w:numId w:val="1"/>
        </w:numPr>
      </w:pPr>
      <w:r>
        <w:t xml:space="preserve">Select </w:t>
      </w:r>
      <w:r w:rsidRPr="004D0D0F">
        <w:rPr>
          <w:noProof/>
        </w:rPr>
        <w:drawing>
          <wp:inline distT="0" distB="0" distL="0" distR="0" wp14:anchorId="455649E1" wp14:editId="1A5D1B60">
            <wp:extent cx="323895" cy="228632"/>
            <wp:effectExtent l="0" t="0" r="0" b="0"/>
            <wp:docPr id="93795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0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11C1" w14:textId="141ED1DD" w:rsidR="001E52E8" w:rsidRDefault="001E52E8" w:rsidP="001E52E8">
      <w:pPr>
        <w:pStyle w:val="ListParagraph"/>
        <w:numPr>
          <w:ilvl w:val="0"/>
          <w:numId w:val="1"/>
        </w:numPr>
      </w:pPr>
      <w:r>
        <w:t xml:space="preserve">Select </w:t>
      </w:r>
      <w:r w:rsidR="000A78E4" w:rsidRPr="000A78E4">
        <w:rPr>
          <w:noProof/>
        </w:rPr>
        <w:drawing>
          <wp:inline distT="0" distB="0" distL="0" distR="0" wp14:anchorId="5DCED0BF" wp14:editId="622B075A">
            <wp:extent cx="666843" cy="323895"/>
            <wp:effectExtent l="0" t="0" r="0" b="0"/>
            <wp:docPr id="36546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5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D89">
        <w:t xml:space="preserve"> Tab along the top</w:t>
      </w:r>
    </w:p>
    <w:p w14:paraId="45A715BE" w14:textId="2317798B" w:rsidR="009C2D89" w:rsidRDefault="007A531A" w:rsidP="009C2D89">
      <w:pPr>
        <w:pStyle w:val="ListParagraph"/>
        <w:numPr>
          <w:ilvl w:val="1"/>
          <w:numId w:val="1"/>
        </w:numPr>
      </w:pPr>
      <w:r>
        <w:t xml:space="preserve">Select </w:t>
      </w:r>
      <w:r w:rsidR="00656F85" w:rsidRPr="00656F85">
        <w:rPr>
          <w:noProof/>
        </w:rPr>
        <w:drawing>
          <wp:inline distT="0" distB="0" distL="0" distR="0" wp14:anchorId="664878C2" wp14:editId="054D9C39">
            <wp:extent cx="866896" cy="304843"/>
            <wp:effectExtent l="0" t="0" r="0" b="0"/>
            <wp:docPr id="36106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65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F85">
        <w:t xml:space="preserve"> Tab along the left-hand side</w:t>
      </w:r>
    </w:p>
    <w:p w14:paraId="19D106C3" w14:textId="64132670" w:rsidR="00656F85" w:rsidRDefault="0029031B" w:rsidP="00FA142D">
      <w:pPr>
        <w:pStyle w:val="ListParagraph"/>
        <w:numPr>
          <w:ilvl w:val="2"/>
          <w:numId w:val="1"/>
        </w:numPr>
      </w:pPr>
      <w:r>
        <w:t xml:space="preserve">Select </w:t>
      </w:r>
      <w:r w:rsidRPr="0029031B">
        <w:rPr>
          <w:noProof/>
        </w:rPr>
        <w:drawing>
          <wp:inline distT="0" distB="0" distL="0" distR="0" wp14:anchorId="4DB67F96" wp14:editId="6D4982B8">
            <wp:extent cx="1238423" cy="304843"/>
            <wp:effectExtent l="0" t="0" r="0" b="0"/>
            <wp:docPr id="121705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58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DF25" w14:textId="77924010" w:rsidR="0029031B" w:rsidRDefault="00B969DE" w:rsidP="00FA142D">
      <w:pPr>
        <w:pStyle w:val="ListParagraph"/>
        <w:numPr>
          <w:ilvl w:val="2"/>
          <w:numId w:val="1"/>
        </w:numPr>
      </w:pPr>
      <w:r>
        <w:t>Complete Sections as applicable</w:t>
      </w:r>
    </w:p>
    <w:p w14:paraId="5461F340" w14:textId="36AF89F6" w:rsidR="00B969DE" w:rsidRDefault="00B969DE" w:rsidP="00B969DE">
      <w:pPr>
        <w:pStyle w:val="ListParagraph"/>
        <w:numPr>
          <w:ilvl w:val="3"/>
          <w:numId w:val="1"/>
        </w:numPr>
      </w:pPr>
      <w:r>
        <w:t xml:space="preserve">When asked if this is the new primary address select </w:t>
      </w:r>
      <w:r w:rsidR="00077631" w:rsidRPr="00077631">
        <w:rPr>
          <w:noProof/>
        </w:rPr>
        <w:drawing>
          <wp:inline distT="0" distB="0" distL="0" distR="0" wp14:anchorId="074C7072" wp14:editId="1A82833C">
            <wp:extent cx="409632" cy="276264"/>
            <wp:effectExtent l="0" t="0" r="0" b="9525"/>
            <wp:docPr id="82195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59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E16" w14:textId="5F1DB992" w:rsidR="00700CE2" w:rsidRDefault="00700CE2" w:rsidP="00B969DE">
      <w:pPr>
        <w:pStyle w:val="ListParagraph"/>
        <w:numPr>
          <w:ilvl w:val="3"/>
          <w:numId w:val="1"/>
        </w:numPr>
      </w:pPr>
      <w:r>
        <w:t>This will end date the last address for the new address</w:t>
      </w:r>
    </w:p>
    <w:p w14:paraId="3147AB45" w14:textId="4FFE45C4" w:rsidR="00E40985" w:rsidRDefault="00E40985" w:rsidP="00E40985">
      <w:pPr>
        <w:pStyle w:val="ListParagraph"/>
        <w:numPr>
          <w:ilvl w:val="0"/>
          <w:numId w:val="1"/>
        </w:numPr>
      </w:pPr>
      <w:r>
        <w:t xml:space="preserve">Select </w:t>
      </w:r>
      <w:r w:rsidRPr="00E40985">
        <w:rPr>
          <w:noProof/>
        </w:rPr>
        <w:drawing>
          <wp:inline distT="0" distB="0" distL="0" distR="0" wp14:anchorId="633CC538" wp14:editId="2D66D69A">
            <wp:extent cx="1524213" cy="362001"/>
            <wp:effectExtent l="0" t="0" r="0" b="0"/>
            <wp:docPr id="185771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6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across the top of the child’s chart</w:t>
      </w:r>
    </w:p>
    <w:p w14:paraId="41DA8960" w14:textId="2DE7CFBE" w:rsidR="00E40985" w:rsidRDefault="00E40985" w:rsidP="00E40985">
      <w:pPr>
        <w:pStyle w:val="ListParagraph"/>
        <w:numPr>
          <w:ilvl w:val="0"/>
          <w:numId w:val="1"/>
        </w:numPr>
      </w:pPr>
      <w:r>
        <w:t xml:space="preserve">Select </w:t>
      </w:r>
      <w:r w:rsidRPr="00E40985">
        <w:rPr>
          <w:noProof/>
        </w:rPr>
        <w:drawing>
          <wp:inline distT="0" distB="0" distL="0" distR="0" wp14:anchorId="2A7B1512" wp14:editId="4EE41C38">
            <wp:extent cx="914528" cy="333422"/>
            <wp:effectExtent l="0" t="0" r="0" b="9525"/>
            <wp:docPr id="15260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57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along the left-hand side</w:t>
      </w:r>
    </w:p>
    <w:p w14:paraId="39991352" w14:textId="6D45C5F7" w:rsidR="00E40985" w:rsidRDefault="00E40985" w:rsidP="00E40985">
      <w:pPr>
        <w:pStyle w:val="ListParagraph"/>
        <w:numPr>
          <w:ilvl w:val="1"/>
          <w:numId w:val="1"/>
        </w:numPr>
      </w:pPr>
      <w:r>
        <w:t xml:space="preserve">Select </w:t>
      </w:r>
      <w:r w:rsidRPr="00E40985">
        <w:rPr>
          <w:noProof/>
        </w:rPr>
        <w:drawing>
          <wp:inline distT="0" distB="0" distL="0" distR="0" wp14:anchorId="28C87BE9" wp14:editId="2E4651C4">
            <wp:extent cx="1295581" cy="295316"/>
            <wp:effectExtent l="0" t="0" r="0" b="9525"/>
            <wp:docPr id="71565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5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A26F" w14:textId="7AFFC454" w:rsidR="00E40985" w:rsidRDefault="00E40985" w:rsidP="00E40985">
      <w:pPr>
        <w:pStyle w:val="ListParagraph"/>
        <w:numPr>
          <w:ilvl w:val="2"/>
          <w:numId w:val="1"/>
        </w:numPr>
      </w:pPr>
      <w:r>
        <w:t>Complete Transfer Request: To Send</w:t>
      </w:r>
    </w:p>
    <w:p w14:paraId="5FEF812D" w14:textId="753EFAAE" w:rsidR="00E40985" w:rsidRDefault="00E40985" w:rsidP="00E40985">
      <w:pPr>
        <w:pStyle w:val="ListParagraph"/>
        <w:numPr>
          <w:ilvl w:val="2"/>
          <w:numId w:val="1"/>
        </w:numPr>
      </w:pPr>
      <w:r>
        <w:t>Complete Transfer Date</w:t>
      </w:r>
    </w:p>
    <w:p w14:paraId="56B7D59A" w14:textId="7FAD7A21" w:rsidR="00E40985" w:rsidRDefault="00E40985" w:rsidP="00E40985">
      <w:pPr>
        <w:pStyle w:val="ListParagraph"/>
        <w:numPr>
          <w:ilvl w:val="2"/>
          <w:numId w:val="1"/>
        </w:numPr>
      </w:pPr>
      <w:r>
        <w:t>Check box *Parent has been notified that early intervention information has been shared with new location</w:t>
      </w:r>
    </w:p>
    <w:p w14:paraId="4A3C70DF" w14:textId="1128AF35" w:rsidR="000C5F75" w:rsidRDefault="000C5F75" w:rsidP="00E40985">
      <w:pPr>
        <w:pStyle w:val="ListParagraph"/>
        <w:numPr>
          <w:ilvl w:val="2"/>
          <w:numId w:val="1"/>
        </w:numPr>
      </w:pPr>
      <w:r>
        <w:t xml:space="preserve">Complete and comments </w:t>
      </w:r>
      <w:proofErr w:type="gramStart"/>
      <w:r>
        <w:t>in regards to</w:t>
      </w:r>
      <w:proofErr w:type="gramEnd"/>
      <w:r>
        <w:t xml:space="preserve"> the child’s case</w:t>
      </w:r>
    </w:p>
    <w:p w14:paraId="73DCF155" w14:textId="0B446669" w:rsidR="00E40985" w:rsidRDefault="00E40985" w:rsidP="00E40985">
      <w:pPr>
        <w:pStyle w:val="ListParagraph"/>
        <w:numPr>
          <w:ilvl w:val="2"/>
          <w:numId w:val="1"/>
        </w:numPr>
      </w:pPr>
      <w:r>
        <w:t>Transfer From Point of Entry: Should auto-populate to Saratoga</w:t>
      </w:r>
    </w:p>
    <w:p w14:paraId="1F680943" w14:textId="16B62D8B" w:rsidR="00E40985" w:rsidRDefault="00E40985" w:rsidP="00E40985">
      <w:pPr>
        <w:pStyle w:val="ListParagraph"/>
        <w:numPr>
          <w:ilvl w:val="2"/>
          <w:numId w:val="1"/>
        </w:numPr>
      </w:pPr>
      <w:r>
        <w:t xml:space="preserve">Complete Transfer </w:t>
      </w:r>
      <w:proofErr w:type="gramStart"/>
      <w:r>
        <w:t>To</w:t>
      </w:r>
      <w:proofErr w:type="gramEnd"/>
      <w:r>
        <w:t xml:space="preserve"> Point of Entry: County you are transferring to</w:t>
      </w:r>
    </w:p>
    <w:p w14:paraId="5A2205CE" w14:textId="11D041BC" w:rsidR="00E40985" w:rsidRDefault="00E40985" w:rsidP="00E40985">
      <w:pPr>
        <w:pStyle w:val="ListParagraph"/>
        <w:numPr>
          <w:ilvl w:val="1"/>
          <w:numId w:val="1"/>
        </w:numPr>
      </w:pPr>
      <w:r>
        <w:t xml:space="preserve">Select </w:t>
      </w:r>
      <w:r w:rsidRPr="00E40985">
        <w:rPr>
          <w:noProof/>
        </w:rPr>
        <w:drawing>
          <wp:inline distT="0" distB="0" distL="0" distR="0" wp14:anchorId="7D7692A6" wp14:editId="48E4E3D7">
            <wp:extent cx="571580" cy="238158"/>
            <wp:effectExtent l="0" t="0" r="0" b="9525"/>
            <wp:docPr id="2704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25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966B" w14:textId="390108D9" w:rsidR="00E40985" w:rsidRPr="000C5F75" w:rsidRDefault="00E40985" w:rsidP="00E40985">
      <w:r>
        <w:rPr>
          <w:b/>
          <w:bCs/>
        </w:rPr>
        <w:t xml:space="preserve">The child will be transferred to the County indicated but will stay active in Saratoga County until the other County accepts or rejects the transfer. </w:t>
      </w:r>
      <w:r w:rsidR="000C5F75">
        <w:rPr>
          <w:b/>
          <w:bCs/>
        </w:rPr>
        <w:t>All Transfers recorded for this child will be viewable in the table located under the Child Transfer Tab.</w:t>
      </w:r>
    </w:p>
    <w:p w14:paraId="56489185" w14:textId="77777777" w:rsidR="00E40985" w:rsidRDefault="00E40985"/>
    <w:sectPr w:rsidR="00E40985" w:rsidSect="00E4098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9BF4F" w14:textId="77777777" w:rsidR="001D2DC4" w:rsidRDefault="001D2DC4" w:rsidP="001D2DC4">
      <w:pPr>
        <w:spacing w:after="0" w:line="240" w:lineRule="auto"/>
      </w:pPr>
      <w:r>
        <w:separator/>
      </w:r>
    </w:p>
  </w:endnote>
  <w:endnote w:type="continuationSeparator" w:id="0">
    <w:p w14:paraId="5BE31C43" w14:textId="77777777" w:rsidR="001D2DC4" w:rsidRDefault="001D2DC4" w:rsidP="001D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4053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9671B30" w14:textId="19CD8381" w:rsidR="001D2DC4" w:rsidRDefault="001D2DC4">
            <w:pPr>
              <w:pStyle w:val="Footer"/>
            </w:pPr>
            <w:r w:rsidRPr="000F68A1">
              <w:rPr>
                <w:rFonts w:cs="Times New Roman"/>
                <w:sz w:val="20"/>
                <w:szCs w:val="20"/>
              </w:rPr>
              <w:t>SCDOH/EarlyIntervention90</w:t>
            </w:r>
            <w:r w:rsidR="000F68A1" w:rsidRPr="000F68A1">
              <w:rPr>
                <w:rFonts w:cs="Times New Roman"/>
                <w:sz w:val="20"/>
                <w:szCs w:val="20"/>
              </w:rPr>
              <w:t>8</w:t>
            </w:r>
            <w:r w:rsidRPr="000F68A1">
              <w:rPr>
                <w:rFonts w:cs="Times New Roman"/>
                <w:sz w:val="20"/>
                <w:szCs w:val="20"/>
              </w:rPr>
              <w:t>/9.6.2024/</w:t>
            </w:r>
            <w:r w:rsidRPr="000F68A1">
              <w:rPr>
                <w:sz w:val="20"/>
                <w:szCs w:val="20"/>
              </w:rPr>
              <w:fldChar w:fldCharType="begin"/>
            </w:r>
            <w:r w:rsidRPr="000F68A1">
              <w:rPr>
                <w:sz w:val="20"/>
                <w:szCs w:val="20"/>
              </w:rPr>
              <w:instrText xml:space="preserve"> PAGE </w:instrText>
            </w:r>
            <w:r w:rsidRPr="000F68A1">
              <w:rPr>
                <w:sz w:val="20"/>
                <w:szCs w:val="20"/>
              </w:rPr>
              <w:fldChar w:fldCharType="separate"/>
            </w:r>
            <w:r w:rsidRPr="000F68A1">
              <w:rPr>
                <w:noProof/>
                <w:sz w:val="20"/>
                <w:szCs w:val="20"/>
              </w:rPr>
              <w:t>2</w:t>
            </w:r>
            <w:r w:rsidRPr="000F68A1">
              <w:rPr>
                <w:sz w:val="20"/>
                <w:szCs w:val="20"/>
              </w:rPr>
              <w:fldChar w:fldCharType="end"/>
            </w:r>
            <w:r w:rsidRPr="000F68A1">
              <w:rPr>
                <w:sz w:val="20"/>
                <w:szCs w:val="20"/>
              </w:rPr>
              <w:t>of</w:t>
            </w:r>
            <w:r w:rsidRPr="000F68A1">
              <w:rPr>
                <w:sz w:val="20"/>
                <w:szCs w:val="20"/>
              </w:rPr>
              <w:fldChar w:fldCharType="begin"/>
            </w:r>
            <w:r w:rsidRPr="000F68A1">
              <w:rPr>
                <w:sz w:val="20"/>
                <w:szCs w:val="20"/>
              </w:rPr>
              <w:instrText xml:space="preserve"> NUMPAGES  </w:instrText>
            </w:r>
            <w:r w:rsidRPr="000F68A1">
              <w:rPr>
                <w:sz w:val="20"/>
                <w:szCs w:val="20"/>
              </w:rPr>
              <w:fldChar w:fldCharType="separate"/>
            </w:r>
            <w:r w:rsidRPr="000F68A1">
              <w:rPr>
                <w:noProof/>
                <w:sz w:val="20"/>
                <w:szCs w:val="20"/>
              </w:rPr>
              <w:t>2</w:t>
            </w:r>
            <w:r w:rsidRPr="000F68A1">
              <w:rPr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BED94" w14:textId="77777777" w:rsidR="001D2DC4" w:rsidRDefault="001D2DC4" w:rsidP="001D2DC4">
      <w:pPr>
        <w:spacing w:after="0" w:line="240" w:lineRule="auto"/>
      </w:pPr>
      <w:r>
        <w:separator/>
      </w:r>
    </w:p>
  </w:footnote>
  <w:footnote w:type="continuationSeparator" w:id="0">
    <w:p w14:paraId="56430543" w14:textId="77777777" w:rsidR="001D2DC4" w:rsidRDefault="001D2DC4" w:rsidP="001D2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7713A"/>
    <w:multiLevelType w:val="hybridMultilevel"/>
    <w:tmpl w:val="FE5A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44CE4"/>
    <w:multiLevelType w:val="hybridMultilevel"/>
    <w:tmpl w:val="96BE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10958">
    <w:abstractNumId w:val="0"/>
  </w:num>
  <w:num w:numId="2" w16cid:durableId="185587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5"/>
    <w:rsid w:val="00077631"/>
    <w:rsid w:val="000A78E4"/>
    <w:rsid w:val="000C5F75"/>
    <w:rsid w:val="000F68A1"/>
    <w:rsid w:val="001D2DC4"/>
    <w:rsid w:val="001E52E8"/>
    <w:rsid w:val="0029031B"/>
    <w:rsid w:val="00293172"/>
    <w:rsid w:val="0050275A"/>
    <w:rsid w:val="00656F85"/>
    <w:rsid w:val="006A3373"/>
    <w:rsid w:val="00700CE2"/>
    <w:rsid w:val="007A531A"/>
    <w:rsid w:val="0087165D"/>
    <w:rsid w:val="009A71ED"/>
    <w:rsid w:val="009C2D89"/>
    <w:rsid w:val="00B969DE"/>
    <w:rsid w:val="00DD7B3A"/>
    <w:rsid w:val="00E0764B"/>
    <w:rsid w:val="00E40985"/>
    <w:rsid w:val="00F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2F67"/>
  <w15:chartTrackingRefBased/>
  <w15:docId w15:val="{9FC27A5B-ECC9-49F2-A63B-1C96A1DC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C4"/>
  </w:style>
  <w:style w:type="paragraph" w:styleId="Footer">
    <w:name w:val="footer"/>
    <w:basedOn w:val="Normal"/>
    <w:link w:val="FooterChar"/>
    <w:uiPriority w:val="99"/>
    <w:unhideWhenUsed/>
    <w:rsid w:val="001D2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E26511B8F2D40B336C0608A274BCC" ma:contentTypeVersion="15" ma:contentTypeDescription="Create a new document." ma:contentTypeScope="" ma:versionID="722fb9d83a99e085b4331c880c155cfc">
  <xsd:schema xmlns:xsd="http://www.w3.org/2001/XMLSchema" xmlns:xs="http://www.w3.org/2001/XMLSchema" xmlns:p="http://schemas.microsoft.com/office/2006/metadata/properties" xmlns:ns2="514c740b-79bf-4817-ad70-08965583b1bb" xmlns:ns3="ee8cbd71-20b5-43ca-86b0-8ec83f56bfad" targetNamespace="http://schemas.microsoft.com/office/2006/metadata/properties" ma:root="true" ma:fieldsID="3329c6f5813e8f9a31305b61b8eab0f5" ns2:_="" ns3:_="">
    <xsd:import namespace="514c740b-79bf-4817-ad70-08965583b1bb"/>
    <xsd:import namespace="ee8cbd71-20b5-43ca-86b0-8ec83f56b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740b-79bf-4817-ad70-08965583b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e98feb-d801-4787-b54f-e07a5f4fb7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cbd71-20b5-43ca-86b0-8ec83f56bf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f2f7eed-285d-4cc0-9cbc-535187ee6c6b}" ma:internalName="TaxCatchAll" ma:showField="CatchAllData" ma:web="ee8cbd71-20b5-43ca-86b0-8ec83f56bf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cbd71-20b5-43ca-86b0-8ec83f56bfad" xsi:nil="true"/>
    <lcf76f155ced4ddcb4097134ff3c332f xmlns="514c740b-79bf-4817-ad70-08965583b1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B935AD-6190-436F-9616-4A362CCE8E5D}"/>
</file>

<file path=customXml/itemProps2.xml><?xml version="1.0" encoding="utf-8"?>
<ds:datastoreItem xmlns:ds="http://schemas.openxmlformats.org/officeDocument/2006/customXml" ds:itemID="{CC4B6A31-BFB2-4E6D-A3CA-BD01BEE8708F}"/>
</file>

<file path=customXml/itemProps3.xml><?xml version="1.0" encoding="utf-8"?>
<ds:datastoreItem xmlns:ds="http://schemas.openxmlformats.org/officeDocument/2006/customXml" ds:itemID="{C9793E2E-03C1-4CB0-83D0-5F3F00C62E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Medick</dc:creator>
  <cp:keywords/>
  <dc:description/>
  <cp:lastModifiedBy>Kelsey Medick</cp:lastModifiedBy>
  <cp:revision>14</cp:revision>
  <dcterms:created xsi:type="dcterms:W3CDTF">2024-08-29T17:11:00Z</dcterms:created>
  <dcterms:modified xsi:type="dcterms:W3CDTF">2024-09-06T12:51:00Z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0x0101001A7E78C928FBB142A4E4892D96AEAE0A</vt:lpwstr>
  </property>
</Properties>
</file>