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760A" w14:textId="1CC0B09D" w:rsidR="009C320E" w:rsidRPr="0013763E" w:rsidRDefault="00AE0A80" w:rsidP="009D5626">
      <w:pPr>
        <w:pStyle w:val="Titre"/>
      </w:pPr>
      <w:r w:rsidRPr="0013763E">
        <w:t xml:space="preserve">Analyse des </w:t>
      </w:r>
      <w:r w:rsidR="001936F2" w:rsidRPr="0013763E">
        <w:t xml:space="preserve">maladies sur la doucette et les </w:t>
      </w:r>
      <w:r w:rsidRPr="0013763E">
        <w:t>techniques existantes pour</w:t>
      </w:r>
      <w:r w:rsidR="001936F2" w:rsidRPr="0013763E">
        <w:t xml:space="preserve"> les</w:t>
      </w:r>
      <w:r w:rsidRPr="0013763E">
        <w:t xml:space="preserve"> </w:t>
      </w:r>
      <w:r w:rsidR="00115AF4" w:rsidRPr="0013763E">
        <w:t>prédire</w:t>
      </w:r>
      <w:r w:rsidRPr="0013763E">
        <w:t xml:space="preserve"> </w:t>
      </w:r>
    </w:p>
    <w:p w14:paraId="424B1843" w14:textId="4F6A60F2" w:rsidR="00AE0A80" w:rsidRPr="0013763E" w:rsidRDefault="00AE0A80" w:rsidP="009D5626">
      <w:pPr>
        <w:pStyle w:val="Sous-titre"/>
      </w:pPr>
      <w:proofErr w:type="spellStart"/>
      <w:r w:rsidRPr="0013763E">
        <w:t>SmartFarming</w:t>
      </w:r>
      <w:proofErr w:type="spellEnd"/>
      <w:r w:rsidRPr="0013763E">
        <w:t xml:space="preserve"> – </w:t>
      </w:r>
      <w:proofErr w:type="spellStart"/>
      <w:r w:rsidRPr="0013763E">
        <w:t>iSIS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5154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08240" w14:textId="756E6B6E" w:rsidR="00D02000" w:rsidRPr="0013763E" w:rsidRDefault="00D02000">
          <w:pPr>
            <w:pStyle w:val="En-ttedetabledesmatires"/>
          </w:pPr>
          <w:r w:rsidRPr="0013763E">
            <w:t>Table des matières</w:t>
          </w:r>
        </w:p>
        <w:p w14:paraId="1870B6CF" w14:textId="436E1241" w:rsidR="00B14CB7" w:rsidRDefault="00D02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 w:rsidRPr="0013763E">
            <w:fldChar w:fldCharType="begin"/>
          </w:r>
          <w:r w:rsidRPr="0013763E">
            <w:instrText xml:space="preserve"> TOC \o "1-3" \h \z \u </w:instrText>
          </w:r>
          <w:r w:rsidRPr="0013763E">
            <w:fldChar w:fldCharType="separate"/>
          </w:r>
          <w:hyperlink w:anchor="_Toc112318489" w:history="1">
            <w:r w:rsidR="00B14CB7" w:rsidRPr="00B95CA2">
              <w:rPr>
                <w:rStyle w:val="Lienhypertexte"/>
                <w:noProof/>
                <w:shd w:val="clear" w:color="auto" w:fill="FFFFFF"/>
              </w:rPr>
              <w:t>Introduction</w:t>
            </w:r>
            <w:r w:rsidR="00B14CB7">
              <w:rPr>
                <w:noProof/>
                <w:webHidden/>
              </w:rPr>
              <w:tab/>
            </w:r>
            <w:r w:rsidR="00B14CB7">
              <w:rPr>
                <w:noProof/>
                <w:webHidden/>
              </w:rPr>
              <w:fldChar w:fldCharType="begin"/>
            </w:r>
            <w:r w:rsidR="00B14CB7">
              <w:rPr>
                <w:noProof/>
                <w:webHidden/>
              </w:rPr>
              <w:instrText xml:space="preserve"> PAGEREF _Toc112318489 \h </w:instrText>
            </w:r>
            <w:r w:rsidR="00B14CB7">
              <w:rPr>
                <w:noProof/>
                <w:webHidden/>
              </w:rPr>
            </w:r>
            <w:r w:rsidR="00B14CB7">
              <w:rPr>
                <w:noProof/>
                <w:webHidden/>
              </w:rPr>
              <w:fldChar w:fldCharType="separate"/>
            </w:r>
            <w:r w:rsidR="00B14CB7">
              <w:rPr>
                <w:noProof/>
                <w:webHidden/>
              </w:rPr>
              <w:t>2</w:t>
            </w:r>
            <w:r w:rsidR="00B14CB7">
              <w:rPr>
                <w:noProof/>
                <w:webHidden/>
              </w:rPr>
              <w:fldChar w:fldCharType="end"/>
            </w:r>
          </w:hyperlink>
        </w:p>
        <w:p w14:paraId="3721E476" w14:textId="79FA8FB9" w:rsidR="00B14CB7" w:rsidRDefault="00B14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2318490" w:history="1">
            <w:r w:rsidRPr="00B95CA2">
              <w:rPr>
                <w:rStyle w:val="Lienhypertexte"/>
                <w:noProof/>
              </w:rPr>
              <w:t>Maladies de la doucette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_Toc112318490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64BA" w14:textId="5AC1E0FD" w:rsidR="00B14CB7" w:rsidRDefault="00B14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2318491" w:history="1">
            <w:r w:rsidRPr="00B95CA2">
              <w:rPr>
                <w:rStyle w:val="Lienhypertexte"/>
                <w:noProof/>
              </w:rPr>
              <w:t>Pour la culture de la laitue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_Toc112318491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EF96" w14:textId="4917309C" w:rsidR="00B14CB7" w:rsidRDefault="00B14CB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2318492" w:history="1">
            <w:r w:rsidRPr="00B95CA2">
              <w:rPr>
                <w:rStyle w:val="Lienhypertexte"/>
                <w:noProof/>
              </w:rPr>
              <w:t>BREMCAST (downy mildew)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_Toc112318492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3A4A" w14:textId="0EAB1005" w:rsidR="00B14CB7" w:rsidRDefault="00B14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2318493" w:history="1">
            <w:r w:rsidRPr="00B95CA2">
              <w:rPr>
                <w:rStyle w:val="Lienhypertexte"/>
                <w:noProof/>
              </w:rPr>
              <w:t>Autres cultures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_Toc112318493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F8D4" w14:textId="235C2B1F" w:rsidR="00B14CB7" w:rsidRDefault="00B14CB7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2318494" w:history="1">
            <w:r w:rsidRPr="00B95CA2">
              <w:rPr>
                <w:rStyle w:val="Lienhypertexte"/>
                <w:noProof/>
              </w:rPr>
              <w:t>MILIONCAST (downy mildew onion)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_Toc112318494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D5F4" w14:textId="22BCF87A" w:rsidR="00B14CB7" w:rsidRDefault="00B14CB7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2318495" w:history="1">
            <w:r w:rsidRPr="00B95CA2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_Toc112318495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BA74" w14:textId="6758AB8F" w:rsidR="00D02000" w:rsidRPr="0013763E" w:rsidRDefault="00D02000">
          <w:r w:rsidRPr="0013763E">
            <w:rPr>
              <w:b/>
              <w:bCs/>
            </w:rPr>
            <w:fldChar w:fldCharType="end"/>
          </w:r>
        </w:p>
      </w:sdtContent>
    </w:sdt>
    <w:p w14:paraId="73154F6C" w14:textId="30D800EF" w:rsidR="00D02000" w:rsidRPr="0013763E" w:rsidRDefault="00D02000">
      <w:pPr>
        <w:jc w:val="left"/>
        <w:rPr>
          <w:shd w:val="clear" w:color="auto" w:fill="FFFFFF"/>
        </w:rPr>
      </w:pPr>
      <w:r w:rsidRPr="0013763E">
        <w:rPr>
          <w:shd w:val="clear" w:color="auto" w:fill="FFFFFF"/>
        </w:rPr>
        <w:br w:type="page"/>
      </w:r>
    </w:p>
    <w:p w14:paraId="69A88EDD" w14:textId="77777777" w:rsidR="00D02000" w:rsidRPr="0013763E" w:rsidRDefault="00D02000" w:rsidP="009D5626">
      <w:pPr>
        <w:rPr>
          <w:shd w:val="clear" w:color="auto" w:fill="FFFFFF"/>
        </w:rPr>
      </w:pPr>
    </w:p>
    <w:p w14:paraId="4EF9B44D" w14:textId="1D03B420" w:rsidR="00D02000" w:rsidRPr="0013763E" w:rsidRDefault="00D02000" w:rsidP="00D02000">
      <w:pPr>
        <w:pStyle w:val="Titre1"/>
        <w:rPr>
          <w:shd w:val="clear" w:color="auto" w:fill="FFFFFF"/>
          <w:lang w:val="fr-FR"/>
        </w:rPr>
      </w:pPr>
      <w:bookmarkStart w:id="0" w:name="_Toc112318489"/>
      <w:r w:rsidRPr="0013763E">
        <w:rPr>
          <w:shd w:val="clear" w:color="auto" w:fill="FFFFFF"/>
          <w:lang w:val="fr-FR"/>
        </w:rPr>
        <w:t>Introduction</w:t>
      </w:r>
      <w:bookmarkEnd w:id="0"/>
    </w:p>
    <w:p w14:paraId="706A4536" w14:textId="1536BDA7" w:rsidR="00C650ED" w:rsidRDefault="00C650ED" w:rsidP="00C650ED">
      <w:r w:rsidRPr="0013763E">
        <w:t>Nous allons rechercher des modèles de prédiction des maladies de la doucette</w:t>
      </w:r>
      <w:r w:rsidR="004A7F46" w:rsidRPr="0013763E">
        <w:t xml:space="preserve">. Nous n’avons pas trouvé d’articles concernant des modèles d’alerte pour la doucette, c’est pourquoi nous avons </w:t>
      </w:r>
      <w:r w:rsidR="004649FC" w:rsidRPr="0013763E">
        <w:t>effectué</w:t>
      </w:r>
      <w:r w:rsidR="004A7F46" w:rsidRPr="0013763E">
        <w:t xml:space="preserve"> la recherche sur la laitue car nous nous sommes dit que cette salade est similaire avec la doucette.</w:t>
      </w:r>
    </w:p>
    <w:p w14:paraId="18098234" w14:textId="77777777" w:rsidR="00E87D71" w:rsidRPr="0013763E" w:rsidRDefault="00E87D71" w:rsidP="00C650ED"/>
    <w:p w14:paraId="0C8591A6" w14:textId="77777777" w:rsidR="001936F2" w:rsidRPr="0013763E" w:rsidRDefault="001936F2" w:rsidP="009D5626">
      <w:pPr>
        <w:pStyle w:val="Titre1"/>
        <w:rPr>
          <w:lang w:val="fr-FR"/>
        </w:rPr>
      </w:pPr>
      <w:bookmarkStart w:id="1" w:name="_Toc112318490"/>
      <w:r w:rsidRPr="0013763E">
        <w:rPr>
          <w:lang w:val="fr-FR"/>
        </w:rPr>
        <w:t>Maladies de la doucette</w:t>
      </w:r>
      <w:bookmarkEnd w:id="1"/>
    </w:p>
    <w:p w14:paraId="0C16EACE" w14:textId="06605AF0" w:rsidR="00B41621" w:rsidRPr="0013763E" w:rsidRDefault="00B41621" w:rsidP="00B41621">
      <w:r w:rsidRPr="0013763E">
        <w:t>La rouille, l'oïdium, le mildiou, la fonte des semis et la mouche de la carotte sont susceptibles de gêner le développement de la mâche.</w:t>
      </w:r>
      <w:r w:rsidR="00F2712E" w:rsidRPr="0013763E">
        <w:t xml:space="preserve"> Nous avons uniquement trouvé des articles concernant </w:t>
      </w:r>
    </w:p>
    <w:p w14:paraId="55452511" w14:textId="68F3C30E" w:rsidR="005954D7" w:rsidRPr="0013763E" w:rsidRDefault="00AE0A80" w:rsidP="00740096">
      <w:pPr>
        <w:pStyle w:val="Titre1"/>
        <w:rPr>
          <w:lang w:val="fr-FR"/>
        </w:rPr>
      </w:pPr>
      <w:bookmarkStart w:id="2" w:name="_Toc112318491"/>
      <w:r w:rsidRPr="0013763E">
        <w:rPr>
          <w:lang w:val="fr-FR"/>
        </w:rPr>
        <w:t>Pour la culture d</w:t>
      </w:r>
      <w:r w:rsidR="001936F2" w:rsidRPr="0013763E">
        <w:rPr>
          <w:lang w:val="fr-FR"/>
        </w:rPr>
        <w:t>e</w:t>
      </w:r>
      <w:r w:rsidR="00497FBD" w:rsidRPr="0013763E">
        <w:rPr>
          <w:lang w:val="fr-FR"/>
        </w:rPr>
        <w:t xml:space="preserve"> la laitue</w:t>
      </w:r>
      <w:bookmarkEnd w:id="2"/>
    </w:p>
    <w:p w14:paraId="1BA5CE4A" w14:textId="7C981D0B" w:rsidR="00714093" w:rsidRPr="0013763E" w:rsidRDefault="00714093" w:rsidP="00714093">
      <w:r w:rsidRPr="0013763E">
        <w:t xml:space="preserve">Concernant le mildiou, les articles trouvés lors de l’état de l’art sur le concombre peuvent être utilisés. Nous avons trouvé d’autres articles sur le mildiou spécifiquement sur la laitue. </w:t>
      </w:r>
    </w:p>
    <w:p w14:paraId="2C91FD62" w14:textId="77777777" w:rsidR="00E87D71" w:rsidRDefault="00E87D71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FA6124" w14:textId="40483124" w:rsidR="004E5B6B" w:rsidRPr="0013763E" w:rsidRDefault="00DD5D19" w:rsidP="00DD5D19">
      <w:pPr>
        <w:pStyle w:val="Titre2"/>
        <w:rPr>
          <w:lang w:val="fr-FR"/>
        </w:rPr>
      </w:pPr>
      <w:bookmarkStart w:id="3" w:name="_Toc112318492"/>
      <w:r w:rsidRPr="0013763E">
        <w:rPr>
          <w:lang w:val="fr-FR"/>
        </w:rPr>
        <w:lastRenderedPageBreak/>
        <w:t>BREMCAST (</w:t>
      </w:r>
      <w:proofErr w:type="spellStart"/>
      <w:r w:rsidRPr="0013763E">
        <w:rPr>
          <w:lang w:val="fr-FR"/>
        </w:rPr>
        <w:t>downy</w:t>
      </w:r>
      <w:proofErr w:type="spellEnd"/>
      <w:r w:rsidRPr="0013763E">
        <w:rPr>
          <w:lang w:val="fr-FR"/>
        </w:rPr>
        <w:t xml:space="preserve"> </w:t>
      </w:r>
      <w:proofErr w:type="spellStart"/>
      <w:r w:rsidRPr="0013763E">
        <w:rPr>
          <w:lang w:val="fr-FR"/>
        </w:rPr>
        <w:t>mildew</w:t>
      </w:r>
      <w:proofErr w:type="spellEnd"/>
      <w:r w:rsidRPr="0013763E">
        <w:rPr>
          <w:lang w:val="fr-FR"/>
        </w:rPr>
        <w:t>)</w:t>
      </w:r>
      <w:bookmarkEnd w:id="3"/>
    </w:p>
    <w:p w14:paraId="6AA350EB" w14:textId="672BAC30" w:rsidR="00C27C91" w:rsidRPr="00AD5CF0" w:rsidRDefault="00C27C91" w:rsidP="00C27C91">
      <w:r w:rsidRPr="0013763E">
        <w:t>BREMCAST utilise un critère de sporulation</w:t>
      </w:r>
      <w:r w:rsidR="00385747" w:rsidRPr="0013763E">
        <w:t xml:space="preserve"> et </w:t>
      </w:r>
      <w:r w:rsidRPr="0013763E">
        <w:t>un critère d’infection</w:t>
      </w:r>
      <w:r w:rsidR="00385747" w:rsidRPr="0013763E">
        <w:t xml:space="preserve"> pour calculer </w:t>
      </w:r>
      <w:r w:rsidR="00100B9C" w:rsidRPr="0013763E">
        <w:t>la sévérité de la maladie</w:t>
      </w:r>
      <w:r w:rsidR="00804D15" w:rsidRPr="0013763E">
        <w:t xml:space="preserve"> du mildiou sur la doucette</w:t>
      </w:r>
      <w:r w:rsidR="00100B9C" w:rsidRPr="0013763E">
        <w:t>.</w:t>
      </w:r>
      <w:r w:rsidR="00AD5CF0">
        <w:t xml:space="preserve"> </w:t>
      </w:r>
      <w:sdt>
        <w:sdtPr>
          <w:id w:val="668993902"/>
          <w:citation/>
        </w:sdtPr>
        <w:sdtContent>
          <w:r w:rsidR="00AD5CF0">
            <w:fldChar w:fldCharType="begin"/>
          </w:r>
          <w:r w:rsidR="00AD5CF0">
            <w:instrText xml:space="preserve"> CITATION Ajj10 \l 8192 </w:instrText>
          </w:r>
          <w:r w:rsidR="00AD5CF0">
            <w:fldChar w:fldCharType="separate"/>
          </w:r>
          <w:r w:rsidR="0084775B" w:rsidRPr="0084775B">
            <w:rPr>
              <w:noProof/>
            </w:rPr>
            <w:t>[1]</w:t>
          </w:r>
          <w:r w:rsidR="00AD5CF0">
            <w:fldChar w:fldCharType="end"/>
          </w:r>
        </w:sdtContent>
      </w:sdt>
    </w:p>
    <w:p w14:paraId="604987FA" w14:textId="22E38AEC" w:rsidR="00B1039A" w:rsidRPr="0013763E" w:rsidRDefault="001D4D92" w:rsidP="00B1039A">
      <w:r w:rsidRPr="0013763E">
        <w:t xml:space="preserve">Critère de </w:t>
      </w:r>
      <w:r w:rsidR="0013763E" w:rsidRPr="0013763E">
        <w:t>sporulation :</w:t>
      </w:r>
      <w:r w:rsidR="00B1039A" w:rsidRPr="0013763E">
        <w:t xml:space="preserve"> </w:t>
      </w:r>
      <w:r w:rsidRPr="0013763E">
        <w:t>Les valeurs de sporulation (SPOV = 0±3) ont été calculées en se basant principalement sur trois variables (tableau 1) : la durée de mouillage des feuilles, l'humidité relative moyenne de la nuit et la température moyenne de la nuit, de 18h00 à 06h00.</w:t>
      </w:r>
    </w:p>
    <w:p w14:paraId="040F4625" w14:textId="728E333E" w:rsidR="00B1039A" w:rsidRPr="0013763E" w:rsidRDefault="00B466B0" w:rsidP="00B1039A">
      <w:r w:rsidRPr="0013763E">
        <w:rPr>
          <w:noProof/>
        </w:rPr>
        <w:drawing>
          <wp:inline distT="0" distB="0" distL="0" distR="0" wp14:anchorId="3C0200A8" wp14:editId="28A77417">
            <wp:extent cx="2762250" cy="4369277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487" cy="44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63E">
        <w:rPr>
          <w:noProof/>
        </w:rPr>
        <w:drawing>
          <wp:inline distT="0" distB="0" distL="0" distR="0" wp14:anchorId="5450CD87" wp14:editId="5F5B9B34">
            <wp:extent cx="2936262" cy="1887132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921" cy="19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ABDB" w14:textId="0459183D" w:rsidR="00067C11" w:rsidRDefault="00067C11" w:rsidP="00123305">
      <w:proofErr w:type="spellStart"/>
      <w:r w:rsidRPr="00067C11">
        <w:t>Scherm</w:t>
      </w:r>
      <w:proofErr w:type="spellEnd"/>
      <w:r w:rsidRPr="00067C11">
        <w:t xml:space="preserve"> et van </w:t>
      </w:r>
      <w:proofErr w:type="spellStart"/>
      <w:r w:rsidRPr="00067C11">
        <w:t>Bruggen</w:t>
      </w:r>
      <w:proofErr w:type="spellEnd"/>
      <w:r w:rsidRPr="00067C11">
        <w:t xml:space="preserve"> (1993) ont développé un modèle pour prédire l'infection en fonction de la température et de la durée de l'humidité de surface</w:t>
      </w:r>
      <w:r w:rsidR="006360D0">
        <w:t xml:space="preserve"> (tableau 2)</w:t>
      </w:r>
      <w:r w:rsidRPr="00067C11">
        <w:t>. Une faible proportion de la surface foliaire était infectée après 2 h d'humidité ; la proportion de la surface foliaire infectée augmentait après 4 h d'humidité, et atteignait un maximum en 10 h.</w:t>
      </w:r>
    </w:p>
    <w:p w14:paraId="5626A8D6" w14:textId="77777777" w:rsidR="006360D0" w:rsidRDefault="006360D0" w:rsidP="006360D0">
      <w:pPr>
        <w:jc w:val="left"/>
      </w:pPr>
      <w:r w:rsidRPr="006360D0">
        <w:t>La valeur de la gravité de la maladie (DSV) a été calculée pour chaque jour (1800±1800 h) sur la base de l'INOCS, du SPOV et de l'INFV (tableau 3).</w:t>
      </w:r>
    </w:p>
    <w:p w14:paraId="5AC40DED" w14:textId="4283D246" w:rsidR="008B4C77" w:rsidRPr="0013763E" w:rsidRDefault="008B4C77" w:rsidP="008B4C77">
      <w:pPr>
        <w:jc w:val="center"/>
      </w:pPr>
      <w:r w:rsidRPr="0013763E">
        <w:rPr>
          <w:noProof/>
        </w:rPr>
        <w:lastRenderedPageBreak/>
        <w:drawing>
          <wp:inline distT="0" distB="0" distL="0" distR="0" wp14:anchorId="6107276C" wp14:editId="2E6BE3ED">
            <wp:extent cx="2241074" cy="2844141"/>
            <wp:effectExtent l="0" t="0" r="6985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083" cy="285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12CB" w14:textId="5C66D34A" w:rsidR="0039743E" w:rsidRPr="0013763E" w:rsidRDefault="0039743E" w:rsidP="00123305"/>
    <w:p w14:paraId="4B771D8E" w14:textId="238EEC4D" w:rsidR="00740096" w:rsidRPr="0013763E" w:rsidRDefault="00AB49C6" w:rsidP="006360D0">
      <w:pPr>
        <w:pStyle w:val="Titre1"/>
        <w:rPr>
          <w:lang w:val="fr-FR"/>
        </w:rPr>
      </w:pPr>
      <w:bookmarkStart w:id="4" w:name="_Toc112318493"/>
      <w:r w:rsidRPr="0013763E">
        <w:rPr>
          <w:lang w:val="fr-FR"/>
        </w:rPr>
        <w:t>Autres cultures</w:t>
      </w:r>
      <w:bookmarkEnd w:id="4"/>
      <w:r w:rsidR="00740096" w:rsidRPr="0013763E">
        <w:rPr>
          <w:lang w:val="fr-FR"/>
        </w:rPr>
        <w:t xml:space="preserve"> </w:t>
      </w:r>
    </w:p>
    <w:p w14:paraId="29D0B18A" w14:textId="1B306455" w:rsidR="00A5698B" w:rsidRPr="0013763E" w:rsidRDefault="00A5698B" w:rsidP="00A5698B">
      <w:pPr>
        <w:pStyle w:val="Titre2"/>
        <w:rPr>
          <w:lang w:val="fr-FR"/>
        </w:rPr>
      </w:pPr>
      <w:bookmarkStart w:id="5" w:name="_Toc112318494"/>
      <w:r w:rsidRPr="0013763E">
        <w:rPr>
          <w:lang w:val="fr-FR"/>
        </w:rPr>
        <w:t>MILIONCAST (</w:t>
      </w:r>
      <w:proofErr w:type="spellStart"/>
      <w:r w:rsidR="00497FBD" w:rsidRPr="0013763E">
        <w:rPr>
          <w:lang w:val="fr-FR"/>
        </w:rPr>
        <w:t>downy</w:t>
      </w:r>
      <w:proofErr w:type="spellEnd"/>
      <w:r w:rsidR="00497FBD" w:rsidRPr="0013763E">
        <w:rPr>
          <w:lang w:val="fr-FR"/>
        </w:rPr>
        <w:t xml:space="preserve"> </w:t>
      </w:r>
      <w:proofErr w:type="spellStart"/>
      <w:r w:rsidR="00497FBD" w:rsidRPr="0013763E">
        <w:rPr>
          <w:lang w:val="fr-FR"/>
        </w:rPr>
        <w:t>mildew</w:t>
      </w:r>
      <w:proofErr w:type="spellEnd"/>
      <w:r w:rsidR="00497FBD" w:rsidRPr="0013763E">
        <w:rPr>
          <w:lang w:val="fr-FR"/>
        </w:rPr>
        <w:t xml:space="preserve"> </w:t>
      </w:r>
      <w:proofErr w:type="spellStart"/>
      <w:r w:rsidR="00497FBD" w:rsidRPr="0013763E">
        <w:rPr>
          <w:lang w:val="fr-FR"/>
        </w:rPr>
        <w:t>onion</w:t>
      </w:r>
      <w:proofErr w:type="spellEnd"/>
      <w:r w:rsidRPr="0013763E">
        <w:rPr>
          <w:lang w:val="fr-FR"/>
        </w:rPr>
        <w:t>)</w:t>
      </w:r>
      <w:bookmarkEnd w:id="5"/>
    </w:p>
    <w:p w14:paraId="27F00886" w14:textId="7FE77DD2" w:rsidR="00324775" w:rsidRPr="006360D0" w:rsidRDefault="00CC5EBD" w:rsidP="00324775">
      <w:r w:rsidRPr="0013763E">
        <w:t>Un modèle</w:t>
      </w:r>
      <w:r w:rsidR="004B6A7D" w:rsidRPr="0013763E">
        <w:t xml:space="preserve"> </w:t>
      </w:r>
      <w:r w:rsidRPr="0013763E">
        <w:t>nommé</w:t>
      </w:r>
      <w:r w:rsidR="004B6A7D" w:rsidRPr="0013763E">
        <w:t xml:space="preserve"> MILIONCAST, a</w:t>
      </w:r>
      <w:r w:rsidR="00324775" w:rsidRPr="0013763E">
        <w:t>cronym</w:t>
      </w:r>
      <w:r w:rsidR="00FC77CB" w:rsidRPr="0013763E">
        <w:t>e</w:t>
      </w:r>
      <w:r w:rsidR="00324775" w:rsidRPr="0013763E">
        <w:t xml:space="preserve"> </w:t>
      </w:r>
      <w:r w:rsidR="00FC77CB" w:rsidRPr="0013763E">
        <w:t>pour</w:t>
      </w:r>
      <w:r w:rsidR="00324775" w:rsidRPr="0013763E">
        <w:t xml:space="preserve"> </w:t>
      </w:r>
      <w:proofErr w:type="spellStart"/>
      <w:r w:rsidR="00324775" w:rsidRPr="0013763E">
        <w:t>MILdew</w:t>
      </w:r>
      <w:proofErr w:type="spellEnd"/>
      <w:r w:rsidR="00324775" w:rsidRPr="0013763E">
        <w:t xml:space="preserve"> on </w:t>
      </w:r>
      <w:proofErr w:type="spellStart"/>
      <w:r w:rsidR="00324775" w:rsidRPr="0013763E">
        <w:t>onION</w:t>
      </w:r>
      <w:proofErr w:type="spellEnd"/>
      <w:r w:rsidR="00324775" w:rsidRPr="0013763E">
        <w:t xml:space="preserve"> </w:t>
      </w:r>
      <w:proofErr w:type="spellStart"/>
      <w:r w:rsidR="00324775" w:rsidRPr="0013763E">
        <w:t>foreCAST</w:t>
      </w:r>
      <w:proofErr w:type="spellEnd"/>
      <w:r w:rsidRPr="0013763E">
        <w:t>, a été développé sur la base des données de ces études en environnement contrôlé pour prédire le taux de sporulation en fonction de la température et de l'humidité relative.</w:t>
      </w:r>
      <w:r w:rsidR="006360D0">
        <w:t xml:space="preserve"> </w:t>
      </w:r>
      <w:sdt>
        <w:sdtPr>
          <w:id w:val="469109887"/>
          <w:citation/>
        </w:sdtPr>
        <w:sdtContent>
          <w:r w:rsidR="006360D0">
            <w:fldChar w:fldCharType="begin"/>
          </w:r>
          <w:r w:rsidR="006360D0">
            <w:instrText xml:space="preserve"> CITATION Tij \l 8192 </w:instrText>
          </w:r>
          <w:r w:rsidR="006360D0">
            <w:fldChar w:fldCharType="separate"/>
          </w:r>
          <w:r w:rsidR="0084775B" w:rsidRPr="0084775B">
            <w:rPr>
              <w:noProof/>
            </w:rPr>
            <w:t>[2]</w:t>
          </w:r>
          <w:r w:rsidR="006360D0">
            <w:fldChar w:fldCharType="end"/>
          </w:r>
        </w:sdtContent>
      </w:sdt>
    </w:p>
    <w:p w14:paraId="23CE446D" w14:textId="17260524" w:rsidR="00572890" w:rsidRPr="0013763E" w:rsidRDefault="0003646A" w:rsidP="00324775">
      <w:pPr>
        <w:rPr>
          <w:vertAlign w:val="subscript"/>
        </w:rPr>
      </w:pPr>
      <w:r w:rsidRPr="0013763E">
        <w:rPr>
          <w:b/>
          <w:bCs/>
        </w:rPr>
        <w:t>Mod</w:t>
      </w:r>
      <w:r w:rsidR="00D264FB" w:rsidRPr="0013763E">
        <w:rPr>
          <w:b/>
          <w:bCs/>
        </w:rPr>
        <w:t>èle décrivant le taux de</w:t>
      </w:r>
      <w:r w:rsidRPr="0013763E">
        <w:rPr>
          <w:b/>
          <w:bCs/>
        </w:rPr>
        <w:t xml:space="preserve"> </w:t>
      </w:r>
      <w:r w:rsidR="00D264FB" w:rsidRPr="0013763E">
        <w:rPr>
          <w:b/>
          <w:bCs/>
        </w:rPr>
        <w:t>sporulation :</w:t>
      </w:r>
      <w:r w:rsidRPr="0013763E">
        <w:t xml:space="preserve"> </w:t>
      </w:r>
      <w:r w:rsidR="00E23154" w:rsidRPr="0013763E">
        <w:t xml:space="preserve">S = </w:t>
      </w:r>
      <w:proofErr w:type="spellStart"/>
      <w:r w:rsidR="00E23154" w:rsidRPr="0013763E">
        <w:t>r</w:t>
      </w:r>
      <w:r w:rsidR="00E23154" w:rsidRPr="0013763E">
        <w:rPr>
          <w:vertAlign w:val="subscript"/>
        </w:rPr>
        <w:t>T</w:t>
      </w:r>
      <w:r w:rsidR="00E23154" w:rsidRPr="0013763E">
        <w:t>s</w:t>
      </w:r>
      <w:r w:rsidR="00E23154" w:rsidRPr="0013763E">
        <w:rPr>
          <w:vertAlign w:val="subscript"/>
        </w:rPr>
        <w:t>r</w:t>
      </w:r>
      <w:proofErr w:type="spellEnd"/>
    </w:p>
    <w:p w14:paraId="53BCD607" w14:textId="34F9907B" w:rsidR="0003646A" w:rsidRPr="0013763E" w:rsidRDefault="00A0565B" w:rsidP="00324775">
      <w:r w:rsidRPr="0013763E">
        <w:t>Équation différentielle calculant le taux horaire d'augmentation des sporanges en fonction de la température :</w:t>
      </w:r>
      <w:r w:rsidR="00F9256C" w:rsidRPr="0013763E">
        <w:br/>
        <w:t xml:space="preserve"> </w:t>
      </w:r>
      <w:r w:rsidR="00F9256C" w:rsidRPr="0013763E">
        <w:rPr>
          <w:b/>
          <w:bCs/>
        </w:rPr>
        <w:t xml:space="preserve"> </w:t>
      </w:r>
      <w:proofErr w:type="spellStart"/>
      <w:r w:rsidR="0003646A" w:rsidRPr="0013763E">
        <w:rPr>
          <w:b/>
          <w:bCs/>
        </w:rPr>
        <w:t>r</w:t>
      </w:r>
      <w:r w:rsidR="0003646A" w:rsidRPr="0013763E">
        <w:rPr>
          <w:b/>
          <w:bCs/>
          <w:vertAlign w:val="subscript"/>
        </w:rPr>
        <w:t>T</w:t>
      </w:r>
      <w:proofErr w:type="spellEnd"/>
      <w:r w:rsidR="0003646A" w:rsidRPr="0013763E">
        <w:t xml:space="preserve"> =</w:t>
      </w:r>
      <w:r w:rsidR="00887946" w:rsidRPr="0013763E">
        <w:t xml:space="preserve"> </w:t>
      </w:r>
      <w:r w:rsidR="00887946" w:rsidRPr="0013763E">
        <w:rPr>
          <w:noProof/>
        </w:rPr>
        <w:drawing>
          <wp:inline distT="0" distB="0" distL="0" distR="0" wp14:anchorId="0EFC1489" wp14:editId="48CB05D4">
            <wp:extent cx="1966822" cy="337332"/>
            <wp:effectExtent l="0" t="0" r="0" b="5715"/>
            <wp:docPr id="2" name="Image 2" descr="Une image contenant texte, montr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montre, jaug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769" cy="3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A4E2A" w:rsidRPr="0013763E">
        <w:t>with</w:t>
      </w:r>
      <w:proofErr w:type="spellEnd"/>
      <w:r w:rsidR="000A4E2A" w:rsidRPr="0013763E">
        <w:t xml:space="preserve"> </w:t>
      </w:r>
      <w:r w:rsidR="000A4E2A" w:rsidRPr="0013763E">
        <w:rPr>
          <w:noProof/>
        </w:rPr>
        <w:drawing>
          <wp:inline distT="0" distB="0" distL="0" distR="0" wp14:anchorId="2EC868E4" wp14:editId="1891409F">
            <wp:extent cx="803168" cy="357615"/>
            <wp:effectExtent l="0" t="0" r="0" b="4445"/>
            <wp:docPr id="3" name="Image 3" descr="Une image contenant texte, horloge, mon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horloge, mont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628" cy="3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DA7C" w14:textId="5E80DD83" w:rsidR="00887946" w:rsidRPr="0013763E" w:rsidRDefault="00076963" w:rsidP="00324775">
      <w:r w:rsidRPr="0013763E">
        <w:t>Sporulation relative (sr, fraction de la sporulation maximale) en fonction de l'humidité relative de l'air (v, en % HR) :</w:t>
      </w:r>
      <w:r w:rsidR="00166944" w:rsidRPr="0013763E">
        <w:rPr>
          <w:noProof/>
        </w:rPr>
        <w:drawing>
          <wp:inline distT="0" distB="0" distL="0" distR="0" wp14:anchorId="418DE3E3" wp14:editId="1C78B020">
            <wp:extent cx="1207698" cy="374540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3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FE7F" w14:textId="24348014" w:rsidR="0024514B" w:rsidRPr="0013763E" w:rsidRDefault="0024514B" w:rsidP="00324775">
      <w:r w:rsidRPr="0013763E">
        <w:rPr>
          <w:noProof/>
        </w:rPr>
        <w:drawing>
          <wp:inline distT="0" distB="0" distL="0" distR="0" wp14:anchorId="0D2237B1" wp14:editId="056D4E1B">
            <wp:extent cx="5731510" cy="1852295"/>
            <wp:effectExtent l="0" t="0" r="254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Toc1123184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328415465"/>
        <w:docPartObj>
          <w:docPartGallery w:val="Bibliographies"/>
          <w:docPartUnique/>
        </w:docPartObj>
      </w:sdtPr>
      <w:sdtContent>
        <w:p w14:paraId="4030F3A0" w14:textId="5B208637" w:rsidR="00A85429" w:rsidRPr="0013763E" w:rsidRDefault="00A85429">
          <w:pPr>
            <w:pStyle w:val="Titre1"/>
            <w:rPr>
              <w:lang w:val="fr-FR"/>
            </w:rPr>
          </w:pPr>
          <w:r w:rsidRPr="0013763E">
            <w:rPr>
              <w:lang w:val="fr-FR"/>
            </w:rPr>
            <w:t>Bibliographie</w:t>
          </w:r>
          <w:bookmarkEnd w:id="6"/>
        </w:p>
        <w:sdt>
          <w:sdtPr>
            <w:id w:val="111145805"/>
            <w:bibliography/>
          </w:sdtPr>
          <w:sdtContent>
            <w:p w14:paraId="0D2BD9D3" w14:textId="77777777" w:rsidR="0084775B" w:rsidRDefault="00A85429">
              <w:pPr>
                <w:rPr>
                  <w:noProof/>
                </w:rPr>
              </w:pPr>
              <w:r w:rsidRPr="0013763E">
                <w:fldChar w:fldCharType="begin"/>
              </w:r>
              <w:r w:rsidRPr="0013763E">
                <w:instrText>BIBLIOGRAPHY</w:instrText>
              </w:r>
              <w:r w:rsidRPr="0013763E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84775B" w14:paraId="5357B944" w14:textId="77777777">
                <w:trPr>
                  <w:divId w:val="18822095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85DA0C" w14:textId="10A7B733" w:rsidR="0084775B" w:rsidRDefault="0084775B">
                    <w:pPr>
                      <w:pStyle w:val="Bibliograph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0ABF3F" w14:textId="77777777" w:rsidR="0084775B" w:rsidRDefault="0084775B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C. Kushalappa, «BREMCAST: Development of a system to forecast risk levels of downy mildew on lettuce (Bremia lactucae),» 26 Novembre 2010. [En ligne]. Available: https://www.tandfonline.com/doi/abs/10.1080/09670870150215540. [Accès le 14 Août 2022].</w:t>
                    </w:r>
                  </w:p>
                </w:tc>
              </w:tr>
              <w:tr w:rsidR="0084775B" w14:paraId="5AD32F75" w14:textId="77777777">
                <w:trPr>
                  <w:divId w:val="188220950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6B3653" w14:textId="77777777" w:rsidR="0084775B" w:rsidRDefault="0084775B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0FF914" w14:textId="77777777" w:rsidR="0084775B" w:rsidRDefault="0084775B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P. J. P. C. R. K. Tijs Gilles, «Development of MILIONCAST, an Improved Model for Predicting Downy Mildew Sporulation on Onions,» 23 Février 2007. [En ligne]. Available: https://apsjournals.apsnet.org/doi/abs/10.1094/PDIS.2004.88.7.695. [Accès le 14 Août 2022].</w:t>
                    </w:r>
                  </w:p>
                </w:tc>
              </w:tr>
            </w:tbl>
            <w:p w14:paraId="72D0885F" w14:textId="77777777" w:rsidR="0084775B" w:rsidRDefault="0084775B">
              <w:pPr>
                <w:divId w:val="1882209501"/>
                <w:rPr>
                  <w:rFonts w:eastAsia="Times New Roman"/>
                  <w:noProof/>
                </w:rPr>
              </w:pPr>
            </w:p>
            <w:p w14:paraId="30FF24A2" w14:textId="2D2815A8" w:rsidR="00A85429" w:rsidRPr="0013763E" w:rsidRDefault="00A85429">
              <w:r w:rsidRPr="0013763E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C64D661" w14:textId="4299D6A1" w:rsidR="00AE0A80" w:rsidRPr="0013763E" w:rsidRDefault="00AE0A80" w:rsidP="007D44C0">
      <w:pPr>
        <w:jc w:val="left"/>
      </w:pPr>
    </w:p>
    <w:sectPr w:rsidR="00AE0A80" w:rsidRPr="0013763E" w:rsidSect="009E5A1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9C49" w14:textId="77777777" w:rsidR="00500F00" w:rsidRDefault="00500F00" w:rsidP="009D5626">
      <w:r>
        <w:separator/>
      </w:r>
    </w:p>
  </w:endnote>
  <w:endnote w:type="continuationSeparator" w:id="0">
    <w:p w14:paraId="48BF7101" w14:textId="77777777" w:rsidR="00500F00" w:rsidRDefault="00500F00" w:rsidP="009D5626">
      <w:r>
        <w:continuationSeparator/>
      </w:r>
    </w:p>
  </w:endnote>
  <w:endnote w:type="continuationNotice" w:id="1">
    <w:p w14:paraId="21DD864E" w14:textId="77777777" w:rsidR="00500F00" w:rsidRDefault="00500F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1FB3" w14:textId="0AA8966B" w:rsidR="001B4445" w:rsidRPr="001B4445" w:rsidRDefault="001B4445" w:rsidP="009D5626">
    <w:pPr>
      <w:pStyle w:val="Pieddepage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sur 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p w14:paraId="6C49C312" w14:textId="77777777" w:rsidR="005C7F63" w:rsidRDefault="005C7F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33CB" w14:textId="77777777" w:rsidR="00500F00" w:rsidRDefault="00500F00" w:rsidP="009D5626">
      <w:r>
        <w:separator/>
      </w:r>
    </w:p>
  </w:footnote>
  <w:footnote w:type="continuationSeparator" w:id="0">
    <w:p w14:paraId="686BA008" w14:textId="77777777" w:rsidR="00500F00" w:rsidRDefault="00500F00" w:rsidP="009D5626">
      <w:r>
        <w:continuationSeparator/>
      </w:r>
    </w:p>
  </w:footnote>
  <w:footnote w:type="continuationNotice" w:id="1">
    <w:p w14:paraId="58F112EF" w14:textId="77777777" w:rsidR="00500F00" w:rsidRDefault="00500F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5144"/>
    <w:multiLevelType w:val="hybridMultilevel"/>
    <w:tmpl w:val="05C4916E"/>
    <w:lvl w:ilvl="0" w:tplc="069E2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39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A"/>
    <w:rsid w:val="000022D5"/>
    <w:rsid w:val="000030C9"/>
    <w:rsid w:val="00014D86"/>
    <w:rsid w:val="0003646A"/>
    <w:rsid w:val="00045C8A"/>
    <w:rsid w:val="00067C11"/>
    <w:rsid w:val="00076963"/>
    <w:rsid w:val="000A4C08"/>
    <w:rsid w:val="000A4E2A"/>
    <w:rsid w:val="000C6C1B"/>
    <w:rsid w:val="000D2E03"/>
    <w:rsid w:val="000F134A"/>
    <w:rsid w:val="00100B9C"/>
    <w:rsid w:val="00112DD3"/>
    <w:rsid w:val="00115AF4"/>
    <w:rsid w:val="00123305"/>
    <w:rsid w:val="00134986"/>
    <w:rsid w:val="0013763E"/>
    <w:rsid w:val="00166944"/>
    <w:rsid w:val="0017334A"/>
    <w:rsid w:val="00191D55"/>
    <w:rsid w:val="0019227B"/>
    <w:rsid w:val="001936F2"/>
    <w:rsid w:val="001953F1"/>
    <w:rsid w:val="001B4445"/>
    <w:rsid w:val="001D19A0"/>
    <w:rsid w:val="001D4D92"/>
    <w:rsid w:val="002007BB"/>
    <w:rsid w:val="002111D4"/>
    <w:rsid w:val="0024514B"/>
    <w:rsid w:val="0025297C"/>
    <w:rsid w:val="00273BB3"/>
    <w:rsid w:val="002912A3"/>
    <w:rsid w:val="002A0FA9"/>
    <w:rsid w:val="002D0BC9"/>
    <w:rsid w:val="0030239D"/>
    <w:rsid w:val="003028A9"/>
    <w:rsid w:val="00324775"/>
    <w:rsid w:val="0035429D"/>
    <w:rsid w:val="003637F9"/>
    <w:rsid w:val="003801AE"/>
    <w:rsid w:val="00385747"/>
    <w:rsid w:val="0039743E"/>
    <w:rsid w:val="003B79B0"/>
    <w:rsid w:val="00401060"/>
    <w:rsid w:val="00432FEC"/>
    <w:rsid w:val="004649FC"/>
    <w:rsid w:val="00482D2D"/>
    <w:rsid w:val="00497FBD"/>
    <w:rsid w:val="004A7F46"/>
    <w:rsid w:val="004B3B7B"/>
    <w:rsid w:val="004B6710"/>
    <w:rsid w:val="004B6A7D"/>
    <w:rsid w:val="004C1324"/>
    <w:rsid w:val="004E5B6B"/>
    <w:rsid w:val="004F14AA"/>
    <w:rsid w:val="00500F00"/>
    <w:rsid w:val="00506254"/>
    <w:rsid w:val="005132A3"/>
    <w:rsid w:val="005140C0"/>
    <w:rsid w:val="00546504"/>
    <w:rsid w:val="00550255"/>
    <w:rsid w:val="00572890"/>
    <w:rsid w:val="00572CF5"/>
    <w:rsid w:val="0059119E"/>
    <w:rsid w:val="005954D7"/>
    <w:rsid w:val="005C0572"/>
    <w:rsid w:val="005C3BB5"/>
    <w:rsid w:val="005C4586"/>
    <w:rsid w:val="005C7F63"/>
    <w:rsid w:val="00604B76"/>
    <w:rsid w:val="006207BD"/>
    <w:rsid w:val="00623423"/>
    <w:rsid w:val="0062408C"/>
    <w:rsid w:val="006360D0"/>
    <w:rsid w:val="00640254"/>
    <w:rsid w:val="00647621"/>
    <w:rsid w:val="006940CF"/>
    <w:rsid w:val="006B72B3"/>
    <w:rsid w:val="006E052A"/>
    <w:rsid w:val="006E6773"/>
    <w:rsid w:val="00714093"/>
    <w:rsid w:val="00740096"/>
    <w:rsid w:val="007507F7"/>
    <w:rsid w:val="00753BE7"/>
    <w:rsid w:val="007C4306"/>
    <w:rsid w:val="007C5E93"/>
    <w:rsid w:val="007D44C0"/>
    <w:rsid w:val="007E1142"/>
    <w:rsid w:val="007E12D4"/>
    <w:rsid w:val="007F0147"/>
    <w:rsid w:val="007F50F3"/>
    <w:rsid w:val="007F527E"/>
    <w:rsid w:val="00804D15"/>
    <w:rsid w:val="008149F7"/>
    <w:rsid w:val="00826E72"/>
    <w:rsid w:val="008441DB"/>
    <w:rsid w:val="008442FF"/>
    <w:rsid w:val="0084775B"/>
    <w:rsid w:val="00882E0A"/>
    <w:rsid w:val="00887946"/>
    <w:rsid w:val="00894087"/>
    <w:rsid w:val="008B1454"/>
    <w:rsid w:val="008B4C77"/>
    <w:rsid w:val="008B7CE1"/>
    <w:rsid w:val="008F12B0"/>
    <w:rsid w:val="00921606"/>
    <w:rsid w:val="0094065E"/>
    <w:rsid w:val="00941E93"/>
    <w:rsid w:val="009639DC"/>
    <w:rsid w:val="009741BD"/>
    <w:rsid w:val="009962E9"/>
    <w:rsid w:val="009B1469"/>
    <w:rsid w:val="009C320E"/>
    <w:rsid w:val="009D5626"/>
    <w:rsid w:val="009E2BE3"/>
    <w:rsid w:val="009E5A1B"/>
    <w:rsid w:val="00A0565B"/>
    <w:rsid w:val="00A13812"/>
    <w:rsid w:val="00A5698B"/>
    <w:rsid w:val="00A5706C"/>
    <w:rsid w:val="00A62172"/>
    <w:rsid w:val="00A75484"/>
    <w:rsid w:val="00A85429"/>
    <w:rsid w:val="00AA17CB"/>
    <w:rsid w:val="00AA76FB"/>
    <w:rsid w:val="00AB49C6"/>
    <w:rsid w:val="00AC4912"/>
    <w:rsid w:val="00AD5CF0"/>
    <w:rsid w:val="00AD7B39"/>
    <w:rsid w:val="00AE0217"/>
    <w:rsid w:val="00AE0A80"/>
    <w:rsid w:val="00AF2A85"/>
    <w:rsid w:val="00B02455"/>
    <w:rsid w:val="00B1039A"/>
    <w:rsid w:val="00B120EA"/>
    <w:rsid w:val="00B14CB7"/>
    <w:rsid w:val="00B34220"/>
    <w:rsid w:val="00B41621"/>
    <w:rsid w:val="00B466B0"/>
    <w:rsid w:val="00B51A41"/>
    <w:rsid w:val="00B64C91"/>
    <w:rsid w:val="00B704FF"/>
    <w:rsid w:val="00B86F19"/>
    <w:rsid w:val="00C04330"/>
    <w:rsid w:val="00C27C91"/>
    <w:rsid w:val="00C44043"/>
    <w:rsid w:val="00C516EF"/>
    <w:rsid w:val="00C650ED"/>
    <w:rsid w:val="00C826A1"/>
    <w:rsid w:val="00C97AD3"/>
    <w:rsid w:val="00CA45AF"/>
    <w:rsid w:val="00CC5EBD"/>
    <w:rsid w:val="00CF30D3"/>
    <w:rsid w:val="00D02000"/>
    <w:rsid w:val="00D264FB"/>
    <w:rsid w:val="00D3030D"/>
    <w:rsid w:val="00D647B6"/>
    <w:rsid w:val="00D8141D"/>
    <w:rsid w:val="00D979B5"/>
    <w:rsid w:val="00DA092B"/>
    <w:rsid w:val="00DC4534"/>
    <w:rsid w:val="00DC7CA2"/>
    <w:rsid w:val="00DD5D19"/>
    <w:rsid w:val="00E20E7B"/>
    <w:rsid w:val="00E23154"/>
    <w:rsid w:val="00E42EE4"/>
    <w:rsid w:val="00E83611"/>
    <w:rsid w:val="00E87D71"/>
    <w:rsid w:val="00EB0EB3"/>
    <w:rsid w:val="00EB2CC3"/>
    <w:rsid w:val="00EC26F3"/>
    <w:rsid w:val="00EE2B09"/>
    <w:rsid w:val="00EE31B2"/>
    <w:rsid w:val="00EF7986"/>
    <w:rsid w:val="00F02223"/>
    <w:rsid w:val="00F04D91"/>
    <w:rsid w:val="00F2712E"/>
    <w:rsid w:val="00F415FC"/>
    <w:rsid w:val="00F9256C"/>
    <w:rsid w:val="00FC77CB"/>
    <w:rsid w:val="00FD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B50DA"/>
  <w15:chartTrackingRefBased/>
  <w15:docId w15:val="{98843498-4FB9-4D5C-8DDF-6DD16281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2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5706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706C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7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70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AE0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A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E0A80"/>
    <w:rPr>
      <w:rFonts w:eastAsiaTheme="minorEastAsia"/>
      <w:color w:val="5A5A5A" w:themeColor="text1" w:themeTint="A5"/>
      <w:spacing w:val="15"/>
    </w:rPr>
  </w:style>
  <w:style w:type="paragraph" w:styleId="Bibliographie">
    <w:name w:val="Bibliography"/>
    <w:basedOn w:val="Normal"/>
    <w:next w:val="Normal"/>
    <w:uiPriority w:val="37"/>
    <w:unhideWhenUsed/>
    <w:rsid w:val="00921606"/>
  </w:style>
  <w:style w:type="character" w:customStyle="1" w:styleId="Titre2Car">
    <w:name w:val="Titre 2 Car"/>
    <w:basedOn w:val="Policepardfaut"/>
    <w:link w:val="Titre2"/>
    <w:uiPriority w:val="9"/>
    <w:rsid w:val="00A570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B4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4445"/>
  </w:style>
  <w:style w:type="paragraph" w:styleId="Pieddepage">
    <w:name w:val="footer"/>
    <w:basedOn w:val="Normal"/>
    <w:link w:val="PieddepageCar"/>
    <w:uiPriority w:val="99"/>
    <w:unhideWhenUsed/>
    <w:rsid w:val="001B4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4445"/>
  </w:style>
  <w:style w:type="character" w:customStyle="1" w:styleId="Titre3Car">
    <w:name w:val="Titre 3 Car"/>
    <w:basedOn w:val="Policepardfaut"/>
    <w:link w:val="Titre3"/>
    <w:uiPriority w:val="9"/>
    <w:rsid w:val="00D979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000"/>
    <w:pPr>
      <w:spacing w:after="0"/>
      <w:jc w:val="left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200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0200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0200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0200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A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2CF5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7F0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Tij</b:Tag>
    <b:SourceType>DocumentFromInternetSite</b:SourceType>
    <b:Guid>{C82D90B9-3EE0-453C-91BA-9CF1417A3540}</b:Guid>
    <b:Author>
      <b:Author>
        <b:NameList>
          <b:Person>
            <b:Last>Tijs Gilles</b:Last>
            <b:First>Kath</b:First>
            <b:Middle>Phelps, John P. Clarkson, Roy Kennedy</b:Middle>
          </b:Person>
        </b:NameList>
      </b:Author>
    </b:Author>
    <b:Title>Development of MILIONCAST, an Improved Model for Predicting Downy Mildew Sporulation on Onions</b:Title>
    <b:URL>https://apsjournals.apsnet.org/doi/abs/10.1094/PDIS.2004.88.7.695</b:URL>
    <b:Year>2007</b:Year>
    <b:Month>Février</b:Month>
    <b:Day>23</b:Day>
    <b:YearAccessed>2022</b:YearAccessed>
    <b:MonthAccessed>Août</b:MonthAccessed>
    <b:DayAccessed>14</b:DayAccessed>
    <b:RefOrder>2</b:RefOrder>
  </b:Source>
  <b:Source>
    <b:Tag>Ajj10</b:Tag>
    <b:SourceType>DocumentFromInternetSite</b:SourceType>
    <b:Guid>{D8970415-2F75-4540-9473-8715D28336D7}</b:Guid>
    <b:Author>
      <b:Author>
        <b:NameList>
          <b:Person>
            <b:Last>Kushalappa</b:Last>
            <b:First>Ajjamada</b:First>
            <b:Middle>C.</b:Middle>
          </b:Person>
        </b:NameList>
      </b:Author>
    </b:Author>
    <b:Title>BREMCAST: Development of a system to forecast risk levels of downy mildew on lettuce (Bremia lactucae)</b:Title>
    <b:Year>2010</b:Year>
    <b:Month>Novembre</b:Month>
    <b:Day>26</b:Day>
    <b:YearAccessed>2022</b:YearAccessed>
    <b:MonthAccessed>Août</b:MonthAccessed>
    <b:DayAccessed>14</b:DayAccessed>
    <b:URL>https://www.tandfonline.com/doi/abs/10.1080/09670870150215540</b:URL>
    <b:RefOrder>1</b:RefOrder>
  </b:Source>
</b:Sources>
</file>

<file path=customXml/itemProps1.xml><?xml version="1.0" encoding="utf-8"?>
<ds:datastoreItem xmlns:ds="http://schemas.openxmlformats.org/officeDocument/2006/customXml" ds:itemID="{77F05E37-5EC1-4E60-A832-F182AFAC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Links>
    <vt:vector size="42" baseType="variant"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_Toc111647279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_Toc111647278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_Toc111647277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_Toc111647276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_Toc111647275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_Toc111647274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_Toc111647273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Mamié Dylan</dc:creator>
  <cp:keywords/>
  <dc:description/>
  <cp:lastModifiedBy>Mamié Dylan</cp:lastModifiedBy>
  <cp:revision>2</cp:revision>
  <dcterms:created xsi:type="dcterms:W3CDTF">2022-08-25T09:15:00Z</dcterms:created>
  <dcterms:modified xsi:type="dcterms:W3CDTF">2022-08-25T09:15:00Z</dcterms:modified>
</cp:coreProperties>
</file>